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75905" w14:textId="77777777" w:rsidR="00BD3155" w:rsidRDefault="00BD3155" w:rsidP="0076182E">
      <w:pPr>
        <w:pStyle w:val="Titre"/>
        <w:rPr>
          <w:b/>
          <w:bCs/>
          <w:noProof/>
          <w:sz w:val="24"/>
          <w:szCs w:val="24"/>
          <w:lang w:eastAsia="fr-FR"/>
        </w:rPr>
      </w:pPr>
    </w:p>
    <w:p w14:paraId="2512B7FF" w14:textId="586D6C39" w:rsidR="0076182E" w:rsidRPr="00D015DB" w:rsidRDefault="0076182E" w:rsidP="0076182E">
      <w:pPr>
        <w:pStyle w:val="Titre"/>
        <w:rPr>
          <w:noProof/>
          <w:sz w:val="24"/>
          <w:szCs w:val="24"/>
          <w:lang w:eastAsia="fr-FR"/>
        </w:rPr>
      </w:pPr>
      <w:r w:rsidRPr="00D015DB">
        <w:rPr>
          <w:b/>
          <w:bCs/>
          <w:noProof/>
          <w:sz w:val="24"/>
          <w:szCs w:val="24"/>
          <w:lang w:eastAsia="fr-FR"/>
        </w:rPr>
        <w:t xml:space="preserve">Annexe </w:t>
      </w:r>
      <w:r w:rsidR="009A27F2" w:rsidRPr="00D015DB">
        <w:rPr>
          <w:b/>
          <w:bCs/>
          <w:noProof/>
          <w:sz w:val="24"/>
          <w:szCs w:val="24"/>
          <w:lang w:eastAsia="fr-FR"/>
        </w:rPr>
        <w:t>3</w:t>
      </w:r>
      <w:r w:rsidRPr="00D015DB">
        <w:rPr>
          <w:b/>
          <w:bCs/>
          <w:noProof/>
          <w:sz w:val="24"/>
          <w:szCs w:val="24"/>
          <w:lang w:eastAsia="fr-FR"/>
        </w:rPr>
        <w:t> :</w:t>
      </w:r>
      <w:r w:rsidR="00D015DB">
        <w:rPr>
          <w:noProof/>
          <w:sz w:val="24"/>
          <w:szCs w:val="24"/>
          <w:lang w:eastAsia="fr-FR"/>
        </w:rPr>
        <w:t xml:space="preserve"> </w:t>
      </w:r>
      <w:r w:rsidRPr="00D015DB">
        <w:rPr>
          <w:b/>
          <w:bCs/>
          <w:noProof/>
          <w:sz w:val="24"/>
          <w:szCs w:val="24"/>
          <w:lang w:eastAsia="fr-FR"/>
        </w:rPr>
        <w:t>Eléments d’information servant pour le calcul de la rentabilité économique du projet</w:t>
      </w:r>
    </w:p>
    <w:p w14:paraId="5A296988" w14:textId="77777777" w:rsidR="0076182E" w:rsidRDefault="0076182E" w:rsidP="0076182E">
      <w:pPr>
        <w:pStyle w:val="Titre"/>
        <w:rPr>
          <w:noProof/>
          <w:sz w:val="24"/>
          <w:szCs w:val="24"/>
          <w:lang w:eastAsia="fr-FR"/>
        </w:rPr>
      </w:pPr>
    </w:p>
    <w:p w14:paraId="3F5DCDC6" w14:textId="503DDF3A" w:rsidR="00D015DB" w:rsidRDefault="00D015DB" w:rsidP="00D015DB">
      <w:pPr>
        <w:spacing w:after="40"/>
        <w:jc w:val="both"/>
        <w:rPr>
          <w:rFonts w:asciiTheme="minorHAnsi" w:hAnsiTheme="minorHAnsi"/>
        </w:rPr>
      </w:pPr>
      <w:r w:rsidRPr="009F1640">
        <w:rPr>
          <w:rFonts w:asciiTheme="minorHAnsi" w:hAnsiTheme="minorHAnsi"/>
        </w:rPr>
        <w:t xml:space="preserve">Les informations fournies dans cette section sont destinées à donner aux </w:t>
      </w:r>
      <w:r>
        <w:rPr>
          <w:rFonts w:asciiTheme="minorHAnsi" w:hAnsiTheme="minorHAnsi"/>
        </w:rPr>
        <w:t>candidats</w:t>
      </w:r>
      <w:r w:rsidRPr="009F1640">
        <w:rPr>
          <w:rFonts w:asciiTheme="minorHAnsi" w:hAnsiTheme="minorHAnsi"/>
        </w:rPr>
        <w:t xml:space="preserve"> une compréhension générale de l'analyse économique qui sera complétée </w:t>
      </w:r>
      <w:r>
        <w:rPr>
          <w:rFonts w:asciiTheme="minorHAnsi" w:hAnsiTheme="minorHAnsi"/>
        </w:rPr>
        <w:t xml:space="preserve">pour chaque </w:t>
      </w:r>
      <w:r w:rsidRPr="009F1640">
        <w:rPr>
          <w:rFonts w:asciiTheme="minorHAnsi" w:hAnsiTheme="minorHAnsi"/>
        </w:rPr>
        <w:t>proposition</w:t>
      </w:r>
      <w:r>
        <w:rPr>
          <w:rFonts w:asciiTheme="minorHAnsi" w:hAnsiTheme="minorHAnsi"/>
        </w:rPr>
        <w:t xml:space="preserve"> de projet afin de déterminer sa</w:t>
      </w:r>
      <w:r w:rsidRPr="009F1640">
        <w:rPr>
          <w:rFonts w:asciiTheme="minorHAnsi" w:hAnsiTheme="minorHAnsi"/>
        </w:rPr>
        <w:t xml:space="preserve"> viabilité globale. Ce</w:t>
      </w:r>
      <w:r>
        <w:rPr>
          <w:rFonts w:asciiTheme="minorHAnsi" w:hAnsiTheme="minorHAnsi"/>
        </w:rPr>
        <w:t xml:space="preserve">ci est </w:t>
      </w:r>
      <w:r w:rsidRPr="009F1640">
        <w:rPr>
          <w:rFonts w:asciiTheme="minorHAnsi" w:hAnsiTheme="minorHAnsi"/>
        </w:rPr>
        <w:t xml:space="preserve">complété </w:t>
      </w:r>
      <w:r>
        <w:rPr>
          <w:rFonts w:asciiTheme="minorHAnsi" w:hAnsiTheme="minorHAnsi"/>
        </w:rPr>
        <w:t>à travers</w:t>
      </w:r>
      <w:r w:rsidRPr="009F1640">
        <w:rPr>
          <w:rFonts w:asciiTheme="minorHAnsi" w:hAnsiTheme="minorHAnsi"/>
        </w:rPr>
        <w:t xml:space="preserve"> une analyse coûts-</w:t>
      </w:r>
      <w:r>
        <w:rPr>
          <w:rFonts w:asciiTheme="minorHAnsi" w:hAnsiTheme="minorHAnsi"/>
        </w:rPr>
        <w:t>bénéfice</w:t>
      </w:r>
      <w:r w:rsidRPr="009F1640">
        <w:rPr>
          <w:rFonts w:asciiTheme="minorHAnsi" w:hAnsiTheme="minorHAnsi"/>
        </w:rPr>
        <w:t>s (A</w:t>
      </w:r>
      <w:r>
        <w:rPr>
          <w:rFonts w:asciiTheme="minorHAnsi" w:hAnsiTheme="minorHAnsi"/>
        </w:rPr>
        <w:t>CB</w:t>
      </w:r>
      <w:r w:rsidRPr="009F1640">
        <w:rPr>
          <w:rFonts w:asciiTheme="minorHAnsi" w:hAnsiTheme="minorHAnsi"/>
        </w:rPr>
        <w:t xml:space="preserve">), qui vise à examiner et à inclure tous les coûts engagés et les </w:t>
      </w:r>
      <w:r>
        <w:rPr>
          <w:rFonts w:asciiTheme="minorHAnsi" w:hAnsiTheme="minorHAnsi"/>
        </w:rPr>
        <w:t>bénéfices</w:t>
      </w:r>
      <w:r w:rsidRPr="009F1640">
        <w:rPr>
          <w:rFonts w:asciiTheme="minorHAnsi" w:hAnsiTheme="minorHAnsi"/>
        </w:rPr>
        <w:t xml:space="preserve"> </w:t>
      </w:r>
      <w:r>
        <w:rPr>
          <w:rFonts w:asciiTheme="minorHAnsi" w:hAnsiTheme="minorHAnsi"/>
        </w:rPr>
        <w:t>engendré</w:t>
      </w:r>
      <w:r w:rsidRPr="009F1640">
        <w:rPr>
          <w:rFonts w:asciiTheme="minorHAnsi" w:hAnsiTheme="minorHAnsi"/>
        </w:rPr>
        <w:t xml:space="preserve">s par un </w:t>
      </w:r>
      <w:r>
        <w:rPr>
          <w:rFonts w:asciiTheme="minorHAnsi" w:hAnsiTheme="minorHAnsi"/>
        </w:rPr>
        <w:t xml:space="preserve">établissement </w:t>
      </w:r>
      <w:r w:rsidRPr="009F1640">
        <w:rPr>
          <w:rFonts w:asciiTheme="minorHAnsi" w:hAnsiTheme="minorHAnsi"/>
        </w:rPr>
        <w:t>EFTP donné.</w:t>
      </w:r>
      <w:r>
        <w:rPr>
          <w:rFonts w:asciiTheme="minorHAnsi" w:hAnsiTheme="minorHAnsi"/>
        </w:rPr>
        <w:t xml:space="preserve"> </w:t>
      </w:r>
    </w:p>
    <w:p w14:paraId="70A9989F" w14:textId="77777777" w:rsidR="00D015DB" w:rsidRDefault="00D015DB" w:rsidP="00D015DB">
      <w:pPr>
        <w:spacing w:after="40"/>
        <w:jc w:val="both"/>
        <w:rPr>
          <w:rFonts w:asciiTheme="minorHAnsi" w:hAnsiTheme="minorHAnsi"/>
        </w:rPr>
      </w:pPr>
    </w:p>
    <w:p w14:paraId="0CABED17" w14:textId="77777777" w:rsidR="00D015DB" w:rsidRDefault="00D015DB" w:rsidP="00D015DB">
      <w:pPr>
        <w:spacing w:after="40"/>
        <w:jc w:val="both"/>
        <w:rPr>
          <w:rFonts w:asciiTheme="minorHAnsi" w:hAnsiTheme="minorHAnsi"/>
        </w:rPr>
      </w:pPr>
      <w:r w:rsidRPr="00DF1281">
        <w:rPr>
          <w:rFonts w:asciiTheme="minorHAnsi" w:hAnsiTheme="minorHAnsi"/>
        </w:rPr>
        <w:t xml:space="preserve">Cette analyse sera </w:t>
      </w:r>
      <w:r>
        <w:rPr>
          <w:rFonts w:asciiTheme="minorHAnsi" w:hAnsiTheme="minorHAnsi"/>
        </w:rPr>
        <w:t>effectu</w:t>
      </w:r>
      <w:r w:rsidRPr="00DF1281">
        <w:rPr>
          <w:rFonts w:asciiTheme="minorHAnsi" w:hAnsiTheme="minorHAnsi"/>
        </w:rPr>
        <w:t>ée par MCA-M</w:t>
      </w:r>
      <w:r>
        <w:rPr>
          <w:rFonts w:asciiTheme="minorHAnsi" w:hAnsiTheme="minorHAnsi"/>
        </w:rPr>
        <w:t>o</w:t>
      </w:r>
      <w:r w:rsidRPr="00DF1281">
        <w:rPr>
          <w:rFonts w:asciiTheme="minorHAnsi" w:hAnsiTheme="minorHAnsi"/>
        </w:rPr>
        <w:t>roc</w:t>
      </w:r>
      <w:r>
        <w:rPr>
          <w:rFonts w:asciiTheme="minorHAnsi" w:hAnsiTheme="minorHAnsi"/>
        </w:rPr>
        <w:t>co</w:t>
      </w:r>
      <w:r w:rsidRPr="00DF1281">
        <w:rPr>
          <w:rFonts w:asciiTheme="minorHAnsi" w:hAnsiTheme="minorHAnsi"/>
        </w:rPr>
        <w:t xml:space="preserve"> </w:t>
      </w:r>
      <w:r>
        <w:rPr>
          <w:rFonts w:asciiTheme="minorHAnsi" w:hAnsiTheme="minorHAnsi"/>
        </w:rPr>
        <w:t xml:space="preserve">sur la base des </w:t>
      </w:r>
      <w:r w:rsidRPr="00DF1281">
        <w:rPr>
          <w:rFonts w:asciiTheme="minorHAnsi" w:hAnsiTheme="minorHAnsi"/>
        </w:rPr>
        <w:t>information</w:t>
      </w:r>
      <w:r>
        <w:rPr>
          <w:rFonts w:asciiTheme="minorHAnsi" w:hAnsiTheme="minorHAnsi"/>
        </w:rPr>
        <w:t>s</w:t>
      </w:r>
      <w:r w:rsidRPr="00DF1281">
        <w:rPr>
          <w:rFonts w:asciiTheme="minorHAnsi" w:hAnsiTheme="minorHAnsi"/>
        </w:rPr>
        <w:t xml:space="preserve"> fournie</w:t>
      </w:r>
      <w:r>
        <w:rPr>
          <w:rFonts w:asciiTheme="minorHAnsi" w:hAnsiTheme="minorHAnsi"/>
        </w:rPr>
        <w:t>s</w:t>
      </w:r>
      <w:r w:rsidRPr="00DF1281">
        <w:rPr>
          <w:rFonts w:asciiTheme="minorHAnsi" w:hAnsiTheme="minorHAnsi"/>
        </w:rPr>
        <w:t xml:space="preserve"> dans la proposition</w:t>
      </w:r>
      <w:r>
        <w:rPr>
          <w:rFonts w:asciiTheme="minorHAnsi" w:hAnsiTheme="minorHAnsi"/>
        </w:rPr>
        <w:t xml:space="preserve"> de projet</w:t>
      </w:r>
      <w:r w:rsidRPr="00DF1281">
        <w:rPr>
          <w:rFonts w:asciiTheme="minorHAnsi" w:hAnsiTheme="minorHAnsi"/>
        </w:rPr>
        <w:t xml:space="preserve"> et </w:t>
      </w:r>
      <w:r>
        <w:rPr>
          <w:rFonts w:asciiTheme="minorHAnsi" w:hAnsiTheme="minorHAnsi"/>
        </w:rPr>
        <w:t xml:space="preserve">également sur la base </w:t>
      </w:r>
      <w:r w:rsidRPr="00DF1281">
        <w:rPr>
          <w:rFonts w:asciiTheme="minorHAnsi" w:hAnsiTheme="minorHAnsi"/>
        </w:rPr>
        <w:t xml:space="preserve">des données recueillies au moyen d'enquêtes officielles auprès des ménages, enquêtes sur l'emploi, etc. Il n'est pas nécessaire pour les </w:t>
      </w:r>
      <w:r>
        <w:rPr>
          <w:rFonts w:asciiTheme="minorHAnsi" w:hAnsiTheme="minorHAnsi"/>
        </w:rPr>
        <w:t>candidats</w:t>
      </w:r>
      <w:r w:rsidRPr="00DF1281">
        <w:rPr>
          <w:rFonts w:asciiTheme="minorHAnsi" w:hAnsiTheme="minorHAnsi"/>
        </w:rPr>
        <w:t xml:space="preserve"> d</w:t>
      </w:r>
      <w:r>
        <w:rPr>
          <w:rFonts w:asciiTheme="minorHAnsi" w:hAnsiTheme="minorHAnsi"/>
        </w:rPr>
        <w:t>’effectuer une</w:t>
      </w:r>
      <w:r w:rsidRPr="00DF1281">
        <w:rPr>
          <w:rFonts w:asciiTheme="minorHAnsi" w:hAnsiTheme="minorHAnsi"/>
        </w:rPr>
        <w:t xml:space="preserve"> analyse économique distincte pour leurs propositions.</w:t>
      </w:r>
      <w:r>
        <w:rPr>
          <w:rFonts w:asciiTheme="minorHAnsi" w:hAnsiTheme="minorHAnsi"/>
        </w:rPr>
        <w:t xml:space="preserve"> </w:t>
      </w:r>
      <w:r w:rsidRPr="00974D3A">
        <w:rPr>
          <w:rFonts w:asciiTheme="minorHAnsi" w:hAnsiTheme="minorHAnsi"/>
        </w:rPr>
        <w:t xml:space="preserve">Cependant, les </w:t>
      </w:r>
      <w:r>
        <w:rPr>
          <w:rFonts w:asciiTheme="minorHAnsi" w:hAnsiTheme="minorHAnsi"/>
        </w:rPr>
        <w:t>candidats</w:t>
      </w:r>
      <w:r w:rsidRPr="00974D3A">
        <w:rPr>
          <w:rFonts w:asciiTheme="minorHAnsi" w:hAnsiTheme="minorHAnsi"/>
        </w:rPr>
        <w:t xml:space="preserve"> devraient tenir compte de ces informations afin de s'assurer que les propositions répondent </w:t>
      </w:r>
      <w:r>
        <w:rPr>
          <w:rFonts w:asciiTheme="minorHAnsi" w:hAnsiTheme="minorHAnsi"/>
        </w:rPr>
        <w:t>aux</w:t>
      </w:r>
      <w:r w:rsidRPr="00974D3A">
        <w:rPr>
          <w:rFonts w:asciiTheme="minorHAnsi" w:hAnsiTheme="minorHAnsi"/>
        </w:rPr>
        <w:t xml:space="preserve"> critères d'investissement </w:t>
      </w:r>
      <w:r>
        <w:rPr>
          <w:rFonts w:asciiTheme="minorHAnsi" w:hAnsiTheme="minorHAnsi"/>
        </w:rPr>
        <w:t>du C</w:t>
      </w:r>
      <w:r w:rsidRPr="00974D3A">
        <w:rPr>
          <w:rFonts w:asciiTheme="minorHAnsi" w:hAnsiTheme="minorHAnsi"/>
        </w:rPr>
        <w:t>ompact.</w:t>
      </w:r>
      <w:r>
        <w:rPr>
          <w:rFonts w:asciiTheme="minorHAnsi" w:hAnsiTheme="minorHAnsi"/>
        </w:rPr>
        <w:t xml:space="preserve"> </w:t>
      </w:r>
    </w:p>
    <w:p w14:paraId="3AB33BC3" w14:textId="77777777" w:rsidR="00D015DB" w:rsidRPr="00A64A9E" w:rsidRDefault="00D015DB" w:rsidP="00D015DB">
      <w:pPr>
        <w:spacing w:after="40"/>
        <w:rPr>
          <w:rFonts w:asciiTheme="minorHAnsi" w:hAnsiTheme="minorHAnsi"/>
        </w:rPr>
      </w:pPr>
    </w:p>
    <w:p w14:paraId="0908685B" w14:textId="77777777" w:rsidR="00D015DB" w:rsidRPr="00974D3A" w:rsidRDefault="00D015DB" w:rsidP="00D015DB">
      <w:pPr>
        <w:spacing w:after="40"/>
        <w:rPr>
          <w:rFonts w:asciiTheme="minorHAnsi" w:hAnsiTheme="minorHAnsi"/>
          <w:b/>
          <w:sz w:val="22"/>
        </w:rPr>
      </w:pPr>
      <w:r w:rsidRPr="00974D3A">
        <w:rPr>
          <w:rFonts w:asciiTheme="minorHAnsi" w:hAnsiTheme="minorHAnsi"/>
          <w:b/>
          <w:sz w:val="22"/>
        </w:rPr>
        <w:t xml:space="preserve">Analyse </w:t>
      </w:r>
      <w:r>
        <w:rPr>
          <w:rFonts w:asciiTheme="minorHAnsi" w:hAnsiTheme="minorHAnsi"/>
          <w:b/>
          <w:sz w:val="22"/>
        </w:rPr>
        <w:t>C</w:t>
      </w:r>
      <w:r w:rsidRPr="00974D3A">
        <w:rPr>
          <w:rFonts w:asciiTheme="minorHAnsi" w:hAnsiTheme="minorHAnsi"/>
          <w:b/>
          <w:sz w:val="22"/>
        </w:rPr>
        <w:t>oûts-</w:t>
      </w:r>
      <w:r>
        <w:rPr>
          <w:rFonts w:asciiTheme="minorHAnsi" w:hAnsiTheme="minorHAnsi"/>
          <w:b/>
          <w:sz w:val="22"/>
        </w:rPr>
        <w:t>B</w:t>
      </w:r>
      <w:r w:rsidRPr="00974D3A">
        <w:rPr>
          <w:rFonts w:asciiTheme="minorHAnsi" w:hAnsiTheme="minorHAnsi"/>
          <w:b/>
          <w:sz w:val="22"/>
        </w:rPr>
        <w:t xml:space="preserve">énéfices – Contexte et Processus  </w:t>
      </w:r>
    </w:p>
    <w:p w14:paraId="22982D99" w14:textId="089A476E" w:rsidR="00D015DB" w:rsidRDefault="00D015DB" w:rsidP="00D015DB">
      <w:pPr>
        <w:spacing w:after="40"/>
        <w:jc w:val="both"/>
        <w:rPr>
          <w:rFonts w:asciiTheme="minorHAnsi" w:hAnsiTheme="minorHAnsi"/>
        </w:rPr>
      </w:pPr>
      <w:r w:rsidRPr="00974D3A">
        <w:rPr>
          <w:rFonts w:asciiTheme="minorHAnsi" w:hAnsiTheme="minorHAnsi"/>
        </w:rPr>
        <w:t xml:space="preserve">Conformément </w:t>
      </w:r>
      <w:r>
        <w:rPr>
          <w:rFonts w:asciiTheme="minorHAnsi" w:hAnsiTheme="minorHAnsi"/>
        </w:rPr>
        <w:t>aux</w:t>
      </w:r>
      <w:r w:rsidRPr="00974D3A">
        <w:rPr>
          <w:rFonts w:asciiTheme="minorHAnsi" w:hAnsiTheme="minorHAnsi"/>
        </w:rPr>
        <w:t xml:space="preserve"> critères d'investissement </w:t>
      </w:r>
      <w:r>
        <w:rPr>
          <w:rFonts w:asciiTheme="minorHAnsi" w:hAnsiTheme="minorHAnsi"/>
        </w:rPr>
        <w:t>du C</w:t>
      </w:r>
      <w:r w:rsidRPr="00974D3A">
        <w:rPr>
          <w:rFonts w:asciiTheme="minorHAnsi" w:hAnsiTheme="minorHAnsi"/>
        </w:rPr>
        <w:t xml:space="preserve">ompact, toutes les propositions éligibles sont soumises à une analyse économique, </w:t>
      </w:r>
      <w:r>
        <w:rPr>
          <w:rFonts w:asciiTheme="minorHAnsi" w:hAnsiTheme="minorHAnsi"/>
        </w:rPr>
        <w:t xml:space="preserve">plus précisément, </w:t>
      </w:r>
      <w:r w:rsidRPr="00974D3A">
        <w:rPr>
          <w:rFonts w:asciiTheme="minorHAnsi" w:hAnsiTheme="minorHAnsi"/>
        </w:rPr>
        <w:t xml:space="preserve">une </w:t>
      </w:r>
      <w:r>
        <w:rPr>
          <w:rFonts w:asciiTheme="minorHAnsi" w:hAnsiTheme="minorHAnsi"/>
        </w:rPr>
        <w:t>ACB</w:t>
      </w:r>
      <w:r w:rsidRPr="00974D3A">
        <w:rPr>
          <w:rFonts w:asciiTheme="minorHAnsi" w:hAnsiTheme="minorHAnsi"/>
        </w:rPr>
        <w:t xml:space="preserve"> pour calculer </w:t>
      </w:r>
      <w:r>
        <w:rPr>
          <w:rFonts w:asciiTheme="minorHAnsi" w:hAnsiTheme="minorHAnsi"/>
        </w:rPr>
        <w:t>le</w:t>
      </w:r>
      <w:r w:rsidRPr="00974D3A">
        <w:rPr>
          <w:rFonts w:asciiTheme="minorHAnsi" w:hAnsiTheme="minorHAnsi"/>
        </w:rPr>
        <w:t xml:space="preserve"> </w:t>
      </w:r>
      <w:r>
        <w:rPr>
          <w:rFonts w:asciiTheme="minorHAnsi" w:hAnsiTheme="minorHAnsi"/>
        </w:rPr>
        <w:t>T</w:t>
      </w:r>
      <w:r w:rsidRPr="00974D3A">
        <w:rPr>
          <w:rFonts w:asciiTheme="minorHAnsi" w:hAnsiTheme="minorHAnsi"/>
        </w:rPr>
        <w:t>aux d</w:t>
      </w:r>
      <w:r>
        <w:rPr>
          <w:rFonts w:asciiTheme="minorHAnsi" w:hAnsiTheme="minorHAnsi"/>
        </w:rPr>
        <w:t>e Rentabilité</w:t>
      </w:r>
      <w:r w:rsidRPr="00974D3A">
        <w:rPr>
          <w:rFonts w:asciiTheme="minorHAnsi" w:hAnsiTheme="minorHAnsi"/>
        </w:rPr>
        <w:t xml:space="preserve"> </w:t>
      </w:r>
      <w:r>
        <w:rPr>
          <w:rFonts w:asciiTheme="minorHAnsi" w:hAnsiTheme="minorHAnsi"/>
        </w:rPr>
        <w:t>É</w:t>
      </w:r>
      <w:r w:rsidRPr="00974D3A">
        <w:rPr>
          <w:rFonts w:asciiTheme="minorHAnsi" w:hAnsiTheme="minorHAnsi"/>
        </w:rPr>
        <w:t>conomique (</w:t>
      </w:r>
      <w:r>
        <w:rPr>
          <w:rFonts w:asciiTheme="minorHAnsi" w:hAnsiTheme="minorHAnsi"/>
        </w:rPr>
        <w:t>TRE</w:t>
      </w:r>
      <w:r w:rsidRPr="00974D3A">
        <w:rPr>
          <w:rFonts w:asciiTheme="minorHAnsi" w:hAnsiTheme="minorHAnsi"/>
        </w:rPr>
        <w:t>).</w:t>
      </w:r>
      <w:r>
        <w:rPr>
          <w:rFonts w:asciiTheme="minorHAnsi" w:hAnsiTheme="minorHAnsi"/>
        </w:rPr>
        <w:t xml:space="preserve"> Les estimations du TRE</w:t>
      </w:r>
      <w:r w:rsidRPr="00974D3A">
        <w:rPr>
          <w:rFonts w:asciiTheme="minorHAnsi" w:hAnsiTheme="minorHAnsi"/>
        </w:rPr>
        <w:t xml:space="preserve"> reflètent le </w:t>
      </w:r>
      <w:r>
        <w:rPr>
          <w:rFonts w:asciiTheme="minorHAnsi" w:hAnsiTheme="minorHAnsi"/>
        </w:rPr>
        <w:t>bien-fondé économique de l’</w:t>
      </w:r>
      <w:r w:rsidRPr="00974D3A">
        <w:rPr>
          <w:rFonts w:asciiTheme="minorHAnsi" w:hAnsiTheme="minorHAnsi"/>
        </w:rPr>
        <w:t xml:space="preserve">investissement proposé, c'est-à-dire que les </w:t>
      </w:r>
      <w:r>
        <w:rPr>
          <w:rFonts w:asciiTheme="minorHAnsi" w:hAnsiTheme="minorHAnsi"/>
        </w:rPr>
        <w:t>bénéfices</w:t>
      </w:r>
      <w:r w:rsidRPr="00974D3A">
        <w:rPr>
          <w:rFonts w:asciiTheme="minorHAnsi" w:hAnsiTheme="minorHAnsi"/>
        </w:rPr>
        <w:t xml:space="preserve"> </w:t>
      </w:r>
      <w:r>
        <w:rPr>
          <w:rFonts w:asciiTheme="minorHAnsi" w:hAnsiTheme="minorHAnsi"/>
        </w:rPr>
        <w:t>sont supérieurs aux</w:t>
      </w:r>
      <w:r w:rsidRPr="00974D3A">
        <w:rPr>
          <w:rFonts w:asciiTheme="minorHAnsi" w:hAnsiTheme="minorHAnsi"/>
        </w:rPr>
        <w:t xml:space="preserve"> coûts </w:t>
      </w:r>
      <w:r>
        <w:rPr>
          <w:rFonts w:asciiTheme="minorHAnsi" w:hAnsiTheme="minorHAnsi"/>
        </w:rPr>
        <w:t>pour</w:t>
      </w:r>
      <w:r w:rsidRPr="00974D3A">
        <w:rPr>
          <w:rFonts w:asciiTheme="minorHAnsi" w:hAnsiTheme="minorHAnsi"/>
        </w:rPr>
        <w:t xml:space="preserve"> la durée de l'investissement.</w:t>
      </w:r>
      <w:r>
        <w:rPr>
          <w:rFonts w:asciiTheme="minorHAnsi" w:hAnsiTheme="minorHAnsi"/>
        </w:rPr>
        <w:t xml:space="preserve"> </w:t>
      </w:r>
      <w:r w:rsidRPr="00B5441B">
        <w:rPr>
          <w:rFonts w:asciiTheme="minorHAnsi" w:hAnsiTheme="minorHAnsi"/>
        </w:rPr>
        <w:t xml:space="preserve">Lorsque le </w:t>
      </w:r>
      <w:r>
        <w:rPr>
          <w:rFonts w:asciiTheme="minorHAnsi" w:hAnsiTheme="minorHAnsi"/>
        </w:rPr>
        <w:t>Compact</w:t>
      </w:r>
      <w:r w:rsidRPr="00B5441B">
        <w:rPr>
          <w:rFonts w:asciiTheme="minorHAnsi" w:hAnsiTheme="minorHAnsi"/>
        </w:rPr>
        <w:t xml:space="preserve"> a été approuvé en septembre 2015</w:t>
      </w:r>
      <w:r>
        <w:rPr>
          <w:rFonts w:asciiTheme="minorHAnsi" w:hAnsiTheme="minorHAnsi"/>
        </w:rPr>
        <w:t>, le TRE global</w:t>
      </w:r>
      <w:r w:rsidRPr="00B5441B">
        <w:rPr>
          <w:rFonts w:asciiTheme="minorHAnsi" w:hAnsiTheme="minorHAnsi"/>
        </w:rPr>
        <w:t xml:space="preserve"> estimé pour le Fonds Charaka était d'environ 15%, </w:t>
      </w:r>
      <w:r>
        <w:rPr>
          <w:rFonts w:asciiTheme="minorHAnsi" w:hAnsiTheme="minorHAnsi"/>
        </w:rPr>
        <w:t xml:space="preserve">se fondant sur les </w:t>
      </w:r>
      <w:r w:rsidRPr="00B5441B">
        <w:rPr>
          <w:rFonts w:asciiTheme="minorHAnsi" w:hAnsiTheme="minorHAnsi"/>
        </w:rPr>
        <w:t xml:space="preserve">meilleures données disponibles </w:t>
      </w:r>
      <w:r>
        <w:rPr>
          <w:rFonts w:asciiTheme="minorHAnsi" w:hAnsiTheme="minorHAnsi"/>
        </w:rPr>
        <w:t>au moment de sa rédaction</w:t>
      </w:r>
      <w:r w:rsidRPr="00B5441B">
        <w:rPr>
          <w:rFonts w:asciiTheme="minorHAnsi" w:hAnsiTheme="minorHAnsi"/>
        </w:rPr>
        <w:t>.</w:t>
      </w:r>
      <w:r>
        <w:rPr>
          <w:rFonts w:asciiTheme="minorHAnsi" w:hAnsiTheme="minorHAnsi"/>
        </w:rPr>
        <w:t xml:space="preserve"> </w:t>
      </w:r>
      <w:r w:rsidRPr="00B5441B">
        <w:rPr>
          <w:rFonts w:asciiTheme="minorHAnsi" w:hAnsiTheme="minorHAnsi"/>
        </w:rPr>
        <w:t>L'A</w:t>
      </w:r>
      <w:r>
        <w:rPr>
          <w:rFonts w:asciiTheme="minorHAnsi" w:hAnsiTheme="minorHAnsi"/>
        </w:rPr>
        <w:t>CB</w:t>
      </w:r>
      <w:r w:rsidRPr="00B5441B">
        <w:rPr>
          <w:rFonts w:asciiTheme="minorHAnsi" w:hAnsiTheme="minorHAnsi"/>
        </w:rPr>
        <w:t xml:space="preserve"> est une étape nécessaire dans le processus de </w:t>
      </w:r>
      <w:r>
        <w:rPr>
          <w:rFonts w:asciiTheme="minorHAnsi" w:hAnsiTheme="minorHAnsi"/>
        </w:rPr>
        <w:t>sélection d</w:t>
      </w:r>
      <w:r w:rsidRPr="00B5441B">
        <w:rPr>
          <w:rFonts w:asciiTheme="minorHAnsi" w:hAnsiTheme="minorHAnsi"/>
        </w:rPr>
        <w:t>es bénéficiaires</w:t>
      </w:r>
      <w:r>
        <w:rPr>
          <w:rFonts w:asciiTheme="minorHAnsi" w:hAnsiTheme="minorHAnsi"/>
        </w:rPr>
        <w:t>, et ce</w:t>
      </w:r>
      <w:r w:rsidRPr="00B5441B">
        <w:rPr>
          <w:rFonts w:asciiTheme="minorHAnsi" w:hAnsiTheme="minorHAnsi"/>
        </w:rPr>
        <w:t xml:space="preserve"> afin de maintenir </w:t>
      </w:r>
      <w:r>
        <w:rPr>
          <w:rFonts w:asciiTheme="minorHAnsi" w:hAnsiTheme="minorHAnsi"/>
        </w:rPr>
        <w:t>l</w:t>
      </w:r>
      <w:r w:rsidRPr="00B5441B">
        <w:rPr>
          <w:rFonts w:asciiTheme="minorHAnsi" w:hAnsiTheme="minorHAnsi"/>
        </w:rPr>
        <w:t>e</w:t>
      </w:r>
      <w:r>
        <w:rPr>
          <w:rFonts w:asciiTheme="minorHAnsi" w:hAnsiTheme="minorHAnsi"/>
        </w:rPr>
        <w:t xml:space="preserve"> TRE</w:t>
      </w:r>
      <w:r w:rsidRPr="00B5441B">
        <w:rPr>
          <w:rFonts w:asciiTheme="minorHAnsi" w:hAnsiTheme="minorHAnsi"/>
        </w:rPr>
        <w:t xml:space="preserve"> a</w:t>
      </w:r>
      <w:r>
        <w:rPr>
          <w:rFonts w:asciiTheme="minorHAnsi" w:hAnsiTheme="minorHAnsi"/>
        </w:rPr>
        <w:t>nticipé</w:t>
      </w:r>
      <w:r w:rsidRPr="00B5441B">
        <w:rPr>
          <w:rFonts w:asciiTheme="minorHAnsi" w:hAnsiTheme="minorHAnsi"/>
        </w:rPr>
        <w:t xml:space="preserve"> et de res</w:t>
      </w:r>
      <w:r>
        <w:rPr>
          <w:rFonts w:asciiTheme="minorHAnsi" w:hAnsiTheme="minorHAnsi"/>
        </w:rPr>
        <w:t xml:space="preserve">ter au-dessus du minimum de 10% exigé par le Compact. </w:t>
      </w:r>
    </w:p>
    <w:p w14:paraId="431A0572" w14:textId="77777777" w:rsidR="00D015DB" w:rsidRPr="00A64A9E" w:rsidRDefault="00D015DB" w:rsidP="00D015DB">
      <w:pPr>
        <w:spacing w:after="40"/>
        <w:jc w:val="both"/>
        <w:rPr>
          <w:rFonts w:asciiTheme="minorHAnsi" w:hAnsiTheme="minorHAnsi"/>
        </w:rPr>
      </w:pPr>
    </w:p>
    <w:p w14:paraId="584FCF76" w14:textId="77777777" w:rsidR="00D015DB" w:rsidRDefault="00D015DB" w:rsidP="00D015DB">
      <w:pPr>
        <w:spacing w:after="40"/>
        <w:jc w:val="both"/>
        <w:rPr>
          <w:rFonts w:asciiTheme="minorHAnsi" w:hAnsiTheme="minorHAnsi"/>
        </w:rPr>
      </w:pPr>
      <w:r w:rsidRPr="00F82689">
        <w:rPr>
          <w:rFonts w:asciiTheme="minorHAnsi" w:hAnsiTheme="minorHAnsi"/>
        </w:rPr>
        <w:t>MCA-Morocco va effectuer une ACB préliminaire pour toutes les propositions de projet qui remplissent les conditions d'éligibilité avant la présélection du projet, puis une ACB plus détaillée pour les propositions présélectionnées après avoir soumis une proposition plus fine et plus détaillé (voir page 11, section 3 pour l'échéancier)</w:t>
      </w:r>
      <w:r>
        <w:rPr>
          <w:rFonts w:asciiTheme="minorHAnsi" w:hAnsiTheme="minorHAnsi"/>
        </w:rPr>
        <w:t xml:space="preserve">. </w:t>
      </w:r>
      <w:r w:rsidRPr="00BD7ED5">
        <w:rPr>
          <w:rFonts w:asciiTheme="minorHAnsi" w:hAnsiTheme="minorHAnsi"/>
        </w:rPr>
        <w:t xml:space="preserve">MCA-Morocco effectuera également une ACB pour l'ensemble du portefeuille, ce qui comprend toutes les propositions ainsi que les coûts liés à la gestion du Fonds Charaka. Les propositions individuelles sélectionnées pour l'attribution des dons sont requises d'avoir un TRE d'au moins 10% et le TRE du portefeuille doit être d'au moins 12%. Pour l'ACB préliminaire, avant la présélection, les propositions ayants un TRE inférieur à 8% ne seront pas présélectionnés, mais il est possible pour celles ayants un TRE entre 8% et 10% d'avancer dans le processus s'il existe une justification ou un accord sur la façon dont Le projet pourrait être ajusté afin d'atteindre le TRE minimum de 10% lors de la phase </w:t>
      </w:r>
      <w:r>
        <w:rPr>
          <w:rFonts w:asciiTheme="minorHAnsi" w:hAnsiTheme="minorHAnsi"/>
        </w:rPr>
        <w:t>de</w:t>
      </w:r>
      <w:r w:rsidRPr="00BD7ED5">
        <w:rPr>
          <w:rFonts w:asciiTheme="minorHAnsi" w:hAnsiTheme="minorHAnsi"/>
        </w:rPr>
        <w:t xml:space="preserve"> sélection finale.</w:t>
      </w:r>
    </w:p>
    <w:p w14:paraId="2AB9902D" w14:textId="77777777" w:rsidR="00D015DB" w:rsidRPr="00F82689" w:rsidRDefault="00D015DB" w:rsidP="00D015DB">
      <w:pPr>
        <w:spacing w:after="40"/>
        <w:jc w:val="both"/>
        <w:rPr>
          <w:rFonts w:asciiTheme="minorHAnsi" w:hAnsiTheme="minorHAnsi"/>
        </w:rPr>
      </w:pPr>
    </w:p>
    <w:p w14:paraId="34B774B7" w14:textId="473E64A3" w:rsidR="00D015DB" w:rsidRPr="00BD7ED5" w:rsidRDefault="00D015DB" w:rsidP="00D015DB">
      <w:pPr>
        <w:rPr>
          <w:rFonts w:asciiTheme="minorHAnsi" w:hAnsiTheme="minorHAnsi"/>
          <w:i/>
        </w:rPr>
      </w:pPr>
      <w:r>
        <w:rPr>
          <w:rFonts w:asciiTheme="minorHAnsi" w:hAnsiTheme="minorHAnsi"/>
          <w:b/>
          <w:i/>
        </w:rPr>
        <w:t>Récapitulatif sur l’utilisation de l’ACB</w:t>
      </w:r>
      <w:r w:rsidRPr="00BD7ED5">
        <w:rPr>
          <w:rFonts w:asciiTheme="minorHAnsi" w:hAnsiTheme="minorHAnsi"/>
          <w:i/>
        </w:rPr>
        <w:t xml:space="preserve"> : </w:t>
      </w:r>
    </w:p>
    <w:tbl>
      <w:tblPr>
        <w:tblStyle w:val="Grilledutableau"/>
        <w:tblW w:w="9355" w:type="dxa"/>
        <w:tblLook w:val="04A0" w:firstRow="1" w:lastRow="0" w:firstColumn="1" w:lastColumn="0" w:noHBand="0" w:noVBand="1"/>
      </w:tblPr>
      <w:tblGrid>
        <w:gridCol w:w="2785"/>
        <w:gridCol w:w="2700"/>
        <w:gridCol w:w="3870"/>
      </w:tblGrid>
      <w:tr w:rsidR="00D015DB" w:rsidRPr="00BD7ED5" w14:paraId="50455EAB" w14:textId="77777777" w:rsidTr="006D08C5">
        <w:tc>
          <w:tcPr>
            <w:tcW w:w="2785" w:type="dxa"/>
          </w:tcPr>
          <w:p w14:paraId="7D055E07" w14:textId="77777777" w:rsidR="00D015DB" w:rsidRPr="00BD7ED5" w:rsidRDefault="00D015DB" w:rsidP="00D015DB">
            <w:pPr>
              <w:spacing w:line="276" w:lineRule="auto"/>
              <w:jc w:val="center"/>
              <w:textAlignment w:val="center"/>
              <w:rPr>
                <w:rFonts w:asciiTheme="minorHAnsi" w:hAnsiTheme="minorHAnsi"/>
                <w:b/>
                <w:color w:val="000000"/>
              </w:rPr>
            </w:pPr>
            <w:r>
              <w:rPr>
                <w:rFonts w:asciiTheme="minorHAnsi" w:hAnsiTheme="minorHAnsi"/>
                <w:b/>
                <w:color w:val="000000"/>
              </w:rPr>
              <w:t>Phase</w:t>
            </w:r>
          </w:p>
        </w:tc>
        <w:tc>
          <w:tcPr>
            <w:tcW w:w="2700" w:type="dxa"/>
          </w:tcPr>
          <w:p w14:paraId="46A5BB56" w14:textId="5B1E0BDA" w:rsidR="00D015DB" w:rsidRPr="00BD7ED5" w:rsidRDefault="00D015DB" w:rsidP="00D015DB">
            <w:pPr>
              <w:spacing w:line="276" w:lineRule="auto"/>
              <w:ind w:firstLine="0"/>
              <w:jc w:val="center"/>
              <w:textAlignment w:val="center"/>
              <w:rPr>
                <w:rFonts w:asciiTheme="minorHAnsi" w:hAnsiTheme="minorHAnsi"/>
                <w:b/>
                <w:color w:val="000000"/>
              </w:rPr>
            </w:pPr>
            <w:r>
              <w:rPr>
                <w:rFonts w:asciiTheme="minorHAnsi" w:hAnsiTheme="minorHAnsi"/>
                <w:b/>
                <w:color w:val="000000"/>
              </w:rPr>
              <w:t>S</w:t>
            </w:r>
            <w:r w:rsidRPr="00BD7ED5">
              <w:rPr>
                <w:rFonts w:asciiTheme="minorHAnsi" w:hAnsiTheme="minorHAnsi"/>
                <w:b/>
                <w:color w:val="000000"/>
              </w:rPr>
              <w:t>euil</w:t>
            </w:r>
            <w:r>
              <w:rPr>
                <w:rFonts w:asciiTheme="minorHAnsi" w:hAnsiTheme="minorHAnsi"/>
                <w:b/>
                <w:color w:val="000000"/>
              </w:rPr>
              <w:t xml:space="preserve"> du TRE </w:t>
            </w:r>
            <w:r w:rsidRPr="00BD7ED5">
              <w:rPr>
                <w:rFonts w:asciiTheme="minorHAnsi" w:hAnsiTheme="minorHAnsi"/>
                <w:b/>
                <w:color w:val="000000"/>
              </w:rPr>
              <w:t>–</w:t>
            </w:r>
            <w:r>
              <w:rPr>
                <w:rFonts w:asciiTheme="minorHAnsi" w:hAnsiTheme="minorHAnsi"/>
                <w:b/>
                <w:color w:val="000000"/>
              </w:rPr>
              <w:t xml:space="preserve"> </w:t>
            </w:r>
            <w:r w:rsidRPr="00BD7ED5">
              <w:rPr>
                <w:rFonts w:asciiTheme="minorHAnsi" w:hAnsiTheme="minorHAnsi"/>
                <w:b/>
                <w:color w:val="000000"/>
              </w:rPr>
              <w:t>Propositions individuelles</w:t>
            </w:r>
          </w:p>
        </w:tc>
        <w:tc>
          <w:tcPr>
            <w:tcW w:w="3870" w:type="dxa"/>
          </w:tcPr>
          <w:p w14:paraId="2049F4E9" w14:textId="2F75A793" w:rsidR="00D015DB" w:rsidRPr="00BD7ED5" w:rsidRDefault="00D015DB" w:rsidP="00D015DB">
            <w:pPr>
              <w:spacing w:line="276" w:lineRule="auto"/>
              <w:jc w:val="center"/>
              <w:textAlignment w:val="center"/>
              <w:rPr>
                <w:rFonts w:asciiTheme="minorHAnsi" w:hAnsiTheme="minorHAnsi"/>
                <w:b/>
                <w:color w:val="000000"/>
              </w:rPr>
            </w:pPr>
            <w:r>
              <w:rPr>
                <w:rFonts w:asciiTheme="minorHAnsi" w:hAnsiTheme="minorHAnsi"/>
                <w:b/>
                <w:color w:val="000000"/>
              </w:rPr>
              <w:t>S</w:t>
            </w:r>
            <w:r w:rsidRPr="00BD7ED5">
              <w:rPr>
                <w:rFonts w:asciiTheme="minorHAnsi" w:hAnsiTheme="minorHAnsi"/>
                <w:b/>
                <w:color w:val="000000"/>
              </w:rPr>
              <w:t>euil</w:t>
            </w:r>
            <w:r>
              <w:rPr>
                <w:rFonts w:asciiTheme="minorHAnsi" w:hAnsiTheme="minorHAnsi"/>
                <w:b/>
                <w:color w:val="000000"/>
              </w:rPr>
              <w:t xml:space="preserve"> du TRE </w:t>
            </w:r>
            <w:r w:rsidRPr="00BD7ED5">
              <w:rPr>
                <w:rFonts w:asciiTheme="minorHAnsi" w:hAnsiTheme="minorHAnsi"/>
                <w:b/>
                <w:color w:val="000000"/>
              </w:rPr>
              <w:t>–</w:t>
            </w:r>
            <w:r>
              <w:rPr>
                <w:rFonts w:asciiTheme="minorHAnsi" w:hAnsiTheme="minorHAnsi"/>
                <w:b/>
                <w:color w:val="000000"/>
              </w:rPr>
              <w:t xml:space="preserve"> </w:t>
            </w:r>
            <w:r w:rsidRPr="00BD7ED5">
              <w:rPr>
                <w:rFonts w:asciiTheme="minorHAnsi" w:hAnsiTheme="minorHAnsi"/>
                <w:b/>
                <w:color w:val="000000"/>
              </w:rPr>
              <w:t>Por</w:t>
            </w:r>
            <w:r>
              <w:rPr>
                <w:rFonts w:asciiTheme="minorHAnsi" w:hAnsiTheme="minorHAnsi"/>
                <w:b/>
                <w:color w:val="000000"/>
              </w:rPr>
              <w:t>tefeuille</w:t>
            </w:r>
          </w:p>
        </w:tc>
      </w:tr>
      <w:tr w:rsidR="00D015DB" w:rsidRPr="00D95357" w14:paraId="1F3A4A99" w14:textId="77777777" w:rsidTr="006D08C5">
        <w:tc>
          <w:tcPr>
            <w:tcW w:w="2785" w:type="dxa"/>
          </w:tcPr>
          <w:p w14:paraId="104D9FAA" w14:textId="77777777" w:rsidR="00D015DB" w:rsidRPr="00BD7ED5" w:rsidRDefault="00D015DB" w:rsidP="006D08C5">
            <w:pPr>
              <w:spacing w:line="276" w:lineRule="auto"/>
              <w:jc w:val="both"/>
              <w:textAlignment w:val="center"/>
              <w:rPr>
                <w:rFonts w:asciiTheme="minorHAnsi" w:hAnsiTheme="minorHAnsi"/>
                <w:color w:val="000000"/>
              </w:rPr>
            </w:pPr>
            <w:r>
              <w:rPr>
                <w:rFonts w:asciiTheme="minorHAnsi" w:hAnsiTheme="minorHAnsi"/>
                <w:color w:val="000000"/>
              </w:rPr>
              <w:t xml:space="preserve">Phase de </w:t>
            </w:r>
            <w:r w:rsidRPr="00BD7ED5">
              <w:rPr>
                <w:rFonts w:asciiTheme="minorHAnsi" w:hAnsiTheme="minorHAnsi"/>
                <w:color w:val="000000"/>
              </w:rPr>
              <w:t>Présélection</w:t>
            </w:r>
            <w:r>
              <w:rPr>
                <w:rFonts w:asciiTheme="minorHAnsi" w:hAnsiTheme="minorHAnsi"/>
                <w:color w:val="000000"/>
              </w:rPr>
              <w:t xml:space="preserve"> / </w:t>
            </w:r>
            <w:r w:rsidRPr="00BD7ED5">
              <w:rPr>
                <w:rFonts w:asciiTheme="minorHAnsi" w:hAnsiTheme="minorHAnsi"/>
                <w:color w:val="000000"/>
              </w:rPr>
              <w:t>Note</w:t>
            </w:r>
            <w:r>
              <w:rPr>
                <w:rFonts w:asciiTheme="minorHAnsi" w:hAnsiTheme="minorHAnsi"/>
                <w:color w:val="000000"/>
              </w:rPr>
              <w:t xml:space="preserve"> Conceptuelle </w:t>
            </w:r>
          </w:p>
        </w:tc>
        <w:tc>
          <w:tcPr>
            <w:tcW w:w="2700" w:type="dxa"/>
          </w:tcPr>
          <w:p w14:paraId="0CF2F28F" w14:textId="77777777" w:rsidR="00D015DB" w:rsidRPr="00BD7ED5" w:rsidRDefault="00D015DB" w:rsidP="006D08C5">
            <w:pPr>
              <w:spacing w:line="276" w:lineRule="auto"/>
              <w:jc w:val="center"/>
              <w:textAlignment w:val="center"/>
              <w:rPr>
                <w:rFonts w:asciiTheme="minorHAnsi" w:hAnsiTheme="minorHAnsi"/>
                <w:color w:val="000000"/>
              </w:rPr>
            </w:pPr>
            <w:r w:rsidRPr="00BD7ED5">
              <w:rPr>
                <w:rFonts w:asciiTheme="minorHAnsi" w:hAnsiTheme="minorHAnsi"/>
                <w:color w:val="000000"/>
              </w:rPr>
              <w:t>8% TRE</w:t>
            </w:r>
          </w:p>
        </w:tc>
        <w:tc>
          <w:tcPr>
            <w:tcW w:w="3870" w:type="dxa"/>
          </w:tcPr>
          <w:p w14:paraId="5F501B75" w14:textId="77777777" w:rsidR="00D015DB" w:rsidRPr="00D95357" w:rsidRDefault="00D015DB" w:rsidP="006D08C5">
            <w:pPr>
              <w:spacing w:line="276" w:lineRule="auto"/>
              <w:jc w:val="center"/>
              <w:textAlignment w:val="center"/>
              <w:rPr>
                <w:rFonts w:asciiTheme="minorHAnsi" w:hAnsiTheme="minorHAnsi"/>
                <w:color w:val="000000"/>
              </w:rPr>
            </w:pPr>
            <w:r>
              <w:rPr>
                <w:rFonts w:asciiTheme="minorHAnsi" w:hAnsiTheme="minorHAnsi"/>
                <w:color w:val="000000"/>
              </w:rPr>
              <w:t>Le TRE du portefeuille sera calculé, mais un TRE d’au moins 12% ne sera pas appliqué.</w:t>
            </w:r>
          </w:p>
        </w:tc>
      </w:tr>
      <w:tr w:rsidR="00D015DB" w:rsidRPr="00BD7ED5" w14:paraId="596C82E4" w14:textId="77777777" w:rsidTr="006D08C5">
        <w:tc>
          <w:tcPr>
            <w:tcW w:w="2785" w:type="dxa"/>
          </w:tcPr>
          <w:p w14:paraId="1A4C830F" w14:textId="77777777" w:rsidR="00D015DB" w:rsidRPr="00BD7ED5" w:rsidRDefault="00D015DB" w:rsidP="006D08C5">
            <w:pPr>
              <w:spacing w:line="276" w:lineRule="auto"/>
              <w:jc w:val="both"/>
              <w:textAlignment w:val="center"/>
              <w:rPr>
                <w:rFonts w:asciiTheme="minorHAnsi" w:hAnsiTheme="minorHAnsi"/>
                <w:color w:val="000000"/>
              </w:rPr>
            </w:pPr>
            <w:r>
              <w:rPr>
                <w:rFonts w:asciiTheme="minorHAnsi" w:hAnsiTheme="minorHAnsi"/>
                <w:color w:val="000000"/>
              </w:rPr>
              <w:lastRenderedPageBreak/>
              <w:t xml:space="preserve">Phase de </w:t>
            </w:r>
            <w:r w:rsidRPr="00BD7ED5">
              <w:rPr>
                <w:rFonts w:asciiTheme="minorHAnsi" w:hAnsiTheme="minorHAnsi"/>
                <w:color w:val="000000"/>
              </w:rPr>
              <w:t>S</w:t>
            </w:r>
            <w:r>
              <w:rPr>
                <w:rFonts w:asciiTheme="minorHAnsi" w:hAnsiTheme="minorHAnsi"/>
                <w:color w:val="000000"/>
              </w:rPr>
              <w:t>é</w:t>
            </w:r>
            <w:r w:rsidRPr="00BD7ED5">
              <w:rPr>
                <w:rFonts w:asciiTheme="minorHAnsi" w:hAnsiTheme="minorHAnsi"/>
                <w:color w:val="000000"/>
              </w:rPr>
              <w:t>lection</w:t>
            </w:r>
            <w:r>
              <w:rPr>
                <w:rFonts w:asciiTheme="minorHAnsi" w:hAnsiTheme="minorHAnsi"/>
                <w:color w:val="000000"/>
              </w:rPr>
              <w:t xml:space="preserve"> finale</w:t>
            </w:r>
          </w:p>
        </w:tc>
        <w:tc>
          <w:tcPr>
            <w:tcW w:w="2700" w:type="dxa"/>
          </w:tcPr>
          <w:p w14:paraId="044CA820" w14:textId="77777777" w:rsidR="00D015DB" w:rsidRPr="00BD7ED5" w:rsidRDefault="00D015DB" w:rsidP="006D08C5">
            <w:pPr>
              <w:spacing w:line="276" w:lineRule="auto"/>
              <w:jc w:val="center"/>
              <w:textAlignment w:val="center"/>
              <w:rPr>
                <w:rFonts w:asciiTheme="minorHAnsi" w:hAnsiTheme="minorHAnsi"/>
                <w:color w:val="000000"/>
              </w:rPr>
            </w:pPr>
            <w:r w:rsidRPr="00BD7ED5">
              <w:rPr>
                <w:rFonts w:asciiTheme="minorHAnsi" w:hAnsiTheme="minorHAnsi"/>
                <w:color w:val="000000"/>
              </w:rPr>
              <w:t>10% TRE</w:t>
            </w:r>
          </w:p>
        </w:tc>
        <w:tc>
          <w:tcPr>
            <w:tcW w:w="3870" w:type="dxa"/>
          </w:tcPr>
          <w:p w14:paraId="0BDA86A8" w14:textId="77777777" w:rsidR="00D015DB" w:rsidRPr="00BD7ED5" w:rsidRDefault="00D015DB" w:rsidP="006D08C5">
            <w:pPr>
              <w:spacing w:line="276" w:lineRule="auto"/>
              <w:jc w:val="center"/>
              <w:textAlignment w:val="center"/>
              <w:rPr>
                <w:rFonts w:asciiTheme="minorHAnsi" w:hAnsiTheme="minorHAnsi"/>
                <w:color w:val="000000"/>
              </w:rPr>
            </w:pPr>
            <w:r w:rsidRPr="00BD7ED5">
              <w:rPr>
                <w:rFonts w:asciiTheme="minorHAnsi" w:hAnsiTheme="minorHAnsi"/>
                <w:color w:val="000000"/>
              </w:rPr>
              <w:t xml:space="preserve">12% </w:t>
            </w:r>
            <w:r>
              <w:rPr>
                <w:rFonts w:asciiTheme="minorHAnsi" w:hAnsiTheme="minorHAnsi"/>
                <w:color w:val="000000"/>
              </w:rPr>
              <w:t>TRE</w:t>
            </w:r>
            <w:r w:rsidRPr="00BD7ED5">
              <w:rPr>
                <w:rFonts w:asciiTheme="minorHAnsi" w:hAnsiTheme="minorHAnsi"/>
                <w:color w:val="000000"/>
              </w:rPr>
              <w:t xml:space="preserve"> </w:t>
            </w:r>
            <w:r>
              <w:rPr>
                <w:rFonts w:asciiTheme="minorHAnsi" w:hAnsiTheme="minorHAnsi"/>
                <w:color w:val="000000"/>
              </w:rPr>
              <w:t>pour le</w:t>
            </w:r>
            <w:r w:rsidRPr="00BD7ED5">
              <w:rPr>
                <w:rFonts w:asciiTheme="minorHAnsi" w:hAnsiTheme="minorHAnsi"/>
                <w:color w:val="000000"/>
              </w:rPr>
              <w:t xml:space="preserve"> port</w:t>
            </w:r>
            <w:r>
              <w:rPr>
                <w:rFonts w:asciiTheme="minorHAnsi" w:hAnsiTheme="minorHAnsi"/>
                <w:color w:val="000000"/>
              </w:rPr>
              <w:t>efeuille</w:t>
            </w:r>
          </w:p>
        </w:tc>
      </w:tr>
    </w:tbl>
    <w:p w14:paraId="49A24DE4" w14:textId="25309269" w:rsidR="00D015DB" w:rsidRPr="00B44F4A" w:rsidRDefault="00D015DB" w:rsidP="00D015DB">
      <w:pPr>
        <w:spacing w:after="40"/>
        <w:jc w:val="both"/>
        <w:rPr>
          <w:rFonts w:asciiTheme="minorHAnsi" w:hAnsiTheme="minorHAnsi"/>
          <w:b/>
          <w:sz w:val="22"/>
        </w:rPr>
      </w:pPr>
      <w:r w:rsidRPr="00B44F4A">
        <w:rPr>
          <w:rFonts w:asciiTheme="minorHAnsi" w:hAnsiTheme="minorHAnsi"/>
          <w:b/>
          <w:sz w:val="22"/>
        </w:rPr>
        <w:t xml:space="preserve">Analyse Coûts-Bénéfices – Quelles sont les informations utilisées ? </w:t>
      </w:r>
    </w:p>
    <w:p w14:paraId="729304B5" w14:textId="77777777" w:rsidR="00D015DB" w:rsidRDefault="00D015DB" w:rsidP="00D015DB">
      <w:pPr>
        <w:spacing w:after="40"/>
        <w:jc w:val="both"/>
      </w:pPr>
      <w:r w:rsidRPr="00E32B52">
        <w:t xml:space="preserve">MCA-Morocco analysera les coûts, les bénéfices et les impacts potentiels du dossier de candidature final et des informations supplémentaires que les candidats fournissent suite aux évaluations de suivi menées par MCA-Morocco. </w:t>
      </w:r>
      <w:proofErr w:type="gramStart"/>
      <w:r w:rsidRPr="00E32B52">
        <w:t xml:space="preserve">Une variété d'informations seront prises en considération, telles qu'elles sont fournies par les candidats et également celles recueillies lors de la phase de diligence raisonnable, et provenant de sources de données externes et officielles, y compris les informations et données contextuelles sur le marché du travail qui démontrent le besoin pour un métier ou une compétence, le nombre d'étudiants à former et le niveau des salaires anticipés pour </w:t>
      </w:r>
      <w:r>
        <w:t>le</w:t>
      </w:r>
      <w:r w:rsidRPr="00E32B52">
        <w:t xml:space="preserve"> secteur et </w:t>
      </w:r>
      <w:r>
        <w:t>les</w:t>
      </w:r>
      <w:r w:rsidRPr="00E32B52">
        <w:t xml:space="preserve"> </w:t>
      </w:r>
      <w:r>
        <w:t>filières</w:t>
      </w:r>
      <w:r w:rsidRPr="00E32B52">
        <w:t xml:space="preserve"> </w:t>
      </w:r>
      <w:r>
        <w:t>en relation avec le domaine visé par le projet</w:t>
      </w:r>
      <w:r w:rsidRPr="00E32B52">
        <w:t>.</w:t>
      </w:r>
      <w:proofErr w:type="gramEnd"/>
      <w:r>
        <w:t xml:space="preserve">  </w:t>
      </w:r>
    </w:p>
    <w:p w14:paraId="0D288EA4" w14:textId="77777777" w:rsidR="00D015DB" w:rsidRPr="00E32B52" w:rsidRDefault="00D015DB" w:rsidP="00D015DB">
      <w:pPr>
        <w:spacing w:after="40"/>
        <w:jc w:val="both"/>
      </w:pPr>
    </w:p>
    <w:p w14:paraId="67F4D8DB" w14:textId="77777777" w:rsidR="00D015DB" w:rsidRPr="001B654C" w:rsidRDefault="00D015DB" w:rsidP="00D015DB">
      <w:pPr>
        <w:tabs>
          <w:tab w:val="left" w:pos="567"/>
          <w:tab w:val="left" w:pos="2608"/>
          <w:tab w:val="left" w:pos="3317"/>
        </w:tabs>
        <w:spacing w:after="60"/>
        <w:jc w:val="both"/>
        <w:rPr>
          <w:b/>
          <w:i/>
        </w:rPr>
      </w:pPr>
      <w:r w:rsidRPr="001B654C">
        <w:rPr>
          <w:b/>
          <w:i/>
        </w:rPr>
        <w:t>Variables Critiques pour l’ACB</w:t>
      </w:r>
    </w:p>
    <w:p w14:paraId="37303B00" w14:textId="48183D08" w:rsidR="00D015DB" w:rsidRPr="001B654C" w:rsidRDefault="00D015DB" w:rsidP="00D015DB">
      <w:pPr>
        <w:tabs>
          <w:tab w:val="left" w:pos="567"/>
          <w:tab w:val="left" w:pos="2608"/>
          <w:tab w:val="left" w:pos="3317"/>
        </w:tabs>
        <w:jc w:val="both"/>
      </w:pPr>
      <w:r w:rsidRPr="001B654C">
        <w:t xml:space="preserve">Comme indiqué plus haut et plus en détail ci-dessous, plusieurs informations sont nécessaires pour compléter l'ACB. Cependant, il existe certaines variables qui sont considérées comme étant les plus influentes et qui permettent de prouver la pertinence de l'investissement </w:t>
      </w:r>
      <w:r>
        <w:t>dans un établissement EFTP</w:t>
      </w:r>
      <w:r w:rsidRPr="001B654C">
        <w:t> :</w:t>
      </w:r>
    </w:p>
    <w:p w14:paraId="505448FD" w14:textId="77777777" w:rsidR="00D015DB" w:rsidRPr="001B654C" w:rsidRDefault="00D015DB" w:rsidP="00D015DB">
      <w:pPr>
        <w:pStyle w:val="Paragraphedeliste"/>
        <w:numPr>
          <w:ilvl w:val="0"/>
          <w:numId w:val="50"/>
        </w:numPr>
        <w:tabs>
          <w:tab w:val="left" w:pos="540"/>
          <w:tab w:val="left" w:pos="2608"/>
          <w:tab w:val="left" w:pos="3317"/>
        </w:tabs>
        <w:spacing w:before="120" w:after="0" w:line="240" w:lineRule="auto"/>
        <w:ind w:left="540" w:hanging="270"/>
        <w:jc w:val="both"/>
      </w:pPr>
      <w:r w:rsidRPr="001B654C">
        <w:t xml:space="preserve">Coûts des travaux de </w:t>
      </w:r>
      <w:r>
        <w:t>création,</w:t>
      </w:r>
      <w:r w:rsidRPr="001B654C">
        <w:t xml:space="preserve"> </w:t>
      </w:r>
      <w:r>
        <w:t>d’extension ou de reconversion des établissements EFTP</w:t>
      </w:r>
      <w:r w:rsidRPr="001B654C">
        <w:t xml:space="preserve"> </w:t>
      </w:r>
    </w:p>
    <w:p w14:paraId="4C80F185" w14:textId="77777777" w:rsidR="00D015DB" w:rsidRPr="007C72D5" w:rsidRDefault="00D015DB" w:rsidP="00D015DB">
      <w:pPr>
        <w:pStyle w:val="Paragraphedeliste"/>
        <w:numPr>
          <w:ilvl w:val="0"/>
          <w:numId w:val="50"/>
        </w:numPr>
        <w:tabs>
          <w:tab w:val="left" w:pos="540"/>
          <w:tab w:val="left" w:pos="2608"/>
          <w:tab w:val="left" w:pos="3317"/>
        </w:tabs>
        <w:spacing w:before="120" w:after="0" w:line="240" w:lineRule="auto"/>
        <w:ind w:left="540" w:hanging="270"/>
        <w:jc w:val="both"/>
      </w:pPr>
      <w:r w:rsidRPr="007C72D5">
        <w:t xml:space="preserve">Nombre de lauréats par </w:t>
      </w:r>
      <w:r>
        <w:t>cohorte</w:t>
      </w:r>
      <w:r w:rsidRPr="007C72D5">
        <w:t xml:space="preserve"> (année) </w:t>
      </w:r>
    </w:p>
    <w:p w14:paraId="09BE4C78" w14:textId="77777777" w:rsidR="00D015DB" w:rsidRPr="007C72D5" w:rsidRDefault="00D015DB" w:rsidP="00D015DB">
      <w:pPr>
        <w:pStyle w:val="Paragraphedeliste"/>
        <w:numPr>
          <w:ilvl w:val="0"/>
          <w:numId w:val="50"/>
        </w:numPr>
        <w:tabs>
          <w:tab w:val="left" w:pos="540"/>
          <w:tab w:val="left" w:pos="2608"/>
          <w:tab w:val="left" w:pos="3317"/>
        </w:tabs>
        <w:spacing w:before="120" w:after="0" w:line="240" w:lineRule="auto"/>
        <w:ind w:left="540" w:hanging="270"/>
        <w:jc w:val="both"/>
      </w:pPr>
      <w:r w:rsidRPr="007C72D5">
        <w:t>Salaire potentiel des lauréats – c’est à dire le dégrée d’insertion des lauréats dans le</w:t>
      </w:r>
      <w:r>
        <w:t>s</w:t>
      </w:r>
      <w:r w:rsidRPr="007C72D5">
        <w:t xml:space="preserve"> secteur/filières vis</w:t>
      </w:r>
      <w:r>
        <w:t>é</w:t>
      </w:r>
      <w:r w:rsidRPr="007C72D5">
        <w:t xml:space="preserve"> par le projet ainsi que leur salaire anticipé en comparaison avec leur salaire actuel si ils ne bénéficient pas de la formation.</w:t>
      </w:r>
      <w:r>
        <w:t xml:space="preserve"> </w:t>
      </w:r>
      <w:r w:rsidRPr="007C72D5">
        <w:t xml:space="preserve">   </w:t>
      </w:r>
    </w:p>
    <w:p w14:paraId="64884034" w14:textId="77777777" w:rsidR="00D015DB" w:rsidRDefault="00D015DB" w:rsidP="00D015DB">
      <w:pPr>
        <w:tabs>
          <w:tab w:val="left" w:pos="567"/>
          <w:tab w:val="left" w:pos="2608"/>
          <w:tab w:val="left" w:pos="3317"/>
        </w:tabs>
        <w:spacing w:before="120"/>
        <w:jc w:val="both"/>
      </w:pPr>
      <w:r w:rsidRPr="007F5E1A">
        <w:t>Cette liste de variables clés indique que les propositions devraient viser à minimiser les coûts et à maximiser le nombre de bénéficiaires potentiels pendant toute la durée de l</w:t>
      </w:r>
      <w:r>
        <w:t>’</w:t>
      </w:r>
      <w:r w:rsidRPr="007F5E1A">
        <w:t>investissement dans les établissements EFTP. De solides arguments économiques, basés sur la demande par le secteur privé pour ces lauréats et la probabilité d'insertion de ces lauréats avec des salaires plus élevés, doivent justifier le choix du secteur et des types de diplômes et/ou certifications</w:t>
      </w:r>
      <w:r>
        <w:t xml:space="preserve">. </w:t>
      </w:r>
      <w:r w:rsidRPr="00450F31">
        <w:t>En outre, l'ACB prend compte de la durée de l'investissement (souvent 20 ans après l'investissement initial). Par conséquent, les propositions devraient aborder et intégrer pleinement les plans pour la durabilité de leur investissement afin de renforcer leurs propositions</w:t>
      </w:r>
      <w:r>
        <w:t>.</w:t>
      </w:r>
    </w:p>
    <w:p w14:paraId="5A13F5F6" w14:textId="77777777" w:rsidR="00D015DB" w:rsidRPr="00A64A9E" w:rsidRDefault="00D015DB" w:rsidP="00D015DB">
      <w:pPr>
        <w:spacing w:after="60"/>
        <w:rPr>
          <w:b/>
          <w:i/>
        </w:rPr>
      </w:pPr>
    </w:p>
    <w:p w14:paraId="4ACFCDDC" w14:textId="3DC44AE9" w:rsidR="00D015DB" w:rsidRPr="00450F31" w:rsidRDefault="00D015DB" w:rsidP="00D015DB">
      <w:pPr>
        <w:spacing w:after="60"/>
        <w:rPr>
          <w:b/>
          <w:i/>
        </w:rPr>
      </w:pPr>
      <w:r w:rsidRPr="00450F31">
        <w:rPr>
          <w:rFonts w:asciiTheme="minorHAnsi" w:hAnsiTheme="minorHAnsi"/>
          <w:b/>
          <w:sz w:val="22"/>
        </w:rPr>
        <w:t>Analyse Coûts-Bénéfices</w:t>
      </w:r>
      <w:r w:rsidRPr="00450F31">
        <w:rPr>
          <w:b/>
          <w:i/>
        </w:rPr>
        <w:t xml:space="preserve"> : </w:t>
      </w:r>
      <w:r w:rsidRPr="0071742C">
        <w:rPr>
          <w:rFonts w:asciiTheme="minorHAnsi" w:hAnsiTheme="minorHAnsi"/>
          <w:b/>
          <w:sz w:val="22"/>
        </w:rPr>
        <w:t xml:space="preserve">Aperçu sur les informations incorporées et échéancier </w:t>
      </w:r>
    </w:p>
    <w:p w14:paraId="63F3D9E3" w14:textId="699E1855" w:rsidR="00D015DB" w:rsidRPr="00D015DB" w:rsidRDefault="00D015DB" w:rsidP="00D015DB">
      <w:pPr>
        <w:jc w:val="both"/>
      </w:pPr>
      <w:r w:rsidRPr="00450F31">
        <w:t xml:space="preserve">Cette section permet aux candidats d'avoir une idée sur les variables qui seront utilisées par MCA-Morocco </w:t>
      </w:r>
      <w:r>
        <w:t>lors de</w:t>
      </w:r>
      <w:r w:rsidRPr="00450F31">
        <w:t xml:space="preserve"> l'analyse coûts-bénéfices. Il s'agit simplement d'une référence pour aider les candidats à comprendre le type d'information qui sera pris en considération pour cette analyse, les liens avec les informations demandées dans d'autres sections de cet appel à projets ainsi que l'échéancier de ces coûts et bénéfices sur une période d'au moins 20 ans</w:t>
      </w:r>
      <w:r>
        <w:t xml:space="preserve">. </w:t>
      </w:r>
    </w:p>
    <w:p w14:paraId="1CFAC73D" w14:textId="77777777" w:rsidR="00D015DB" w:rsidRPr="002E6FF3" w:rsidRDefault="00D015DB" w:rsidP="00D015DB">
      <w:pPr>
        <w:jc w:val="both"/>
        <w:rPr>
          <w:rFonts w:asciiTheme="minorHAnsi" w:hAnsiTheme="minorHAnsi"/>
        </w:rPr>
      </w:pPr>
      <w:r w:rsidRPr="002E6FF3">
        <w:rPr>
          <w:rFonts w:asciiTheme="minorHAnsi" w:hAnsiTheme="minorHAnsi"/>
        </w:rPr>
        <w:t xml:space="preserve">La liste suivante donne une idée des coûts du programme qui seront pris en compte dans l'analyse coûts-bénéfices effectuée par MCA-Morocco. La majorité de ces coûts seront engagés au cours des premières années de l'investissement, mais quelques-uns seront des investissements plus réguliers ou annuels qui sont nécessaires pour gérer et soutenir la durabilité des </w:t>
      </w:r>
      <w:r>
        <w:rPr>
          <w:rFonts w:asciiTheme="minorHAnsi" w:hAnsiTheme="minorHAnsi"/>
        </w:rPr>
        <w:t xml:space="preserve">établissements </w:t>
      </w:r>
      <w:r w:rsidRPr="002E6FF3">
        <w:rPr>
          <w:rFonts w:asciiTheme="minorHAnsi" w:hAnsiTheme="minorHAnsi"/>
        </w:rPr>
        <w:t xml:space="preserve">EFTP.  </w:t>
      </w:r>
    </w:p>
    <w:p w14:paraId="5BBA269B" w14:textId="77777777" w:rsidR="00D015DB" w:rsidRPr="00F309BC" w:rsidRDefault="00D015DB" w:rsidP="00D015DB">
      <w:pPr>
        <w:pStyle w:val="Paragraphedeliste"/>
        <w:numPr>
          <w:ilvl w:val="0"/>
          <w:numId w:val="48"/>
        </w:numPr>
        <w:spacing w:after="0" w:line="240" w:lineRule="auto"/>
        <w:contextualSpacing w:val="0"/>
        <w:jc w:val="both"/>
        <w:rPr>
          <w:rFonts w:asciiTheme="minorHAnsi" w:hAnsiTheme="minorHAnsi"/>
          <w:b/>
        </w:rPr>
      </w:pPr>
      <w:r w:rsidRPr="00F309BC">
        <w:rPr>
          <w:rFonts w:asciiTheme="minorHAnsi" w:hAnsiTheme="minorHAnsi"/>
        </w:rPr>
        <w:t>C</w:t>
      </w:r>
      <w:r>
        <w:rPr>
          <w:rFonts w:asciiTheme="minorHAnsi" w:hAnsiTheme="minorHAnsi"/>
        </w:rPr>
        <w:t>réation</w:t>
      </w:r>
      <w:r w:rsidRPr="00F309BC">
        <w:rPr>
          <w:rFonts w:asciiTheme="minorHAnsi" w:hAnsiTheme="minorHAnsi"/>
        </w:rPr>
        <w:t>/</w:t>
      </w:r>
      <w:r>
        <w:rPr>
          <w:rFonts w:asciiTheme="minorHAnsi" w:hAnsiTheme="minorHAnsi"/>
        </w:rPr>
        <w:t>extension</w:t>
      </w:r>
      <w:r w:rsidRPr="00F309BC">
        <w:rPr>
          <w:rFonts w:asciiTheme="minorHAnsi" w:hAnsiTheme="minorHAnsi"/>
        </w:rPr>
        <w:t xml:space="preserve"> et </w:t>
      </w:r>
      <w:r>
        <w:rPr>
          <w:rFonts w:asciiTheme="minorHAnsi" w:hAnsiTheme="minorHAnsi"/>
        </w:rPr>
        <w:t>reconversion</w:t>
      </w:r>
      <w:r w:rsidRPr="00F309BC">
        <w:rPr>
          <w:rFonts w:asciiTheme="minorHAnsi" w:hAnsiTheme="minorHAnsi"/>
        </w:rPr>
        <w:t xml:space="preserve"> d’établissements EFTP </w:t>
      </w:r>
    </w:p>
    <w:p w14:paraId="0F67F209" w14:textId="77777777" w:rsidR="00D015DB" w:rsidRPr="00F309BC" w:rsidRDefault="00D015DB" w:rsidP="00D015DB">
      <w:pPr>
        <w:pStyle w:val="Paragraphedeliste"/>
        <w:numPr>
          <w:ilvl w:val="0"/>
          <w:numId w:val="48"/>
        </w:numPr>
        <w:spacing w:after="0" w:line="240" w:lineRule="auto"/>
        <w:contextualSpacing w:val="0"/>
        <w:jc w:val="both"/>
        <w:rPr>
          <w:rFonts w:asciiTheme="minorHAnsi" w:hAnsiTheme="minorHAnsi"/>
          <w:b/>
        </w:rPr>
      </w:pPr>
      <w:r w:rsidRPr="00F309BC">
        <w:rPr>
          <w:rFonts w:asciiTheme="minorHAnsi" w:hAnsiTheme="minorHAnsi"/>
        </w:rPr>
        <w:t>Coût d’élaboration de nouveaux programmes de formation</w:t>
      </w:r>
    </w:p>
    <w:p w14:paraId="21BD0210" w14:textId="77777777" w:rsidR="00D015DB" w:rsidRPr="00F309BC" w:rsidRDefault="00D015DB" w:rsidP="00D015DB">
      <w:pPr>
        <w:pStyle w:val="Paragraphedeliste"/>
        <w:numPr>
          <w:ilvl w:val="0"/>
          <w:numId w:val="48"/>
        </w:numPr>
        <w:spacing w:after="0" w:line="240" w:lineRule="auto"/>
        <w:contextualSpacing w:val="0"/>
        <w:jc w:val="both"/>
        <w:rPr>
          <w:rFonts w:asciiTheme="minorHAnsi" w:hAnsiTheme="minorHAnsi"/>
          <w:b/>
        </w:rPr>
      </w:pPr>
      <w:r w:rsidRPr="00F309BC">
        <w:rPr>
          <w:rFonts w:asciiTheme="minorHAnsi" w:hAnsiTheme="minorHAnsi"/>
        </w:rPr>
        <w:t>Formation des formateurs EFTP</w:t>
      </w:r>
    </w:p>
    <w:p w14:paraId="6B04DB87" w14:textId="77777777" w:rsidR="00D015DB" w:rsidRPr="00F309BC" w:rsidRDefault="00D015DB" w:rsidP="00D015DB">
      <w:pPr>
        <w:pStyle w:val="Paragraphedeliste"/>
        <w:numPr>
          <w:ilvl w:val="0"/>
          <w:numId w:val="48"/>
        </w:numPr>
        <w:spacing w:after="0" w:line="240" w:lineRule="auto"/>
        <w:contextualSpacing w:val="0"/>
        <w:jc w:val="both"/>
        <w:rPr>
          <w:rFonts w:asciiTheme="minorHAnsi" w:hAnsiTheme="minorHAnsi"/>
          <w:b/>
        </w:rPr>
      </w:pPr>
      <w:r w:rsidRPr="00C911FF">
        <w:rPr>
          <w:rFonts w:asciiTheme="minorHAnsi" w:hAnsiTheme="minorHAnsi"/>
        </w:rPr>
        <w:t>Les salaires supplémentaires du personnel de l'établissement EFTP ou tous les salaires si un nouvel établissement</w:t>
      </w:r>
    </w:p>
    <w:p w14:paraId="3466C154" w14:textId="77777777" w:rsidR="00D015DB" w:rsidRPr="00F309BC" w:rsidRDefault="00D015DB" w:rsidP="00D015DB">
      <w:pPr>
        <w:pStyle w:val="Paragraphedeliste"/>
        <w:numPr>
          <w:ilvl w:val="0"/>
          <w:numId w:val="48"/>
        </w:numPr>
        <w:spacing w:after="0" w:line="240" w:lineRule="auto"/>
        <w:contextualSpacing w:val="0"/>
        <w:jc w:val="both"/>
        <w:rPr>
          <w:rFonts w:asciiTheme="minorHAnsi" w:hAnsiTheme="minorHAnsi"/>
          <w:b/>
        </w:rPr>
      </w:pPr>
      <w:r w:rsidRPr="00F309BC">
        <w:rPr>
          <w:rFonts w:asciiTheme="minorHAnsi" w:hAnsiTheme="minorHAnsi"/>
        </w:rPr>
        <w:lastRenderedPageBreak/>
        <w:footnoteReference w:customMarkFollows="1" w:id="2"/>
        <w:t>Equipment et Matériel</w:t>
      </w:r>
    </w:p>
    <w:p w14:paraId="651393F2" w14:textId="77777777" w:rsidR="00D015DB" w:rsidRPr="00C911FF" w:rsidRDefault="00D015DB" w:rsidP="00D015DB">
      <w:pPr>
        <w:pStyle w:val="Paragraphedeliste"/>
        <w:numPr>
          <w:ilvl w:val="0"/>
          <w:numId w:val="48"/>
        </w:numPr>
        <w:spacing w:after="0" w:line="240" w:lineRule="auto"/>
        <w:contextualSpacing w:val="0"/>
        <w:jc w:val="both"/>
        <w:rPr>
          <w:rFonts w:asciiTheme="minorHAnsi" w:hAnsiTheme="minorHAnsi"/>
          <w:b/>
        </w:rPr>
      </w:pPr>
      <w:r w:rsidRPr="00C911FF">
        <w:rPr>
          <w:rFonts w:asciiTheme="minorHAnsi" w:hAnsiTheme="minorHAnsi"/>
        </w:rPr>
        <w:t xml:space="preserve">Matériel et équipement pour la formation hygiène/sécurité </w:t>
      </w:r>
    </w:p>
    <w:p w14:paraId="3B1FA25A" w14:textId="77777777" w:rsidR="00D015DB" w:rsidRPr="00C911FF" w:rsidRDefault="00D015DB" w:rsidP="00D015DB">
      <w:pPr>
        <w:pStyle w:val="Paragraphedeliste"/>
        <w:numPr>
          <w:ilvl w:val="0"/>
          <w:numId w:val="48"/>
        </w:numPr>
        <w:spacing w:after="0" w:line="240" w:lineRule="auto"/>
        <w:contextualSpacing w:val="0"/>
        <w:jc w:val="both"/>
        <w:rPr>
          <w:rFonts w:asciiTheme="minorHAnsi" w:hAnsiTheme="minorHAnsi"/>
          <w:b/>
        </w:rPr>
      </w:pPr>
      <w:r w:rsidRPr="00C911FF">
        <w:rPr>
          <w:rFonts w:asciiTheme="minorHAnsi" w:hAnsiTheme="minorHAnsi"/>
        </w:rPr>
        <w:t xml:space="preserve">Évaluation et atténuation </w:t>
      </w:r>
      <w:r>
        <w:rPr>
          <w:rFonts w:asciiTheme="minorHAnsi" w:hAnsiTheme="minorHAnsi"/>
        </w:rPr>
        <w:t>E</w:t>
      </w:r>
      <w:r w:rsidRPr="00C911FF">
        <w:rPr>
          <w:rFonts w:asciiTheme="minorHAnsi" w:hAnsiTheme="minorHAnsi"/>
        </w:rPr>
        <w:t>nvironnemental</w:t>
      </w:r>
      <w:r>
        <w:rPr>
          <w:rFonts w:asciiTheme="minorHAnsi" w:hAnsiTheme="minorHAnsi"/>
        </w:rPr>
        <w:t>e</w:t>
      </w:r>
      <w:r w:rsidRPr="00C911FF">
        <w:rPr>
          <w:rFonts w:asciiTheme="minorHAnsi" w:hAnsiTheme="minorHAnsi"/>
        </w:rPr>
        <w:t xml:space="preserve"> et Social</w:t>
      </w:r>
      <w:r>
        <w:rPr>
          <w:rFonts w:asciiTheme="minorHAnsi" w:hAnsiTheme="minorHAnsi"/>
        </w:rPr>
        <w:t>e</w:t>
      </w:r>
      <w:r w:rsidRPr="00C911FF">
        <w:rPr>
          <w:rFonts w:asciiTheme="minorHAnsi" w:hAnsiTheme="minorHAnsi"/>
        </w:rPr>
        <w:t xml:space="preserve"> </w:t>
      </w:r>
    </w:p>
    <w:p w14:paraId="47A41EB4" w14:textId="77777777" w:rsidR="00D015DB" w:rsidRPr="00C911FF" w:rsidRDefault="00D015DB" w:rsidP="00D015DB">
      <w:pPr>
        <w:pStyle w:val="Paragraphedeliste"/>
        <w:numPr>
          <w:ilvl w:val="0"/>
          <w:numId w:val="48"/>
        </w:numPr>
        <w:spacing w:after="0" w:line="240" w:lineRule="auto"/>
        <w:contextualSpacing w:val="0"/>
        <w:jc w:val="both"/>
        <w:rPr>
          <w:rFonts w:asciiTheme="minorHAnsi" w:hAnsiTheme="minorHAnsi"/>
          <w:b/>
        </w:rPr>
      </w:pPr>
      <w:r w:rsidRPr="00C911FF">
        <w:rPr>
          <w:rFonts w:asciiTheme="minorHAnsi" w:hAnsiTheme="minorHAnsi"/>
        </w:rPr>
        <w:t xml:space="preserve">Frais scolaires supplémentaires des </w:t>
      </w:r>
      <w:r>
        <w:rPr>
          <w:rFonts w:asciiTheme="minorHAnsi" w:hAnsiTheme="minorHAnsi"/>
        </w:rPr>
        <w:t>stagiaires</w:t>
      </w:r>
      <w:r w:rsidRPr="00C911FF">
        <w:rPr>
          <w:rFonts w:asciiTheme="minorHAnsi" w:hAnsiTheme="minorHAnsi"/>
        </w:rPr>
        <w:t xml:space="preserve"> (</w:t>
      </w:r>
      <w:r>
        <w:rPr>
          <w:rFonts w:asciiTheme="minorHAnsi" w:hAnsiTheme="minorHAnsi"/>
        </w:rPr>
        <w:t>C</w:t>
      </w:r>
      <w:r w:rsidRPr="00C911FF">
        <w:rPr>
          <w:rFonts w:asciiTheme="minorHAnsi" w:hAnsiTheme="minorHAnsi"/>
        </w:rPr>
        <w:t>o</w:t>
      </w:r>
      <w:r>
        <w:rPr>
          <w:rFonts w:asciiTheme="minorHAnsi" w:hAnsiTheme="minorHAnsi"/>
        </w:rPr>
        <w:t>û</w:t>
      </w:r>
      <w:r w:rsidRPr="00C911FF">
        <w:rPr>
          <w:rFonts w:asciiTheme="minorHAnsi" w:hAnsiTheme="minorHAnsi"/>
        </w:rPr>
        <w:t>t</w:t>
      </w:r>
      <w:r>
        <w:rPr>
          <w:rFonts w:asciiTheme="minorHAnsi" w:hAnsiTheme="minorHAnsi"/>
        </w:rPr>
        <w:t xml:space="preserve"> potentiel sel</w:t>
      </w:r>
      <w:r w:rsidRPr="00C911FF">
        <w:rPr>
          <w:rFonts w:asciiTheme="minorHAnsi" w:hAnsiTheme="minorHAnsi"/>
        </w:rPr>
        <w:t xml:space="preserve">on </w:t>
      </w:r>
      <w:r>
        <w:rPr>
          <w:rFonts w:asciiTheme="minorHAnsi" w:hAnsiTheme="minorHAnsi"/>
        </w:rPr>
        <w:t>l’établissement EFTP</w:t>
      </w:r>
      <w:r w:rsidRPr="00C911FF">
        <w:rPr>
          <w:rFonts w:asciiTheme="minorHAnsi" w:hAnsiTheme="minorHAnsi"/>
        </w:rPr>
        <w:t>)</w:t>
      </w:r>
    </w:p>
    <w:p w14:paraId="7E3AA838" w14:textId="77777777" w:rsidR="00D015DB" w:rsidRPr="00C911FF" w:rsidRDefault="00D015DB" w:rsidP="00D015DB">
      <w:pPr>
        <w:pStyle w:val="Paragraphedeliste"/>
        <w:numPr>
          <w:ilvl w:val="0"/>
          <w:numId w:val="48"/>
        </w:numPr>
        <w:spacing w:after="0" w:line="240" w:lineRule="auto"/>
        <w:contextualSpacing w:val="0"/>
        <w:jc w:val="both"/>
        <w:rPr>
          <w:rFonts w:asciiTheme="minorHAnsi" w:hAnsiTheme="minorHAnsi"/>
          <w:b/>
        </w:rPr>
      </w:pPr>
      <w:r w:rsidRPr="00C911FF">
        <w:rPr>
          <w:rFonts w:asciiTheme="minorHAnsi" w:hAnsiTheme="minorHAnsi"/>
        </w:rPr>
        <w:t xml:space="preserve">Coûts de fonctionnement et d’entretien supplémentaires </w:t>
      </w:r>
    </w:p>
    <w:p w14:paraId="2B545B77" w14:textId="77777777" w:rsidR="00D015DB" w:rsidRPr="00C911FF" w:rsidRDefault="00D015DB" w:rsidP="00D015DB">
      <w:pPr>
        <w:pStyle w:val="Paragraphedeliste"/>
        <w:numPr>
          <w:ilvl w:val="0"/>
          <w:numId w:val="48"/>
        </w:numPr>
        <w:spacing w:after="0" w:line="240" w:lineRule="auto"/>
        <w:contextualSpacing w:val="0"/>
        <w:jc w:val="both"/>
        <w:rPr>
          <w:rFonts w:asciiTheme="minorHAnsi" w:hAnsiTheme="minorHAnsi"/>
          <w:b/>
        </w:rPr>
      </w:pPr>
      <w:r w:rsidRPr="00C911FF">
        <w:rPr>
          <w:rFonts w:asciiTheme="minorHAnsi" w:hAnsiTheme="minorHAnsi"/>
        </w:rPr>
        <w:t xml:space="preserve">Autres coûts supplémentaires prévus </w:t>
      </w:r>
    </w:p>
    <w:p w14:paraId="5E45A617" w14:textId="77777777" w:rsidR="00D015DB" w:rsidRPr="006F0C46" w:rsidRDefault="00D015DB" w:rsidP="00D015DB">
      <w:pPr>
        <w:rPr>
          <w:rFonts w:asciiTheme="minorHAnsi" w:hAnsiTheme="minorHAnsi"/>
          <w:b/>
        </w:rPr>
      </w:pPr>
    </w:p>
    <w:p w14:paraId="3101B399" w14:textId="77777777" w:rsidR="00D015DB" w:rsidRPr="008861D7" w:rsidRDefault="00D015DB" w:rsidP="00D015DB">
      <w:pPr>
        <w:rPr>
          <w:rFonts w:asciiTheme="minorHAnsi" w:hAnsiTheme="minorHAnsi"/>
        </w:rPr>
      </w:pPr>
      <w:r w:rsidRPr="008861D7">
        <w:rPr>
          <w:rFonts w:asciiTheme="minorHAnsi" w:hAnsiTheme="minorHAnsi"/>
        </w:rPr>
        <w:t xml:space="preserve">D'autre part, l'analyse coûts-bénéfices examinera et intégrera les informations suivantes pour calculer les bénéfices totaux des propositions au cours des 20 prochaines années. </w:t>
      </w:r>
    </w:p>
    <w:p w14:paraId="2953B5FF" w14:textId="77777777" w:rsidR="00D015DB" w:rsidRPr="008861D7" w:rsidRDefault="00D015DB" w:rsidP="00D015DB">
      <w:pPr>
        <w:pStyle w:val="Paragraphedeliste"/>
        <w:numPr>
          <w:ilvl w:val="0"/>
          <w:numId w:val="49"/>
        </w:numPr>
        <w:spacing w:after="0" w:line="240" w:lineRule="auto"/>
        <w:jc w:val="both"/>
        <w:rPr>
          <w:rFonts w:asciiTheme="minorHAnsi" w:hAnsiTheme="minorHAnsi"/>
        </w:rPr>
      </w:pPr>
      <w:r w:rsidRPr="008861D7">
        <w:t>Taille de cohorte (cela peut changer dans le temps et selon les programmes offerts)</w:t>
      </w:r>
    </w:p>
    <w:p w14:paraId="0B79C112" w14:textId="77777777" w:rsidR="00D015DB" w:rsidRPr="008861D7" w:rsidRDefault="00D015DB" w:rsidP="00D015DB">
      <w:pPr>
        <w:pStyle w:val="Paragraphedeliste"/>
        <w:numPr>
          <w:ilvl w:val="0"/>
          <w:numId w:val="49"/>
        </w:numPr>
        <w:spacing w:after="0" w:line="240" w:lineRule="auto"/>
        <w:jc w:val="both"/>
        <w:rPr>
          <w:rFonts w:asciiTheme="minorHAnsi" w:hAnsiTheme="minorHAnsi"/>
        </w:rPr>
      </w:pPr>
      <w:r>
        <w:t>Durée du (des) programme</w:t>
      </w:r>
      <w:r w:rsidRPr="008861D7">
        <w:t xml:space="preserve">(s) d'étude proposé </w:t>
      </w:r>
    </w:p>
    <w:p w14:paraId="58F08350" w14:textId="77777777" w:rsidR="00D015DB" w:rsidRPr="008861D7" w:rsidRDefault="00D015DB" w:rsidP="00D015DB">
      <w:pPr>
        <w:pStyle w:val="Paragraphedeliste"/>
        <w:numPr>
          <w:ilvl w:val="0"/>
          <w:numId w:val="49"/>
        </w:numPr>
        <w:spacing w:after="0" w:line="240" w:lineRule="auto"/>
        <w:jc w:val="both"/>
        <w:rPr>
          <w:rFonts w:asciiTheme="minorHAnsi" w:hAnsiTheme="minorHAnsi"/>
        </w:rPr>
      </w:pPr>
      <w:r w:rsidRPr="008861D7">
        <w:t xml:space="preserve">Nombre </w:t>
      </w:r>
      <w:r>
        <w:t>d'années prévues pour offrir le(s) nouveau(s) programme</w:t>
      </w:r>
      <w:r w:rsidRPr="008861D7">
        <w:t>(s)</w:t>
      </w:r>
      <w:r>
        <w:t xml:space="preserve"> </w:t>
      </w:r>
    </w:p>
    <w:p w14:paraId="1DEA819C" w14:textId="77777777" w:rsidR="00D015DB" w:rsidRPr="008861D7" w:rsidRDefault="00D015DB" w:rsidP="00D015DB">
      <w:pPr>
        <w:pStyle w:val="Paragraphedeliste"/>
        <w:numPr>
          <w:ilvl w:val="0"/>
          <w:numId w:val="49"/>
        </w:numPr>
        <w:spacing w:after="0" w:line="240" w:lineRule="auto"/>
        <w:jc w:val="both"/>
        <w:rPr>
          <w:rFonts w:asciiTheme="minorHAnsi" w:hAnsiTheme="minorHAnsi"/>
        </w:rPr>
      </w:pPr>
      <w:r w:rsidRPr="008861D7">
        <w:t xml:space="preserve">La demande anticipée de l'industrie pour les </w:t>
      </w:r>
      <w:r>
        <w:t>lauréats (lien avec</w:t>
      </w:r>
      <w:r w:rsidRPr="008861D7">
        <w:t xml:space="preserve"> la justification économique)</w:t>
      </w:r>
    </w:p>
    <w:p w14:paraId="487B0694" w14:textId="77777777" w:rsidR="00D015DB" w:rsidRPr="005D355C" w:rsidRDefault="00D015DB" w:rsidP="00D015DB">
      <w:pPr>
        <w:pStyle w:val="Paragraphedeliste"/>
        <w:numPr>
          <w:ilvl w:val="0"/>
          <w:numId w:val="49"/>
        </w:numPr>
        <w:spacing w:after="0" w:line="240" w:lineRule="auto"/>
        <w:jc w:val="both"/>
        <w:rPr>
          <w:rFonts w:asciiTheme="minorHAnsi" w:hAnsiTheme="minorHAnsi"/>
        </w:rPr>
      </w:pPr>
      <w:r>
        <w:t>Emplois / postes</w:t>
      </w:r>
      <w:r w:rsidRPr="005D355C">
        <w:t xml:space="preserve"> que les </w:t>
      </w:r>
      <w:r>
        <w:t>lauréat</w:t>
      </w:r>
      <w:r w:rsidRPr="005D355C">
        <w:t>s des programmes actuels / similaires obtiennent, et le salai</w:t>
      </w:r>
      <w:r>
        <w:t>re moyen de ces emplois / postes</w:t>
      </w:r>
    </w:p>
    <w:p w14:paraId="32B82B7E" w14:textId="77777777" w:rsidR="00D015DB" w:rsidRPr="005D355C" w:rsidRDefault="00D015DB" w:rsidP="00D015DB">
      <w:pPr>
        <w:pStyle w:val="Paragraphedeliste"/>
        <w:numPr>
          <w:ilvl w:val="0"/>
          <w:numId w:val="49"/>
        </w:numPr>
        <w:spacing w:after="0" w:line="240" w:lineRule="auto"/>
        <w:jc w:val="both"/>
        <w:rPr>
          <w:rFonts w:asciiTheme="minorHAnsi" w:hAnsiTheme="minorHAnsi"/>
        </w:rPr>
      </w:pPr>
      <w:r>
        <w:t xml:space="preserve">Emplois / postes </w:t>
      </w:r>
      <w:r w:rsidRPr="005D355C">
        <w:t xml:space="preserve">que les </w:t>
      </w:r>
      <w:r>
        <w:t>lauréat</w:t>
      </w:r>
      <w:r w:rsidRPr="005D355C">
        <w:t>s d</w:t>
      </w:r>
      <w:r>
        <w:t>e l’établissement</w:t>
      </w:r>
      <w:r w:rsidRPr="005D355C">
        <w:t xml:space="preserve"> TVET proposé pourraient obtenir après avoir terminé le programme et le salaire moyen a</w:t>
      </w:r>
      <w:r>
        <w:t>ttendu pour ces emplois / poste</w:t>
      </w:r>
      <w:r w:rsidRPr="005D355C">
        <w:t>s</w:t>
      </w:r>
    </w:p>
    <w:p w14:paraId="5E693E70" w14:textId="77777777" w:rsidR="00D015DB" w:rsidRPr="00A75899" w:rsidRDefault="00D015DB" w:rsidP="00D015DB">
      <w:pPr>
        <w:pStyle w:val="Paragraphedeliste"/>
        <w:numPr>
          <w:ilvl w:val="0"/>
          <w:numId w:val="49"/>
        </w:numPr>
        <w:spacing w:after="0" w:line="240" w:lineRule="auto"/>
        <w:jc w:val="both"/>
        <w:rPr>
          <w:rFonts w:asciiTheme="minorHAnsi" w:hAnsiTheme="minorHAnsi"/>
        </w:rPr>
      </w:pPr>
      <w:r w:rsidRPr="00A75899">
        <w:t xml:space="preserve">Le </w:t>
      </w:r>
      <w:r>
        <w:t>taux</w:t>
      </w:r>
      <w:r w:rsidRPr="00A75899">
        <w:t xml:space="preserve"> actuel de chômage des </w:t>
      </w:r>
      <w:r>
        <w:t>lauréat</w:t>
      </w:r>
      <w:r w:rsidRPr="00A75899">
        <w:t>s des programmes existants ou leur taux d'insertion sur le marché du travail</w:t>
      </w:r>
    </w:p>
    <w:p w14:paraId="068D3B56" w14:textId="77777777" w:rsidR="00D015DB" w:rsidRPr="00A75899" w:rsidRDefault="00D015DB" w:rsidP="00D015DB">
      <w:pPr>
        <w:pStyle w:val="Paragraphedeliste"/>
        <w:numPr>
          <w:ilvl w:val="0"/>
          <w:numId w:val="49"/>
        </w:numPr>
        <w:spacing w:after="0" w:line="240" w:lineRule="auto"/>
        <w:jc w:val="both"/>
        <w:rPr>
          <w:rFonts w:asciiTheme="minorHAnsi" w:hAnsiTheme="minorHAnsi"/>
        </w:rPr>
      </w:pPr>
      <w:r w:rsidRPr="00A75899">
        <w:t xml:space="preserve">Le </w:t>
      </w:r>
      <w:r>
        <w:t>taux</w:t>
      </w:r>
      <w:r w:rsidRPr="00A75899">
        <w:t xml:space="preserve"> de chômage </w:t>
      </w:r>
      <w:r>
        <w:t>prévu</w:t>
      </w:r>
      <w:r w:rsidRPr="00A75899">
        <w:t xml:space="preserve"> des </w:t>
      </w:r>
      <w:r>
        <w:t>lauréat</w:t>
      </w:r>
      <w:r w:rsidRPr="00A75899">
        <w:t>s des programmes améliorés ou leur taux d'insertion sur le marché du travail</w:t>
      </w:r>
    </w:p>
    <w:p w14:paraId="732A1440" w14:textId="77777777" w:rsidR="00D015DB" w:rsidRPr="008D42D9" w:rsidRDefault="00D015DB" w:rsidP="00D015DB">
      <w:pPr>
        <w:pStyle w:val="Paragraphedeliste"/>
        <w:numPr>
          <w:ilvl w:val="0"/>
          <w:numId w:val="49"/>
        </w:numPr>
        <w:spacing w:after="0" w:line="240" w:lineRule="auto"/>
        <w:jc w:val="both"/>
        <w:rPr>
          <w:rFonts w:asciiTheme="minorHAnsi" w:hAnsiTheme="minorHAnsi"/>
        </w:rPr>
      </w:pPr>
      <w:r w:rsidRPr="008D42D9">
        <w:t xml:space="preserve">Durée de chômage </w:t>
      </w:r>
      <w:r>
        <w:t>moyenne</w:t>
      </w:r>
      <w:r w:rsidRPr="008D42D9">
        <w:t xml:space="preserve"> pour les </w:t>
      </w:r>
      <w:r>
        <w:t>lauréat</w:t>
      </w:r>
      <w:r w:rsidRPr="008D42D9">
        <w:t xml:space="preserve">s de programmes </w:t>
      </w:r>
      <w:r>
        <w:t xml:space="preserve">actuels / </w:t>
      </w:r>
      <w:r w:rsidRPr="008D42D9">
        <w:t xml:space="preserve">similaires et </w:t>
      </w:r>
      <w:r>
        <w:t xml:space="preserve">durée prévu </w:t>
      </w:r>
      <w:r w:rsidRPr="008D42D9">
        <w:t>pour</w:t>
      </w:r>
      <w:r>
        <w:t xml:space="preserve"> les lauréats des</w:t>
      </w:r>
      <w:r w:rsidRPr="008D42D9">
        <w:t xml:space="preserve"> programmes d</w:t>
      </w:r>
      <w:r>
        <w:t>e</w:t>
      </w:r>
      <w:r w:rsidRPr="008D42D9">
        <w:t xml:space="preserve"> </w:t>
      </w:r>
      <w:r>
        <w:t xml:space="preserve">l’établissement </w:t>
      </w:r>
      <w:r w:rsidRPr="008D42D9">
        <w:t>EFTP proposé</w:t>
      </w:r>
    </w:p>
    <w:p w14:paraId="3057DC6D" w14:textId="77777777" w:rsidR="00D015DB" w:rsidRPr="00581DDF" w:rsidRDefault="00D015DB" w:rsidP="00D015DB">
      <w:pPr>
        <w:pStyle w:val="Paragraphedeliste"/>
        <w:numPr>
          <w:ilvl w:val="0"/>
          <w:numId w:val="49"/>
        </w:numPr>
        <w:spacing w:after="0" w:line="240" w:lineRule="auto"/>
        <w:jc w:val="both"/>
        <w:rPr>
          <w:rFonts w:asciiTheme="minorHAnsi" w:hAnsiTheme="minorHAnsi"/>
        </w:rPr>
      </w:pPr>
      <w:r w:rsidRPr="00581DDF">
        <w:t xml:space="preserve">Le </w:t>
      </w:r>
      <w:r>
        <w:t>taux</w:t>
      </w:r>
      <w:r w:rsidRPr="00581DDF">
        <w:t xml:space="preserve"> d'emploi actuel dans leur </w:t>
      </w:r>
      <w:r>
        <w:t>filière</w:t>
      </w:r>
      <w:r w:rsidRPr="00581DDF">
        <w:t xml:space="preserve"> d'études</w:t>
      </w:r>
    </w:p>
    <w:p w14:paraId="35B02122" w14:textId="77777777" w:rsidR="00D015DB" w:rsidRPr="00581DDF" w:rsidRDefault="00D015DB" w:rsidP="00D015DB">
      <w:pPr>
        <w:pStyle w:val="Paragraphedeliste"/>
        <w:numPr>
          <w:ilvl w:val="0"/>
          <w:numId w:val="49"/>
        </w:numPr>
        <w:spacing w:after="0" w:line="240" w:lineRule="auto"/>
        <w:jc w:val="both"/>
        <w:rPr>
          <w:rFonts w:asciiTheme="minorHAnsi" w:hAnsiTheme="minorHAnsi"/>
        </w:rPr>
      </w:pPr>
      <w:r w:rsidRPr="00581DDF">
        <w:t>Économies de coûts de formation générés pour les employeurs grâce à une formation EFTP améliorée</w:t>
      </w:r>
    </w:p>
    <w:p w14:paraId="40F3DF88" w14:textId="77777777" w:rsidR="00D015DB" w:rsidRPr="00581DDF" w:rsidRDefault="00D015DB" w:rsidP="00D015DB">
      <w:pPr>
        <w:pStyle w:val="Paragraphedeliste"/>
        <w:numPr>
          <w:ilvl w:val="0"/>
          <w:numId w:val="49"/>
        </w:numPr>
        <w:spacing w:after="0" w:line="240" w:lineRule="auto"/>
        <w:jc w:val="both"/>
        <w:rPr>
          <w:rFonts w:asciiTheme="minorHAnsi" w:hAnsiTheme="minorHAnsi"/>
        </w:rPr>
      </w:pPr>
      <w:r w:rsidRPr="00581DDF">
        <w:t>Économies de coûts d</w:t>
      </w:r>
      <w:r>
        <w:t xml:space="preserve">’importation de main d’œuvre </w:t>
      </w:r>
      <w:r w:rsidRPr="00581DDF">
        <w:t>générés pour les employeurs grâce à une formation EFTP améliorée</w:t>
      </w:r>
    </w:p>
    <w:p w14:paraId="66D33780" w14:textId="77777777" w:rsidR="00D015DB" w:rsidRPr="006F0C46" w:rsidRDefault="00D015DB" w:rsidP="00D015DB">
      <w:pPr>
        <w:rPr>
          <w:b/>
        </w:rPr>
      </w:pPr>
    </w:p>
    <w:p w14:paraId="50051432" w14:textId="77777777" w:rsidR="00D015DB" w:rsidRDefault="00D015DB" w:rsidP="00D015DB">
      <w:pPr>
        <w:rPr>
          <w:b/>
        </w:rPr>
      </w:pPr>
    </w:p>
    <w:p w14:paraId="711860EC" w14:textId="77777777" w:rsidR="00D015DB" w:rsidRDefault="00D015DB" w:rsidP="00D015DB">
      <w:pPr>
        <w:rPr>
          <w:b/>
        </w:rPr>
      </w:pPr>
    </w:p>
    <w:p w14:paraId="4F4B3B17" w14:textId="77777777" w:rsidR="00D015DB" w:rsidRDefault="00D015DB" w:rsidP="00D015DB">
      <w:pPr>
        <w:rPr>
          <w:b/>
        </w:rPr>
      </w:pPr>
    </w:p>
    <w:p w14:paraId="1426B6DA" w14:textId="77777777" w:rsidR="00D015DB" w:rsidRDefault="00D015DB" w:rsidP="00D015DB">
      <w:pPr>
        <w:rPr>
          <w:b/>
        </w:rPr>
      </w:pPr>
    </w:p>
    <w:p w14:paraId="355102D3" w14:textId="77777777" w:rsidR="00D015DB" w:rsidRDefault="00D015DB" w:rsidP="00D015DB">
      <w:pPr>
        <w:rPr>
          <w:b/>
        </w:rPr>
      </w:pPr>
    </w:p>
    <w:p w14:paraId="7FE62440" w14:textId="77777777" w:rsidR="00D015DB" w:rsidRDefault="00D015DB" w:rsidP="00D015DB">
      <w:pPr>
        <w:rPr>
          <w:b/>
        </w:rPr>
      </w:pPr>
    </w:p>
    <w:p w14:paraId="3B09B605" w14:textId="77777777" w:rsidR="00D015DB" w:rsidRDefault="00D015DB" w:rsidP="00D015DB">
      <w:pPr>
        <w:rPr>
          <w:b/>
        </w:rPr>
      </w:pPr>
    </w:p>
    <w:p w14:paraId="7E98A093" w14:textId="77777777" w:rsidR="00D015DB" w:rsidRDefault="00D015DB" w:rsidP="00D015DB">
      <w:pPr>
        <w:rPr>
          <w:b/>
        </w:rPr>
      </w:pPr>
    </w:p>
    <w:p w14:paraId="40552189" w14:textId="77777777" w:rsidR="00D015DB" w:rsidRDefault="00D015DB" w:rsidP="00D015DB">
      <w:pPr>
        <w:rPr>
          <w:b/>
        </w:rPr>
      </w:pPr>
    </w:p>
    <w:p w14:paraId="1CF4619C" w14:textId="77777777" w:rsidR="00D015DB" w:rsidRDefault="00D015DB" w:rsidP="00D015DB">
      <w:pPr>
        <w:rPr>
          <w:b/>
        </w:rPr>
      </w:pPr>
    </w:p>
    <w:p w14:paraId="6651532B" w14:textId="77777777" w:rsidR="00D015DB" w:rsidRPr="006F0C46" w:rsidRDefault="00D015DB" w:rsidP="00D015DB">
      <w:pPr>
        <w:rPr>
          <w:b/>
        </w:rPr>
      </w:pPr>
    </w:p>
    <w:p w14:paraId="6DE4B52D" w14:textId="77777777" w:rsidR="00D015DB" w:rsidRPr="00581DDF" w:rsidRDefault="00D015DB" w:rsidP="00D015DB">
      <w:pPr>
        <w:spacing w:after="40"/>
        <w:jc w:val="both"/>
        <w:rPr>
          <w:rFonts w:asciiTheme="minorHAnsi" w:hAnsiTheme="minorHAnsi"/>
          <w:b/>
          <w:sz w:val="22"/>
        </w:rPr>
      </w:pPr>
      <w:r w:rsidRPr="00450F31">
        <w:rPr>
          <w:rFonts w:asciiTheme="minorHAnsi" w:hAnsiTheme="minorHAnsi"/>
          <w:b/>
          <w:sz w:val="22"/>
        </w:rPr>
        <w:lastRenderedPageBreak/>
        <w:t>Analyse Coûts-Bénéfices</w:t>
      </w:r>
      <w:r w:rsidRPr="00581DDF">
        <w:rPr>
          <w:rFonts w:asciiTheme="minorHAnsi" w:hAnsiTheme="minorHAnsi"/>
          <w:b/>
          <w:sz w:val="22"/>
        </w:rPr>
        <w:t xml:space="preserve"> – En Perspective</w:t>
      </w:r>
    </w:p>
    <w:p w14:paraId="0A871392" w14:textId="37726A1D" w:rsidR="00D015DB" w:rsidRPr="004F1642" w:rsidRDefault="00D015DB" w:rsidP="004F1642">
      <w:pPr>
        <w:spacing w:after="40"/>
        <w:jc w:val="both"/>
      </w:pPr>
      <w:r w:rsidRPr="00581DDF">
        <w:t xml:space="preserve">Le diagramme ci-dessous fournit une vue simplifiée de la logique derrière le modèle d'analyse coûts-bénéfices et une définition des bénéficiaires. </w:t>
      </w:r>
    </w:p>
    <w:p w14:paraId="7B067225" w14:textId="77777777" w:rsidR="00D015DB" w:rsidRPr="00A64A9E" w:rsidRDefault="00D015DB" w:rsidP="00D015DB">
      <w:pPr>
        <w:spacing w:after="40"/>
        <w:jc w:val="center"/>
      </w:pPr>
      <w:r>
        <w:rPr>
          <w:noProof/>
          <w:lang w:eastAsia="fr-FR"/>
        </w:rPr>
        <mc:AlternateContent>
          <mc:Choice Requires="wps">
            <w:drawing>
              <wp:anchor distT="0" distB="0" distL="114300" distR="114300" simplePos="0" relativeHeight="251660291" behindDoc="0" locked="0" layoutInCell="1" allowOverlap="1" wp14:anchorId="55F1D7EA" wp14:editId="39F51D13">
                <wp:simplePos x="0" y="0"/>
                <wp:positionH relativeFrom="column">
                  <wp:posOffset>119270</wp:posOffset>
                </wp:positionH>
                <wp:positionV relativeFrom="paragraph">
                  <wp:posOffset>150549</wp:posOffset>
                </wp:positionV>
                <wp:extent cx="1033145" cy="969645"/>
                <wp:effectExtent l="0" t="0" r="1460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969645"/>
                        </a:xfrm>
                        <a:prstGeom prst="rect">
                          <a:avLst/>
                        </a:prstGeom>
                        <a:solidFill>
                          <a:schemeClr val="accent4"/>
                        </a:solidFill>
                        <a:ln w="9525">
                          <a:solidFill>
                            <a:srgbClr val="000000"/>
                          </a:solidFill>
                          <a:miter lim="800000"/>
                          <a:headEnd/>
                          <a:tailEnd/>
                        </a:ln>
                      </wps:spPr>
                      <wps:txbx>
                        <w:txbxContent>
                          <w:p w14:paraId="23EE6631" w14:textId="3B5D9E32" w:rsidR="00D015DB" w:rsidRPr="00A64A9E" w:rsidRDefault="00D015DB" w:rsidP="00D015DB">
                            <w:pPr>
                              <w:rPr>
                                <w:b/>
                                <w:sz w:val="20"/>
                              </w:rPr>
                            </w:pPr>
                            <w:r w:rsidRPr="00A64A9E">
                              <w:rPr>
                                <w:b/>
                                <w:sz w:val="20"/>
                              </w:rPr>
                              <w:t>Intrants d’education-Centre de formation professionnelle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1D7EA" id="_x0000_t202" coordsize="21600,21600" o:spt="202" path="m,l,21600r21600,l21600,xe">
                <v:stroke joinstyle="miter"/>
                <v:path gradientshapeok="t" o:connecttype="rect"/>
              </v:shapetype>
              <v:shape id="Text Box 2" o:spid="_x0000_s1028" type="#_x0000_t202" style="position:absolute;left:0;text-align:left;margin-left:9.4pt;margin-top:11.85pt;width:81.35pt;height:76.3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" fillcolor="#ffc000 [3207]">
                <v:textbox>
                  <w:txbxContent>
                    <w:p w14:paraId="23EE6631" w14:textId="3B5D9E32" w:rsidR="00D015DB" w:rsidRPr="00FA7602" w:rsidRDefault="00D015DB" w:rsidP="00D015DB">
                      <w:pPr>
                        <w:rPr>
                          <w:b/>
                          <w:sz w:val="20"/>
                          <w:lang w:val="en-US"/>
                        </w:rPr>
                      </w:pPr>
                      <w:proofErr w:type="spellStart"/>
                      <w:r w:rsidRPr="00FA7602">
                        <w:rPr>
                          <w:b/>
                          <w:sz w:val="20"/>
                          <w:lang w:val="en-US"/>
                        </w:rPr>
                        <w:t>Intrants</w:t>
                      </w:r>
                      <w:proofErr w:type="spellEnd"/>
                      <w:r w:rsidRPr="00FA7602">
                        <w:rPr>
                          <w:b/>
                          <w:sz w:val="20"/>
                          <w:lang w:val="en-US"/>
                        </w:rPr>
                        <w:t xml:space="preserve"> </w:t>
                      </w:r>
                      <w:proofErr w:type="spellStart"/>
                      <w:r w:rsidRPr="00FA7602">
                        <w:rPr>
                          <w:b/>
                          <w:sz w:val="20"/>
                          <w:lang w:val="en-US"/>
                        </w:rPr>
                        <w:t>d’education</w:t>
                      </w:r>
                      <w:proofErr w:type="spellEnd"/>
                      <w:r w:rsidRPr="00FA7602">
                        <w:rPr>
                          <w:b/>
                          <w:sz w:val="20"/>
                          <w:lang w:val="en-US"/>
                        </w:rPr>
                        <w:t xml:space="preserve">-Centre de formation </w:t>
                      </w:r>
                      <w:proofErr w:type="spellStart"/>
                      <w:r w:rsidRPr="00FA7602">
                        <w:rPr>
                          <w:b/>
                          <w:sz w:val="20"/>
                          <w:lang w:val="en-US"/>
                        </w:rPr>
                        <w:t>professionnelle</w:t>
                      </w:r>
                      <w:proofErr w:type="spellEnd"/>
                    </w:p>
                  </w:txbxContent>
                </v:textbox>
              </v:shape>
            </w:pict>
          </mc:Fallback>
        </mc:AlternateContent>
      </w:r>
      <w:r>
        <w:rPr>
          <w:noProof/>
          <w:lang w:eastAsia="fr-FR"/>
        </w:rPr>
        <mc:AlternateContent>
          <mc:Choice Requires="wps">
            <w:drawing>
              <wp:anchor distT="0" distB="0" distL="114300" distR="114300" simplePos="0" relativeHeight="251663363" behindDoc="0" locked="0" layoutInCell="1" allowOverlap="1" wp14:anchorId="0B693F6B" wp14:editId="5FB2935B">
                <wp:simplePos x="0" y="0"/>
                <wp:positionH relativeFrom="column">
                  <wp:posOffset>4516341</wp:posOffset>
                </wp:positionH>
                <wp:positionV relativeFrom="paragraph">
                  <wp:posOffset>126696</wp:posOffset>
                </wp:positionV>
                <wp:extent cx="1310005" cy="978011"/>
                <wp:effectExtent l="0" t="0" r="23495"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978011"/>
                        </a:xfrm>
                        <a:prstGeom prst="rect">
                          <a:avLst/>
                        </a:prstGeom>
                        <a:solidFill>
                          <a:schemeClr val="accent4"/>
                        </a:solidFill>
                        <a:ln w="9525">
                          <a:solidFill>
                            <a:srgbClr val="000000"/>
                          </a:solidFill>
                          <a:miter lim="800000"/>
                          <a:headEnd/>
                          <a:tailEnd/>
                        </a:ln>
                      </wps:spPr>
                      <wps:txbx>
                        <w:txbxContent>
                          <w:p w14:paraId="41433380" w14:textId="77777777" w:rsidR="00D015DB" w:rsidRPr="00A64A9E" w:rsidRDefault="00D015DB" w:rsidP="00D015DB">
                            <w:pPr>
                              <w:jc w:val="center"/>
                              <w:rPr>
                                <w:b/>
                                <w:sz w:val="20"/>
                                <w:szCs w:val="20"/>
                              </w:rPr>
                            </w:pPr>
                            <w:r w:rsidRPr="00A64A9E">
                              <w:rPr>
                                <w:b/>
                                <w:sz w:val="20"/>
                                <w:szCs w:val="20"/>
                              </w:rPr>
                              <w:t>L’augmentation des salaries des beneficiaires (</w:t>
                            </w:r>
                            <w:r w:rsidRPr="00D01654">
                              <w:rPr>
                                <w:color w:val="222222"/>
                                <w:sz w:val="20"/>
                                <w:szCs w:val="20"/>
                              </w:rPr>
                              <w:t>Incremental par rapport au groupe contrefactuel)</w:t>
                            </w:r>
                          </w:p>
                          <w:p w14:paraId="4A1B9C27" w14:textId="77777777" w:rsidR="00D015DB" w:rsidRPr="00D01654" w:rsidRDefault="00D015DB" w:rsidP="00D015D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3F6B" id="Text Box 5" o:spid="_x0000_s1029" type="#_x0000_t202" style="position:absolute;left:0;text-align:left;margin-left:355.6pt;margin-top:10pt;width:103.15pt;height:77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" fillcolor="#ffc000 [3207]">
                <v:textbox>
                  <w:txbxContent>
                    <w:p w14:paraId="41433380" w14:textId="77777777" w:rsidR="00D015DB" w:rsidRPr="00D01654" w:rsidRDefault="00D015DB" w:rsidP="00D015DB">
                      <w:pPr>
                        <w:jc w:val="center"/>
                        <w:rPr>
                          <w:b/>
                          <w:sz w:val="20"/>
                          <w:szCs w:val="20"/>
                          <w:lang w:val="en-US"/>
                        </w:rPr>
                      </w:pPr>
                      <w:proofErr w:type="spellStart"/>
                      <w:r w:rsidRPr="00D01654">
                        <w:rPr>
                          <w:b/>
                          <w:sz w:val="20"/>
                          <w:szCs w:val="20"/>
                          <w:lang w:val="en-US"/>
                        </w:rPr>
                        <w:t>L’augmentation</w:t>
                      </w:r>
                      <w:proofErr w:type="spellEnd"/>
                      <w:r w:rsidRPr="00D01654">
                        <w:rPr>
                          <w:b/>
                          <w:sz w:val="20"/>
                          <w:szCs w:val="20"/>
                          <w:lang w:val="en-US"/>
                        </w:rPr>
                        <w:t xml:space="preserve"> des salaries des </w:t>
                      </w:r>
                      <w:proofErr w:type="spellStart"/>
                      <w:r w:rsidRPr="00D01654">
                        <w:rPr>
                          <w:b/>
                          <w:sz w:val="20"/>
                          <w:szCs w:val="20"/>
                          <w:lang w:val="en-US"/>
                        </w:rPr>
                        <w:t>beneficiaires</w:t>
                      </w:r>
                      <w:proofErr w:type="spellEnd"/>
                      <w:r w:rsidRPr="00D01654">
                        <w:rPr>
                          <w:b/>
                          <w:sz w:val="20"/>
                          <w:szCs w:val="20"/>
                          <w:lang w:val="en-US"/>
                        </w:rPr>
                        <w:t xml:space="preserve"> (</w:t>
                      </w:r>
                      <w:proofErr w:type="spellStart"/>
                      <w:r w:rsidRPr="00D01654">
                        <w:rPr>
                          <w:color w:val="222222"/>
                          <w:sz w:val="20"/>
                          <w:szCs w:val="20"/>
                        </w:rPr>
                        <w:t>Incremental</w:t>
                      </w:r>
                      <w:proofErr w:type="spellEnd"/>
                      <w:r w:rsidRPr="00D01654">
                        <w:rPr>
                          <w:color w:val="222222"/>
                          <w:sz w:val="20"/>
                          <w:szCs w:val="20"/>
                        </w:rPr>
                        <w:t xml:space="preserve"> par rapport au groupe contrefactuel)</w:t>
                      </w:r>
                    </w:p>
                    <w:p w14:paraId="4A1B9C27" w14:textId="77777777" w:rsidR="00D015DB" w:rsidRPr="00D01654" w:rsidRDefault="00D015DB" w:rsidP="00D015DB">
                      <w:pPr>
                        <w:rPr>
                          <w:sz w:val="20"/>
                          <w:szCs w:val="20"/>
                        </w:rPr>
                      </w:pPr>
                    </w:p>
                  </w:txbxContent>
                </v:textbox>
              </v:shape>
            </w:pict>
          </mc:Fallback>
        </mc:AlternateContent>
      </w:r>
      <w:r>
        <w:rPr>
          <w:noProof/>
          <w:lang w:eastAsia="fr-FR"/>
        </w:rPr>
        <mc:AlternateContent>
          <mc:Choice Requires="wps">
            <w:drawing>
              <wp:anchor distT="0" distB="0" distL="114300" distR="114300" simplePos="0" relativeHeight="251662339" behindDoc="0" locked="0" layoutInCell="1" allowOverlap="1" wp14:anchorId="60CBFFB2" wp14:editId="0D1D3040">
                <wp:simplePos x="0" y="0"/>
                <wp:positionH relativeFrom="column">
                  <wp:posOffset>2854518</wp:posOffset>
                </wp:positionH>
                <wp:positionV relativeFrom="paragraph">
                  <wp:posOffset>150549</wp:posOffset>
                </wp:positionV>
                <wp:extent cx="1310005" cy="969645"/>
                <wp:effectExtent l="0" t="0" r="23495" b="209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969645"/>
                        </a:xfrm>
                        <a:prstGeom prst="rect">
                          <a:avLst/>
                        </a:prstGeom>
                        <a:solidFill>
                          <a:schemeClr val="accent4"/>
                        </a:solidFill>
                        <a:ln w="9525">
                          <a:solidFill>
                            <a:srgbClr val="000000"/>
                          </a:solidFill>
                          <a:miter lim="800000"/>
                          <a:headEnd/>
                          <a:tailEnd/>
                        </a:ln>
                      </wps:spPr>
                      <wps:txbx>
                        <w:txbxContent>
                          <w:p w14:paraId="2C3D0E7D" w14:textId="77777777" w:rsidR="00D015DB" w:rsidRPr="00A64A9E" w:rsidRDefault="00D015DB" w:rsidP="00D015DB">
                            <w:pPr>
                              <w:jc w:val="center"/>
                              <w:rPr>
                                <w:b/>
                                <w:sz w:val="18"/>
                              </w:rPr>
                            </w:pPr>
                            <w:r w:rsidRPr="00A64A9E">
                              <w:rPr>
                                <w:b/>
                                <w:sz w:val="18"/>
                              </w:rPr>
                              <w:t>Results d’emploi</w:t>
                            </w:r>
                          </w:p>
                          <w:p w14:paraId="3D6192F9" w14:textId="77777777" w:rsidR="00D015DB" w:rsidRPr="00A64A9E" w:rsidRDefault="00D015DB" w:rsidP="00D015DB">
                            <w:pPr>
                              <w:jc w:val="center"/>
                              <w:rPr>
                                <w:sz w:val="20"/>
                                <w:szCs w:val="20"/>
                              </w:rPr>
                            </w:pPr>
                            <w:r w:rsidRPr="00A64A9E">
                              <w:rPr>
                                <w:sz w:val="20"/>
                                <w:szCs w:val="20"/>
                              </w:rPr>
                              <w:t>(</w:t>
                            </w:r>
                            <w:r w:rsidRPr="00D01654">
                              <w:rPr>
                                <w:sz w:val="20"/>
                                <w:szCs w:val="20"/>
                              </w:rPr>
                              <w:t>Pour des domaines d'étude / formation spécifiques</w:t>
                            </w:r>
                            <w:r w:rsidRPr="00A64A9E">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FFB2" id="Text Box 4" o:spid="_x0000_s1030" type="#_x0000_t202" style="position:absolute;left:0;text-align:left;margin-left:224.75pt;margin-top:11.85pt;width:103.15pt;height:76.3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" fillcolor="#ffc000 [3207]">
                <v:textbox>
                  <w:txbxContent>
                    <w:p w14:paraId="2C3D0E7D" w14:textId="77777777" w:rsidR="00D015DB" w:rsidRPr="00DC4211" w:rsidRDefault="00D015DB" w:rsidP="00D015DB">
                      <w:pPr>
                        <w:jc w:val="center"/>
                        <w:rPr>
                          <w:b/>
                          <w:sz w:val="18"/>
                          <w:lang w:val="en-US"/>
                        </w:rPr>
                      </w:pPr>
                      <w:r>
                        <w:rPr>
                          <w:b/>
                          <w:sz w:val="18"/>
                          <w:lang w:val="en-US"/>
                        </w:rPr>
                        <w:t xml:space="preserve">Results </w:t>
                      </w:r>
                      <w:proofErr w:type="spellStart"/>
                      <w:r>
                        <w:rPr>
                          <w:b/>
                          <w:sz w:val="18"/>
                          <w:lang w:val="en-US"/>
                        </w:rPr>
                        <w:t>d’emploi</w:t>
                      </w:r>
                      <w:proofErr w:type="spellEnd"/>
                    </w:p>
                    <w:p w14:paraId="3D6192F9" w14:textId="77777777" w:rsidR="00D015DB" w:rsidRPr="00D01654" w:rsidRDefault="00D015DB" w:rsidP="00D015DB">
                      <w:pPr>
                        <w:jc w:val="center"/>
                        <w:rPr>
                          <w:sz w:val="20"/>
                          <w:szCs w:val="20"/>
                          <w:lang w:val="en-US"/>
                        </w:rPr>
                      </w:pPr>
                      <w:r>
                        <w:rPr>
                          <w:sz w:val="20"/>
                          <w:szCs w:val="20"/>
                          <w:lang w:val="en-US"/>
                        </w:rPr>
                        <w:t>(</w:t>
                      </w:r>
                      <w:r w:rsidRPr="00D01654">
                        <w:rPr>
                          <w:sz w:val="20"/>
                          <w:szCs w:val="20"/>
                        </w:rPr>
                        <w:t>Pour des domaines d'étude / formation spécifiques</w:t>
                      </w:r>
                      <w:r>
                        <w:rPr>
                          <w:sz w:val="20"/>
                          <w:szCs w:val="20"/>
                          <w:lang w:val="en-US"/>
                        </w:rPr>
                        <w:t>)</w:t>
                      </w:r>
                    </w:p>
                  </w:txbxContent>
                </v:textbox>
              </v:shape>
            </w:pict>
          </mc:Fallback>
        </mc:AlternateContent>
      </w:r>
      <w:r>
        <w:rPr>
          <w:noProof/>
          <w:lang w:eastAsia="fr-FR"/>
        </w:rPr>
        <mc:AlternateContent>
          <mc:Choice Requires="wps">
            <w:drawing>
              <wp:anchor distT="0" distB="0" distL="114300" distR="114300" simplePos="0" relativeHeight="251661315" behindDoc="0" locked="0" layoutInCell="1" allowOverlap="1" wp14:anchorId="33D0BFE6" wp14:editId="6A5E9A51">
                <wp:simplePos x="0" y="0"/>
                <wp:positionH relativeFrom="column">
                  <wp:posOffset>1470991</wp:posOffset>
                </wp:positionH>
                <wp:positionV relativeFrom="paragraph">
                  <wp:posOffset>150549</wp:posOffset>
                </wp:positionV>
                <wp:extent cx="1310005" cy="970059"/>
                <wp:effectExtent l="0" t="0" r="23495" b="209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970059"/>
                        </a:xfrm>
                        <a:prstGeom prst="rect">
                          <a:avLst/>
                        </a:prstGeom>
                        <a:solidFill>
                          <a:schemeClr val="accent4"/>
                        </a:solidFill>
                        <a:ln w="9525">
                          <a:solidFill>
                            <a:srgbClr val="000000"/>
                          </a:solidFill>
                          <a:miter lim="800000"/>
                          <a:headEnd/>
                          <a:tailEnd/>
                        </a:ln>
                      </wps:spPr>
                      <wps:txbx>
                        <w:txbxContent>
                          <w:p w14:paraId="16943D8D" w14:textId="77777777" w:rsidR="00D015DB" w:rsidRPr="00A64A9E" w:rsidRDefault="00D015DB" w:rsidP="00D015DB">
                            <w:pPr>
                              <w:jc w:val="center"/>
                              <w:rPr>
                                <w:b/>
                                <w:sz w:val="18"/>
                              </w:rPr>
                            </w:pPr>
                            <w:r w:rsidRPr="00A64A9E">
                              <w:rPr>
                                <w:b/>
                                <w:sz w:val="18"/>
                              </w:rPr>
                              <w:t xml:space="preserve">Niveau </w:t>
                            </w:r>
                            <w:proofErr w:type="gramStart"/>
                            <w:r w:rsidRPr="00A64A9E">
                              <w:rPr>
                                <w:b/>
                                <w:sz w:val="18"/>
                              </w:rPr>
                              <w:t>d’instruction</w:t>
                            </w:r>
                            <w:proofErr w:type="gramEnd"/>
                            <w:r w:rsidRPr="00A64A9E">
                              <w:rPr>
                                <w:b/>
                                <w:sz w:val="18"/>
                              </w:rPr>
                              <w:br/>
                            </w:r>
                            <w:r>
                              <w:rPr>
                                <w:color w:val="222222"/>
                                <w:sz w:val="20"/>
                              </w:rPr>
                              <w:t>(Années d'études ou diplômes</w:t>
                            </w:r>
                            <w:r w:rsidRPr="00D01654">
                              <w:rPr>
                                <w:color w:val="222222"/>
                                <w:sz w:val="20"/>
                              </w:rPr>
                              <w:t xml:space="preserve"> obtenus pour un domaine d'études / formation spécifique</w:t>
                            </w:r>
                            <w:r>
                              <w:rPr>
                                <w:color w:val="222222"/>
                                <w:sz w:val="20"/>
                              </w:rPr>
                              <w:t>)</w:t>
                            </w:r>
                          </w:p>
                          <w:p w14:paraId="500A1227" w14:textId="77777777" w:rsidR="00D015DB" w:rsidRPr="00A64A9E" w:rsidRDefault="00D015DB" w:rsidP="00D015DB">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BFE6" id="Text Box 3" o:spid="_x0000_s1031" type="#_x0000_t202" style="position:absolute;left:0;text-align:left;margin-left:115.85pt;margin-top:11.85pt;width:103.15pt;height:76.4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" fillcolor="#ffc000 [3207]">
                <v:textbox>
                  <w:txbxContent>
                    <w:p w14:paraId="16943D8D" w14:textId="77777777" w:rsidR="00D015DB" w:rsidRPr="00DC4211" w:rsidRDefault="00D015DB" w:rsidP="00D015DB">
                      <w:pPr>
                        <w:jc w:val="center"/>
                        <w:rPr>
                          <w:b/>
                          <w:sz w:val="18"/>
                          <w:lang w:val="en-US"/>
                        </w:rPr>
                      </w:pPr>
                      <w:proofErr w:type="spellStart"/>
                      <w:r w:rsidRPr="00DC4211">
                        <w:rPr>
                          <w:b/>
                          <w:sz w:val="18"/>
                          <w:lang w:val="en-US"/>
                        </w:rPr>
                        <w:t>Niveau</w:t>
                      </w:r>
                      <w:proofErr w:type="spellEnd"/>
                      <w:r w:rsidRPr="00DC4211">
                        <w:rPr>
                          <w:b/>
                          <w:sz w:val="18"/>
                          <w:lang w:val="en-US"/>
                        </w:rPr>
                        <w:t xml:space="preserve"> </w:t>
                      </w:r>
                      <w:proofErr w:type="spellStart"/>
                      <w:proofErr w:type="gramStart"/>
                      <w:r w:rsidRPr="00DC4211">
                        <w:rPr>
                          <w:b/>
                          <w:sz w:val="18"/>
                          <w:lang w:val="en-US"/>
                        </w:rPr>
                        <w:t>d’instruction</w:t>
                      </w:r>
                      <w:proofErr w:type="spellEnd"/>
                      <w:proofErr w:type="gramEnd"/>
                      <w:r>
                        <w:rPr>
                          <w:b/>
                          <w:sz w:val="18"/>
                          <w:lang w:val="en-US"/>
                        </w:rPr>
                        <w:br/>
                      </w:r>
                      <w:r>
                        <w:rPr>
                          <w:color w:val="222222"/>
                          <w:sz w:val="20"/>
                        </w:rPr>
                        <w:t>(Années d'études ou diplômes</w:t>
                      </w:r>
                      <w:r w:rsidRPr="00D01654">
                        <w:rPr>
                          <w:color w:val="222222"/>
                          <w:sz w:val="20"/>
                        </w:rPr>
                        <w:t xml:space="preserve"> obtenus pour un domaine d'études / formation spécifique</w:t>
                      </w:r>
                      <w:r>
                        <w:rPr>
                          <w:color w:val="222222"/>
                          <w:sz w:val="20"/>
                        </w:rPr>
                        <w:t>)</w:t>
                      </w:r>
                    </w:p>
                    <w:p w14:paraId="500A1227" w14:textId="77777777" w:rsidR="00D015DB" w:rsidRPr="00DC4211" w:rsidRDefault="00D015DB" w:rsidP="00D015DB">
                      <w:pPr>
                        <w:rPr>
                          <w:sz w:val="18"/>
                          <w:lang w:val="en-US"/>
                        </w:rPr>
                      </w:pPr>
                    </w:p>
                  </w:txbxContent>
                </v:textbox>
              </v:shape>
            </w:pict>
          </mc:Fallback>
        </mc:AlternateContent>
      </w:r>
    </w:p>
    <w:p w14:paraId="4155F8CA" w14:textId="77777777" w:rsidR="00D015DB" w:rsidRPr="00A64A9E" w:rsidRDefault="00D015DB" w:rsidP="00D015DB">
      <w:pPr>
        <w:spacing w:after="40"/>
        <w:jc w:val="center"/>
      </w:pPr>
      <w:r>
        <w:rPr>
          <w:noProof/>
          <w:lang w:eastAsia="fr-FR"/>
        </w:rPr>
        <mc:AlternateContent>
          <mc:Choice Requires="wps">
            <w:drawing>
              <wp:anchor distT="0" distB="0" distL="114300" distR="114300" simplePos="0" relativeHeight="251666435" behindDoc="0" locked="0" layoutInCell="1" allowOverlap="1" wp14:anchorId="4A53055E" wp14:editId="6E01CF39">
                <wp:simplePos x="0" y="0"/>
                <wp:positionH relativeFrom="column">
                  <wp:posOffset>4231005</wp:posOffset>
                </wp:positionH>
                <wp:positionV relativeFrom="paragraph">
                  <wp:posOffset>146050</wp:posOffset>
                </wp:positionV>
                <wp:extent cx="262255" cy="0"/>
                <wp:effectExtent l="11430" t="59690" r="21590" b="546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F07F5" id="_x0000_t32" coordsize="21600,21600" o:spt="32" o:oned="t" path="m,l21600,21600e" filled="f">
                <v:path arrowok="t" fillok="f" o:connecttype="none"/>
                <o:lock v:ext="edit" shapetype="t"/>
              </v:shapetype>
              <v:shape id="AutoShape 8" o:spid="_x0000_s1026" type="#_x0000_t32" style="position:absolute;margin-left:333.15pt;margin-top:11.5pt;width:20.65pt;height: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">
                <v:stroke endarrow="block"/>
              </v:shape>
            </w:pict>
          </mc:Fallback>
        </mc:AlternateContent>
      </w:r>
      <w:r>
        <w:rPr>
          <w:noProof/>
          <w:lang w:eastAsia="fr-FR"/>
        </w:rPr>
        <mc:AlternateContent>
          <mc:Choice Requires="wps">
            <w:drawing>
              <wp:anchor distT="0" distB="0" distL="114300" distR="114300" simplePos="0" relativeHeight="251665411" behindDoc="0" locked="0" layoutInCell="1" allowOverlap="1" wp14:anchorId="5677A302" wp14:editId="46B573BF">
                <wp:simplePos x="0" y="0"/>
                <wp:positionH relativeFrom="column">
                  <wp:posOffset>1192530</wp:posOffset>
                </wp:positionH>
                <wp:positionV relativeFrom="paragraph">
                  <wp:posOffset>112395</wp:posOffset>
                </wp:positionV>
                <wp:extent cx="262255" cy="0"/>
                <wp:effectExtent l="11430" t="54610" r="21590" b="596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52492" id="AutoShape 7" o:spid="_x0000_s1026" type="#_x0000_t32" style="position:absolute;margin-left:93.9pt;margin-top:8.85pt;width:20.65pt;height:0;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">
                <v:stroke endarrow="block"/>
              </v:shape>
            </w:pict>
          </mc:Fallback>
        </mc:AlternateContent>
      </w:r>
    </w:p>
    <w:p w14:paraId="1A364742" w14:textId="77777777" w:rsidR="00D015DB" w:rsidRPr="00A64A9E" w:rsidRDefault="00D015DB" w:rsidP="00D015DB">
      <w:pPr>
        <w:spacing w:after="40"/>
        <w:jc w:val="center"/>
      </w:pPr>
    </w:p>
    <w:p w14:paraId="2F587BB4" w14:textId="77777777" w:rsidR="00D015DB" w:rsidRPr="00A64A9E" w:rsidRDefault="00D015DB" w:rsidP="00D015DB">
      <w:pPr>
        <w:spacing w:after="40"/>
        <w:jc w:val="center"/>
      </w:pPr>
    </w:p>
    <w:p w14:paraId="708E823A" w14:textId="77777777" w:rsidR="00D015DB" w:rsidRPr="00A64A9E" w:rsidRDefault="00D015DB" w:rsidP="00D015DB">
      <w:pPr>
        <w:tabs>
          <w:tab w:val="left" w:pos="567"/>
          <w:tab w:val="left" w:pos="2608"/>
          <w:tab w:val="left" w:pos="3317"/>
        </w:tabs>
        <w:spacing w:before="120"/>
        <w:jc w:val="both"/>
      </w:pPr>
    </w:p>
    <w:p w14:paraId="2626E31B" w14:textId="77777777" w:rsidR="00D015DB" w:rsidRDefault="00D015DB" w:rsidP="00D015DB">
      <w:pPr>
        <w:spacing w:after="40"/>
        <w:jc w:val="both"/>
      </w:pPr>
    </w:p>
    <w:p w14:paraId="3CE35C59" w14:textId="77777777" w:rsidR="00D015DB" w:rsidRDefault="00D015DB" w:rsidP="00D015DB">
      <w:pPr>
        <w:spacing w:after="40"/>
        <w:jc w:val="both"/>
      </w:pPr>
      <w:r w:rsidRPr="001E25F7">
        <w:rPr>
          <w:noProof/>
          <w:lang w:eastAsia="fr-FR"/>
        </w:rPr>
        <mc:AlternateContent>
          <mc:Choice Requires="wps">
            <w:drawing>
              <wp:anchor distT="45720" distB="45720" distL="114300" distR="114300" simplePos="0" relativeHeight="251667459" behindDoc="0" locked="0" layoutInCell="1" allowOverlap="1" wp14:anchorId="3A262F11" wp14:editId="65E8805B">
                <wp:simplePos x="0" y="0"/>
                <wp:positionH relativeFrom="margin">
                  <wp:posOffset>2456815</wp:posOffset>
                </wp:positionH>
                <wp:positionV relativeFrom="paragraph">
                  <wp:posOffset>19050</wp:posOffset>
                </wp:positionV>
                <wp:extent cx="985520" cy="34798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47980"/>
                        </a:xfrm>
                        <a:prstGeom prst="rect">
                          <a:avLst/>
                        </a:prstGeom>
                        <a:solidFill>
                          <a:srgbClr val="FFFFFF"/>
                        </a:solidFill>
                        <a:ln w="9525">
                          <a:noFill/>
                          <a:miter lim="800000"/>
                          <a:headEnd/>
                          <a:tailEnd/>
                        </a:ln>
                      </wps:spPr>
                      <wps:txbx>
                        <w:txbxContent>
                          <w:p w14:paraId="6E9DD191" w14:textId="77777777" w:rsidR="00D015DB" w:rsidRPr="001E25F7" w:rsidRDefault="00D015DB" w:rsidP="00D015DB">
                            <w:pPr>
                              <w:rPr>
                                <w:b/>
                              </w:rPr>
                            </w:pPr>
                            <w:r w:rsidRPr="001E25F7">
                              <w:rPr>
                                <w:b/>
                                <w:lang w:val="en-US"/>
                              </w:rPr>
                              <w:t>Quantifie</w:t>
                            </w:r>
                            <w:r>
                              <w:rPr>
                                <w:b/>
                                <w:lang w:val="en-US"/>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62F11" id="_x0000_s1032" type="#_x0000_t202" style="position:absolute;left:0;text-align:left;margin-left:193.45pt;margin-top:1.5pt;width:77.6pt;height:27.4pt;z-index:2516674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" stroked="f">
                <v:textbox>
                  <w:txbxContent>
                    <w:p w14:paraId="6E9DD191" w14:textId="77777777" w:rsidR="00D015DB" w:rsidRPr="001E25F7" w:rsidRDefault="00D015DB" w:rsidP="00D015DB">
                      <w:pPr>
                        <w:rPr>
                          <w:b/>
                        </w:rPr>
                      </w:pPr>
                      <w:r w:rsidRPr="001E25F7">
                        <w:rPr>
                          <w:b/>
                          <w:lang w:val="en-US"/>
                        </w:rPr>
                        <w:t>Quantifie</w:t>
                      </w:r>
                      <w:r>
                        <w:rPr>
                          <w:b/>
                          <w:lang w:val="en-US"/>
                        </w:rPr>
                        <w:t>r</w:t>
                      </w:r>
                    </w:p>
                  </w:txbxContent>
                </v:textbox>
                <w10:wrap type="square" anchorx="margin"/>
              </v:shape>
            </w:pict>
          </mc:Fallback>
        </mc:AlternateContent>
      </w:r>
      <w:r w:rsidRPr="001E25F7">
        <w:rPr>
          <w:noProof/>
          <w:lang w:eastAsia="fr-FR"/>
        </w:rPr>
        <mc:AlternateContent>
          <mc:Choice Requires="wps">
            <w:drawing>
              <wp:anchor distT="45720" distB="45720" distL="114300" distR="114300" simplePos="0" relativeHeight="251668483" behindDoc="0" locked="0" layoutInCell="1" allowOverlap="1" wp14:anchorId="23911374" wp14:editId="0FA40E4D">
                <wp:simplePos x="0" y="0"/>
                <wp:positionH relativeFrom="margin">
                  <wp:posOffset>4764019</wp:posOffset>
                </wp:positionH>
                <wp:positionV relativeFrom="paragraph">
                  <wp:posOffset>12424</wp:posOffset>
                </wp:positionV>
                <wp:extent cx="858520" cy="34798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47980"/>
                        </a:xfrm>
                        <a:prstGeom prst="rect">
                          <a:avLst/>
                        </a:prstGeom>
                        <a:solidFill>
                          <a:srgbClr val="FFFFFF"/>
                        </a:solidFill>
                        <a:ln w="9525">
                          <a:noFill/>
                          <a:miter lim="800000"/>
                          <a:headEnd/>
                          <a:tailEnd/>
                        </a:ln>
                      </wps:spPr>
                      <wps:txbx>
                        <w:txbxContent>
                          <w:p w14:paraId="66F51EA5" w14:textId="77777777" w:rsidR="00D015DB" w:rsidRPr="001E25F7" w:rsidRDefault="00D015DB" w:rsidP="00D015DB">
                            <w:pPr>
                              <w:rPr>
                                <w:b/>
                              </w:rPr>
                            </w:pPr>
                            <w:r w:rsidRPr="001E25F7">
                              <w:rPr>
                                <w:b/>
                                <w:lang w:val="en-US"/>
                              </w:rPr>
                              <w:t>Monetiser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11374" id="_x0000_s1033" type="#_x0000_t202" style="position:absolute;left:0;text-align:left;margin-left:375.1pt;margin-top:1pt;width:67.6pt;height:27.4pt;z-index:25166848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" stroked="f">
                <v:textbox>
                  <w:txbxContent>
                    <w:p w14:paraId="66F51EA5" w14:textId="77777777" w:rsidR="00D015DB" w:rsidRPr="001E25F7" w:rsidRDefault="00D015DB" w:rsidP="00D015DB">
                      <w:pPr>
                        <w:rPr>
                          <w:b/>
                        </w:rPr>
                      </w:pPr>
                      <w:proofErr w:type="spellStart"/>
                      <w:r w:rsidRPr="001E25F7">
                        <w:rPr>
                          <w:b/>
                          <w:lang w:val="en-US"/>
                        </w:rPr>
                        <w:t>Monetiser</w:t>
                      </w:r>
                      <w:proofErr w:type="spellEnd"/>
                    </w:p>
                  </w:txbxContent>
                </v:textbox>
                <w10:wrap type="square" anchorx="margin"/>
              </v:shape>
            </w:pict>
          </mc:Fallback>
        </mc:AlternateContent>
      </w:r>
    </w:p>
    <w:p w14:paraId="795A9E7E" w14:textId="77777777" w:rsidR="00D015DB" w:rsidRDefault="00D015DB" w:rsidP="00D015DB">
      <w:pPr>
        <w:spacing w:after="40"/>
        <w:jc w:val="both"/>
      </w:pPr>
      <w:r>
        <w:rPr>
          <w:noProof/>
          <w:lang w:eastAsia="fr-FR"/>
        </w:rPr>
        <mc:AlternateContent>
          <mc:Choice Requires="wps">
            <w:drawing>
              <wp:anchor distT="0" distB="0" distL="114300" distR="114300" simplePos="0" relativeHeight="251664387" behindDoc="0" locked="0" layoutInCell="1" allowOverlap="1" wp14:anchorId="23C56C8D" wp14:editId="67E2291F">
                <wp:simplePos x="0" y="0"/>
                <wp:positionH relativeFrom="margin">
                  <wp:align>center</wp:align>
                </wp:positionH>
                <wp:positionV relativeFrom="paragraph">
                  <wp:posOffset>180754</wp:posOffset>
                </wp:positionV>
                <wp:extent cx="4434840" cy="397565"/>
                <wp:effectExtent l="0" t="0" r="22860"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397565"/>
                        </a:xfrm>
                        <a:prstGeom prst="rect">
                          <a:avLst/>
                        </a:prstGeom>
                        <a:solidFill>
                          <a:schemeClr val="accent4"/>
                        </a:solidFill>
                        <a:ln w="9525">
                          <a:solidFill>
                            <a:srgbClr val="000000"/>
                          </a:solidFill>
                          <a:miter lim="800000"/>
                          <a:headEnd/>
                          <a:tailEnd/>
                        </a:ln>
                      </wps:spPr>
                      <wps:txbx>
                        <w:txbxContent>
                          <w:p w14:paraId="3C5492C9" w14:textId="77777777" w:rsidR="00D015DB" w:rsidRPr="00A64A9E" w:rsidRDefault="00D015DB" w:rsidP="00D015DB">
                            <w:pPr>
                              <w:rPr>
                                <w:sz w:val="20"/>
                              </w:rPr>
                            </w:pPr>
                            <w:r w:rsidRPr="00A64A9E">
                              <w:rPr>
                                <w:b/>
                                <w:sz w:val="20"/>
                              </w:rPr>
                              <w:t>Beneficiaires</w:t>
                            </w:r>
                            <w:r w:rsidRPr="00A64A9E">
                              <w:rPr>
                                <w:sz w:val="20"/>
                              </w:rPr>
                              <w:t>: Ceux qui obtiennent leur diplome des centres soutenus part l’etablissement de subvention et obtiennent un emploi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6C8D" id="Text Box 6" o:spid="_x0000_s1034" type="#_x0000_t202" style="position:absolute;left:0;text-align:left;margin-left:0;margin-top:14.25pt;width:349.2pt;height:31.3pt;z-index:2516643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" fillcolor="#ffc000 [3207]">
                <v:textbox>
                  <w:txbxContent>
                    <w:p w14:paraId="3C5492C9" w14:textId="77777777" w:rsidR="00D015DB" w:rsidRPr="00197B69" w:rsidRDefault="00D015DB" w:rsidP="00D015DB">
                      <w:pPr>
                        <w:rPr>
                          <w:sz w:val="20"/>
                          <w:lang w:val="en-US"/>
                        </w:rPr>
                      </w:pPr>
                      <w:proofErr w:type="spellStart"/>
                      <w:r w:rsidRPr="00197B69">
                        <w:rPr>
                          <w:b/>
                          <w:sz w:val="20"/>
                          <w:lang w:val="en-US"/>
                        </w:rPr>
                        <w:t>Beneficiaires</w:t>
                      </w:r>
                      <w:proofErr w:type="spellEnd"/>
                      <w:r w:rsidRPr="00197B69">
                        <w:rPr>
                          <w:sz w:val="20"/>
                          <w:lang w:val="en-US"/>
                        </w:rPr>
                        <w:t xml:space="preserve">: </w:t>
                      </w:r>
                      <w:proofErr w:type="spellStart"/>
                      <w:r w:rsidRPr="00197B69">
                        <w:rPr>
                          <w:sz w:val="20"/>
                          <w:lang w:val="en-US"/>
                        </w:rPr>
                        <w:t>Ceux</w:t>
                      </w:r>
                      <w:proofErr w:type="spellEnd"/>
                      <w:r w:rsidRPr="00197B69">
                        <w:rPr>
                          <w:sz w:val="20"/>
                          <w:lang w:val="en-US"/>
                        </w:rPr>
                        <w:t xml:space="preserve"> qui </w:t>
                      </w:r>
                      <w:proofErr w:type="spellStart"/>
                      <w:r w:rsidRPr="00197B69">
                        <w:rPr>
                          <w:sz w:val="20"/>
                          <w:lang w:val="en-US"/>
                        </w:rPr>
                        <w:t>obtiennent</w:t>
                      </w:r>
                      <w:proofErr w:type="spellEnd"/>
                      <w:r w:rsidRPr="00197B69">
                        <w:rPr>
                          <w:sz w:val="20"/>
                          <w:lang w:val="en-US"/>
                        </w:rPr>
                        <w:t xml:space="preserve"> </w:t>
                      </w:r>
                      <w:proofErr w:type="spellStart"/>
                      <w:r w:rsidRPr="00197B69">
                        <w:rPr>
                          <w:sz w:val="20"/>
                          <w:lang w:val="en-US"/>
                        </w:rPr>
                        <w:t>leur</w:t>
                      </w:r>
                      <w:proofErr w:type="spellEnd"/>
                      <w:r w:rsidRPr="00197B69">
                        <w:rPr>
                          <w:sz w:val="20"/>
                          <w:lang w:val="en-US"/>
                        </w:rPr>
                        <w:t xml:space="preserve"> </w:t>
                      </w:r>
                      <w:proofErr w:type="spellStart"/>
                      <w:r w:rsidRPr="00197B69">
                        <w:rPr>
                          <w:sz w:val="20"/>
                          <w:lang w:val="en-US"/>
                        </w:rPr>
                        <w:t>diplome</w:t>
                      </w:r>
                      <w:proofErr w:type="spellEnd"/>
                      <w:r w:rsidRPr="00197B69">
                        <w:rPr>
                          <w:sz w:val="20"/>
                          <w:lang w:val="en-US"/>
                        </w:rPr>
                        <w:t xml:space="preserve"> des </w:t>
                      </w:r>
                      <w:proofErr w:type="spellStart"/>
                      <w:r w:rsidRPr="00197B69">
                        <w:rPr>
                          <w:sz w:val="20"/>
                          <w:lang w:val="en-US"/>
                        </w:rPr>
                        <w:t>centres</w:t>
                      </w:r>
                      <w:proofErr w:type="spellEnd"/>
                      <w:r w:rsidRPr="00197B69">
                        <w:rPr>
                          <w:sz w:val="20"/>
                          <w:lang w:val="en-US"/>
                        </w:rPr>
                        <w:t xml:space="preserve"> </w:t>
                      </w:r>
                      <w:proofErr w:type="spellStart"/>
                      <w:r w:rsidRPr="00197B69">
                        <w:rPr>
                          <w:sz w:val="20"/>
                          <w:lang w:val="en-US"/>
                        </w:rPr>
                        <w:t>soutenus</w:t>
                      </w:r>
                      <w:proofErr w:type="spellEnd"/>
                      <w:r w:rsidRPr="00197B69">
                        <w:rPr>
                          <w:sz w:val="20"/>
                          <w:lang w:val="en-US"/>
                        </w:rPr>
                        <w:t xml:space="preserve"> part </w:t>
                      </w:r>
                      <w:proofErr w:type="spellStart"/>
                      <w:r w:rsidRPr="00197B69">
                        <w:rPr>
                          <w:sz w:val="20"/>
                          <w:lang w:val="en-US"/>
                        </w:rPr>
                        <w:t>l’etablissement</w:t>
                      </w:r>
                      <w:proofErr w:type="spellEnd"/>
                      <w:r w:rsidRPr="00197B69">
                        <w:rPr>
                          <w:sz w:val="20"/>
                          <w:lang w:val="en-US"/>
                        </w:rPr>
                        <w:t xml:space="preserve"> de subvention </w:t>
                      </w:r>
                      <w:proofErr w:type="gramStart"/>
                      <w:r w:rsidRPr="00197B69">
                        <w:rPr>
                          <w:sz w:val="20"/>
                          <w:lang w:val="en-US"/>
                        </w:rPr>
                        <w:t>et</w:t>
                      </w:r>
                      <w:proofErr w:type="gramEnd"/>
                      <w:r w:rsidRPr="00197B69">
                        <w:rPr>
                          <w:sz w:val="20"/>
                          <w:lang w:val="en-US"/>
                        </w:rPr>
                        <w:t xml:space="preserve"> </w:t>
                      </w:r>
                      <w:proofErr w:type="spellStart"/>
                      <w:r w:rsidRPr="00197B69">
                        <w:rPr>
                          <w:sz w:val="20"/>
                          <w:lang w:val="en-US"/>
                        </w:rPr>
                        <w:t>obtiennent</w:t>
                      </w:r>
                      <w:proofErr w:type="spellEnd"/>
                      <w:r w:rsidRPr="00197B69">
                        <w:rPr>
                          <w:sz w:val="20"/>
                          <w:lang w:val="en-US"/>
                        </w:rPr>
                        <w:t xml:space="preserve"> un </w:t>
                      </w:r>
                      <w:proofErr w:type="spellStart"/>
                      <w:r w:rsidRPr="00197B69">
                        <w:rPr>
                          <w:sz w:val="20"/>
                          <w:lang w:val="en-US"/>
                        </w:rPr>
                        <w:t>emploi</w:t>
                      </w:r>
                      <w:proofErr w:type="spellEnd"/>
                    </w:p>
                  </w:txbxContent>
                </v:textbox>
                <w10:wrap anchorx="margin"/>
              </v:shape>
            </w:pict>
          </mc:Fallback>
        </mc:AlternateContent>
      </w:r>
    </w:p>
    <w:p w14:paraId="7DC84E57" w14:textId="77777777" w:rsidR="00D015DB" w:rsidRDefault="00D015DB" w:rsidP="00D015DB">
      <w:pPr>
        <w:spacing w:after="40"/>
        <w:jc w:val="both"/>
      </w:pPr>
    </w:p>
    <w:p w14:paraId="08725206" w14:textId="77777777" w:rsidR="00D015DB" w:rsidRDefault="00D015DB" w:rsidP="00D015DB">
      <w:pPr>
        <w:spacing w:after="40"/>
        <w:jc w:val="both"/>
      </w:pPr>
    </w:p>
    <w:p w14:paraId="24C171BE" w14:textId="77777777" w:rsidR="00D015DB" w:rsidRDefault="00D015DB" w:rsidP="00D015DB">
      <w:pPr>
        <w:spacing w:after="40"/>
        <w:jc w:val="both"/>
      </w:pPr>
    </w:p>
    <w:p w14:paraId="247F31A6" w14:textId="77777777" w:rsidR="00D015DB" w:rsidRPr="00B96B14" w:rsidRDefault="00D015DB" w:rsidP="00D015DB">
      <w:pPr>
        <w:spacing w:after="40"/>
        <w:jc w:val="both"/>
      </w:pPr>
      <w:r w:rsidRPr="00B96B14">
        <w:t xml:space="preserve">Le tableau qui suit vise à décrire plus en détail les éléments clés du modèle pour aider à comprendre les coûts, les bénéfices et les informations prises en compte par l'ACB. Il donne également une meilleure compréhension de la façon dont l'information fournie dans d'autres sections de la proposition est liée à l'ACB et est intégrée pour déterminer la viabilité globale de l'investissement proposé. </w:t>
      </w:r>
      <w:r>
        <w:t xml:space="preserve"> </w:t>
      </w:r>
    </w:p>
    <w:p w14:paraId="3EA07A1B" w14:textId="77777777" w:rsidR="00D015DB" w:rsidRPr="00B96B14" w:rsidRDefault="00D015DB" w:rsidP="00D015DB">
      <w:pPr>
        <w:spacing w:after="40"/>
        <w:jc w:val="both"/>
      </w:pPr>
    </w:p>
    <w:p w14:paraId="2D793E9E" w14:textId="77777777" w:rsidR="00D015DB" w:rsidRPr="00B96B14" w:rsidRDefault="00D015DB" w:rsidP="00D015DB">
      <w:pPr>
        <w:spacing w:after="40"/>
        <w:jc w:val="both"/>
      </w:pPr>
    </w:p>
    <w:p w14:paraId="1F6400F4" w14:textId="77777777" w:rsidR="00D015DB" w:rsidRPr="00B96B14" w:rsidRDefault="00D015DB" w:rsidP="00D015DB">
      <w:pPr>
        <w:spacing w:after="40"/>
        <w:jc w:val="both"/>
      </w:pPr>
    </w:p>
    <w:p w14:paraId="5A85440A" w14:textId="77777777" w:rsidR="00D015DB" w:rsidRPr="00B96B14" w:rsidRDefault="00D015DB" w:rsidP="00D015DB">
      <w:pPr>
        <w:spacing w:after="40"/>
        <w:jc w:val="both"/>
        <w:sectPr w:rsidR="00D015DB" w:rsidRPr="00B96B14" w:rsidSect="00F07064">
          <w:pgSz w:w="12240" w:h="15840"/>
          <w:pgMar w:top="1440" w:right="1440" w:bottom="1440" w:left="1440" w:header="720" w:footer="720" w:gutter="0"/>
          <w:cols w:space="720"/>
          <w:docGrid w:linePitch="360"/>
        </w:sectPr>
      </w:pPr>
    </w:p>
    <w:tbl>
      <w:tblPr>
        <w:tblStyle w:val="Grilledutableau"/>
        <w:tblW w:w="14490" w:type="dxa"/>
        <w:jc w:val="center"/>
        <w:tblLayout w:type="fixed"/>
        <w:tblLook w:val="04A0" w:firstRow="1" w:lastRow="0" w:firstColumn="1" w:lastColumn="0" w:noHBand="0" w:noVBand="1"/>
      </w:tblPr>
      <w:tblGrid>
        <w:gridCol w:w="1713"/>
        <w:gridCol w:w="2835"/>
        <w:gridCol w:w="3417"/>
        <w:gridCol w:w="3861"/>
        <w:gridCol w:w="2664"/>
      </w:tblGrid>
      <w:tr w:rsidR="00D015DB" w:rsidRPr="00746E7C" w14:paraId="45DCC48A" w14:textId="77777777" w:rsidTr="00D015DB">
        <w:trPr>
          <w:cantSplit/>
          <w:trHeight w:val="368"/>
          <w:jc w:val="center"/>
        </w:trPr>
        <w:tc>
          <w:tcPr>
            <w:tcW w:w="14490" w:type="dxa"/>
            <w:gridSpan w:val="5"/>
            <w:shd w:val="clear" w:color="auto" w:fill="D9D9D9" w:themeFill="background1" w:themeFillShade="D9"/>
            <w:vAlign w:val="bottom"/>
          </w:tcPr>
          <w:p w14:paraId="459024B3" w14:textId="77777777" w:rsidR="00D015DB" w:rsidRPr="00746E7C" w:rsidRDefault="00D015DB" w:rsidP="006D08C5">
            <w:pPr>
              <w:spacing w:after="80"/>
              <w:rPr>
                <w:rFonts w:asciiTheme="minorHAnsi" w:hAnsiTheme="minorHAnsi"/>
                <w:b/>
              </w:rPr>
            </w:pPr>
            <w:r w:rsidRPr="00746E7C">
              <w:rPr>
                <w:rFonts w:asciiTheme="minorHAnsi" w:hAnsiTheme="minorHAnsi"/>
                <w:b/>
              </w:rPr>
              <w:lastRenderedPageBreak/>
              <w:br w:type="page"/>
              <w:t xml:space="preserve">Model de l’Analyse Coûts-bénéfices : EFTP </w:t>
            </w:r>
          </w:p>
        </w:tc>
      </w:tr>
      <w:tr w:rsidR="00D015DB" w:rsidRPr="00746E7C" w14:paraId="73D4E331" w14:textId="77777777" w:rsidTr="00D015DB">
        <w:trPr>
          <w:cantSplit/>
          <w:trHeight w:val="600"/>
          <w:jc w:val="center"/>
        </w:trPr>
        <w:tc>
          <w:tcPr>
            <w:tcW w:w="1713" w:type="dxa"/>
          </w:tcPr>
          <w:p w14:paraId="416CAFFC" w14:textId="77777777" w:rsidR="00D015DB" w:rsidRPr="00746E7C" w:rsidRDefault="00D015DB" w:rsidP="00D015DB">
            <w:pPr>
              <w:spacing w:after="0"/>
              <w:ind w:firstLine="0"/>
              <w:jc w:val="center"/>
              <w:rPr>
                <w:rFonts w:asciiTheme="minorHAnsi" w:hAnsiTheme="minorHAnsi"/>
                <w:b/>
              </w:rPr>
            </w:pPr>
            <w:r w:rsidRPr="00746E7C">
              <w:rPr>
                <w:rFonts w:asciiTheme="minorHAnsi" w:hAnsiTheme="minorHAnsi"/>
                <w:b/>
              </w:rPr>
              <w:t>Projets Potentiels</w:t>
            </w:r>
          </w:p>
        </w:tc>
        <w:tc>
          <w:tcPr>
            <w:tcW w:w="2835" w:type="dxa"/>
          </w:tcPr>
          <w:p w14:paraId="01A825D3" w14:textId="77777777" w:rsidR="00D015DB" w:rsidRPr="00746E7C" w:rsidRDefault="00D015DB" w:rsidP="00D015DB">
            <w:pPr>
              <w:spacing w:after="0"/>
              <w:jc w:val="center"/>
              <w:rPr>
                <w:rFonts w:asciiTheme="minorHAnsi" w:hAnsiTheme="minorHAnsi"/>
                <w:b/>
              </w:rPr>
            </w:pPr>
            <w:r w:rsidRPr="00746E7C">
              <w:rPr>
                <w:rFonts w:asciiTheme="minorHAnsi" w:hAnsiTheme="minorHAnsi"/>
                <w:b/>
              </w:rPr>
              <w:t>Logique du Projet</w:t>
            </w:r>
          </w:p>
          <w:p w14:paraId="2ABFC9E0" w14:textId="61D4D3E6" w:rsidR="00D015DB" w:rsidRPr="00746E7C" w:rsidRDefault="00D015DB" w:rsidP="00D015DB">
            <w:pPr>
              <w:spacing w:after="0"/>
              <w:jc w:val="center"/>
              <w:rPr>
                <w:rFonts w:asciiTheme="minorHAnsi" w:hAnsiTheme="minorHAnsi"/>
                <w:b/>
              </w:rPr>
            </w:pPr>
            <w:r w:rsidRPr="00D015DB">
              <w:rPr>
                <w:rFonts w:asciiTheme="minorHAnsi" w:hAnsiTheme="minorHAnsi"/>
                <w:b/>
                <w:sz w:val="20"/>
              </w:rPr>
              <w:t>(Justification Économique)</w:t>
            </w:r>
          </w:p>
        </w:tc>
        <w:tc>
          <w:tcPr>
            <w:tcW w:w="3417" w:type="dxa"/>
          </w:tcPr>
          <w:p w14:paraId="1AB04F06" w14:textId="77777777" w:rsidR="00D015DB" w:rsidRPr="00746E7C" w:rsidRDefault="00D015DB" w:rsidP="00D015DB">
            <w:pPr>
              <w:spacing w:after="0"/>
              <w:jc w:val="center"/>
              <w:rPr>
                <w:rFonts w:asciiTheme="minorHAnsi" w:hAnsiTheme="minorHAnsi"/>
                <w:b/>
              </w:rPr>
            </w:pPr>
            <w:r>
              <w:rPr>
                <w:rFonts w:asciiTheme="minorHAnsi" w:hAnsiTheme="minorHAnsi"/>
                <w:b/>
              </w:rPr>
              <w:t>Analyse Comparative</w:t>
            </w:r>
          </w:p>
          <w:p w14:paraId="78D46471" w14:textId="1C4C9F70" w:rsidR="00D015DB" w:rsidRPr="00746E7C" w:rsidRDefault="00D015DB" w:rsidP="00D015DB">
            <w:pPr>
              <w:spacing w:after="0"/>
              <w:jc w:val="center"/>
              <w:rPr>
                <w:rFonts w:asciiTheme="minorHAnsi" w:hAnsiTheme="minorHAnsi"/>
                <w:b/>
              </w:rPr>
            </w:pPr>
            <w:r w:rsidRPr="00D015DB">
              <w:rPr>
                <w:rFonts w:asciiTheme="minorHAnsi" w:hAnsiTheme="minorHAnsi"/>
                <w:b/>
                <w:sz w:val="18"/>
              </w:rPr>
              <w:t>(Que se passerait-il sans le projet ?)</w:t>
            </w:r>
          </w:p>
        </w:tc>
        <w:tc>
          <w:tcPr>
            <w:tcW w:w="3861" w:type="dxa"/>
          </w:tcPr>
          <w:p w14:paraId="071E41A5" w14:textId="77777777" w:rsidR="00D015DB" w:rsidRPr="00746E7C" w:rsidRDefault="00D015DB" w:rsidP="00D015DB">
            <w:pPr>
              <w:spacing w:after="0"/>
              <w:jc w:val="center"/>
              <w:rPr>
                <w:rFonts w:asciiTheme="minorHAnsi" w:hAnsiTheme="minorHAnsi"/>
                <w:b/>
              </w:rPr>
            </w:pPr>
            <w:r>
              <w:rPr>
                <w:rFonts w:asciiTheme="minorHAnsi" w:hAnsiTheme="minorHAnsi"/>
                <w:b/>
              </w:rPr>
              <w:t>Coûts inclus</w:t>
            </w:r>
            <w:r w:rsidRPr="00746E7C">
              <w:rPr>
                <w:rFonts w:asciiTheme="minorHAnsi" w:hAnsiTheme="minorHAnsi"/>
                <w:b/>
              </w:rPr>
              <w:t xml:space="preserve"> </w:t>
            </w:r>
          </w:p>
        </w:tc>
        <w:tc>
          <w:tcPr>
            <w:tcW w:w="2664" w:type="dxa"/>
          </w:tcPr>
          <w:p w14:paraId="2EC9191B" w14:textId="77777777" w:rsidR="00D015DB" w:rsidRPr="00746E7C" w:rsidRDefault="00D015DB" w:rsidP="00D015DB">
            <w:pPr>
              <w:spacing w:after="0"/>
              <w:jc w:val="center"/>
              <w:rPr>
                <w:rFonts w:asciiTheme="minorHAnsi" w:hAnsiTheme="minorHAnsi"/>
                <w:b/>
              </w:rPr>
            </w:pPr>
            <w:r>
              <w:rPr>
                <w:rFonts w:asciiTheme="minorHAnsi" w:hAnsiTheme="minorHAnsi"/>
                <w:b/>
              </w:rPr>
              <w:t xml:space="preserve">Bénéfices inclus </w:t>
            </w:r>
          </w:p>
        </w:tc>
      </w:tr>
      <w:tr w:rsidR="00D015DB" w:rsidRPr="00746E7C" w14:paraId="41AA647B" w14:textId="77777777" w:rsidTr="00D015DB">
        <w:trPr>
          <w:trHeight w:val="693"/>
          <w:jc w:val="center"/>
        </w:trPr>
        <w:tc>
          <w:tcPr>
            <w:tcW w:w="1713" w:type="dxa"/>
          </w:tcPr>
          <w:p w14:paraId="491CCC75" w14:textId="77777777" w:rsidR="00D015DB" w:rsidRPr="00746E7C" w:rsidRDefault="00D015DB" w:rsidP="006D08C5">
            <w:pPr>
              <w:spacing w:before="120"/>
              <w:rPr>
                <w:rFonts w:asciiTheme="minorHAnsi" w:hAnsiTheme="minorHAnsi"/>
              </w:rPr>
            </w:pPr>
            <w:r>
              <w:rPr>
                <w:rFonts w:asciiTheme="minorHAnsi" w:hAnsiTheme="minorHAnsi"/>
              </w:rPr>
              <w:t xml:space="preserve">Création de nouveaux établissements EFTP </w:t>
            </w:r>
            <w:r w:rsidRPr="00746E7C">
              <w:rPr>
                <w:rFonts w:asciiTheme="minorHAnsi" w:hAnsiTheme="minorHAnsi"/>
              </w:rPr>
              <w:t xml:space="preserve"> </w:t>
            </w:r>
          </w:p>
          <w:p w14:paraId="70DC6F81" w14:textId="77777777" w:rsidR="00D015DB" w:rsidRPr="00746E7C" w:rsidRDefault="00D015DB" w:rsidP="006D08C5">
            <w:pPr>
              <w:spacing w:before="120"/>
              <w:rPr>
                <w:rFonts w:asciiTheme="minorHAnsi" w:hAnsiTheme="minorHAnsi"/>
              </w:rPr>
            </w:pPr>
          </w:p>
          <w:p w14:paraId="53AEA13F" w14:textId="77777777" w:rsidR="00D015DB" w:rsidRPr="00746E7C" w:rsidRDefault="00D015DB" w:rsidP="006D08C5">
            <w:pPr>
              <w:spacing w:before="120"/>
              <w:rPr>
                <w:rFonts w:asciiTheme="minorHAnsi" w:hAnsiTheme="minorHAnsi"/>
              </w:rPr>
            </w:pPr>
            <w:r>
              <w:rPr>
                <w:rFonts w:asciiTheme="minorHAnsi" w:hAnsiTheme="minorHAnsi"/>
              </w:rPr>
              <w:t xml:space="preserve">Reconversion d’établissements </w:t>
            </w:r>
            <w:r w:rsidRPr="00746E7C">
              <w:rPr>
                <w:rFonts w:asciiTheme="minorHAnsi" w:hAnsiTheme="minorHAnsi"/>
              </w:rPr>
              <w:t>exist</w:t>
            </w:r>
            <w:r>
              <w:rPr>
                <w:rFonts w:asciiTheme="minorHAnsi" w:hAnsiTheme="minorHAnsi"/>
              </w:rPr>
              <w:t>ants</w:t>
            </w:r>
            <w:r w:rsidRPr="00746E7C">
              <w:rPr>
                <w:rFonts w:asciiTheme="minorHAnsi" w:hAnsiTheme="minorHAnsi"/>
              </w:rPr>
              <w:t xml:space="preserve"> </w:t>
            </w:r>
          </w:p>
          <w:p w14:paraId="6D6CD19D" w14:textId="77777777" w:rsidR="00D015DB" w:rsidRPr="00746E7C" w:rsidRDefault="00D015DB" w:rsidP="006D08C5">
            <w:pPr>
              <w:spacing w:before="120"/>
              <w:rPr>
                <w:rFonts w:asciiTheme="minorHAnsi" w:hAnsiTheme="minorHAnsi"/>
              </w:rPr>
            </w:pPr>
          </w:p>
          <w:p w14:paraId="02B26B2D" w14:textId="77777777" w:rsidR="00D015DB" w:rsidRPr="00746E7C" w:rsidRDefault="00D015DB" w:rsidP="006D08C5">
            <w:pPr>
              <w:spacing w:before="120"/>
              <w:rPr>
                <w:rFonts w:asciiTheme="minorHAnsi" w:hAnsiTheme="minorHAnsi"/>
              </w:rPr>
            </w:pPr>
            <w:r w:rsidRPr="00746E7C">
              <w:rPr>
                <w:rFonts w:asciiTheme="minorHAnsi" w:hAnsiTheme="minorHAnsi"/>
              </w:rPr>
              <w:t>E</w:t>
            </w:r>
            <w:r>
              <w:rPr>
                <w:rFonts w:asciiTheme="minorHAnsi" w:hAnsiTheme="minorHAnsi"/>
              </w:rPr>
              <w:t>xtension</w:t>
            </w:r>
            <w:r w:rsidRPr="00746E7C">
              <w:rPr>
                <w:rFonts w:asciiTheme="minorHAnsi" w:hAnsiTheme="minorHAnsi"/>
              </w:rPr>
              <w:t xml:space="preserve"> </w:t>
            </w:r>
            <w:r>
              <w:rPr>
                <w:rFonts w:asciiTheme="minorHAnsi" w:hAnsiTheme="minorHAnsi"/>
              </w:rPr>
              <w:t xml:space="preserve">d’établissements </w:t>
            </w:r>
            <w:r w:rsidRPr="00746E7C">
              <w:rPr>
                <w:rFonts w:asciiTheme="minorHAnsi" w:hAnsiTheme="minorHAnsi"/>
              </w:rPr>
              <w:t>exist</w:t>
            </w:r>
            <w:r>
              <w:rPr>
                <w:rFonts w:asciiTheme="minorHAnsi" w:hAnsiTheme="minorHAnsi"/>
              </w:rPr>
              <w:t xml:space="preserve">ants </w:t>
            </w:r>
          </w:p>
        </w:tc>
        <w:tc>
          <w:tcPr>
            <w:tcW w:w="2835" w:type="dxa"/>
          </w:tcPr>
          <w:p w14:paraId="11C649A2" w14:textId="77777777" w:rsidR="00D015DB" w:rsidRPr="00746E7C" w:rsidRDefault="00D015DB" w:rsidP="006D08C5">
            <w:pPr>
              <w:jc w:val="both"/>
              <w:rPr>
                <w:rFonts w:asciiTheme="minorHAnsi" w:hAnsiTheme="minorHAnsi"/>
              </w:rPr>
            </w:pPr>
            <w:proofErr w:type="gramStart"/>
            <w:r>
              <w:rPr>
                <w:rFonts w:asciiTheme="minorHAnsi" w:hAnsiTheme="minorHAnsi"/>
                <w:i/>
              </w:rPr>
              <w:t>Générale</w:t>
            </w:r>
            <w:r w:rsidRPr="00DD27F5">
              <w:rPr>
                <w:rFonts w:asciiTheme="minorHAnsi" w:hAnsiTheme="minorHAnsi"/>
              </w:rPr>
              <w:t>:</w:t>
            </w:r>
            <w:proofErr w:type="gramEnd"/>
            <w:r w:rsidRPr="00DD27F5">
              <w:rPr>
                <w:rFonts w:asciiTheme="minorHAnsi" w:hAnsiTheme="minorHAnsi"/>
              </w:rPr>
              <w:t xml:space="preserve"> les créations / extensions / reconversions d'établissements EFTP financés par le Fonds Charaka seront plus adaptés aux besoins du secteur privé en fournissant des compétences qui sont en demande, ce qui engendrera une augmentation de l'emploi à vie et des revenus pour leurs stagiaires</w:t>
            </w:r>
            <w:r w:rsidRPr="00746E7C">
              <w:rPr>
                <w:rFonts w:asciiTheme="minorHAnsi" w:hAnsiTheme="minorHAnsi"/>
              </w:rPr>
              <w:t>.</w:t>
            </w:r>
          </w:p>
          <w:p w14:paraId="7F038CBD" w14:textId="77777777" w:rsidR="00D015DB" w:rsidRPr="00746E7C" w:rsidRDefault="00D015DB" w:rsidP="006D08C5">
            <w:pPr>
              <w:jc w:val="both"/>
              <w:rPr>
                <w:rFonts w:asciiTheme="minorHAnsi" w:hAnsiTheme="minorHAnsi"/>
              </w:rPr>
            </w:pPr>
          </w:p>
          <w:p w14:paraId="463B2B0B" w14:textId="77777777" w:rsidR="00D015DB" w:rsidRPr="00746E7C" w:rsidRDefault="00D015DB" w:rsidP="006D08C5">
            <w:pPr>
              <w:jc w:val="both"/>
              <w:rPr>
                <w:rFonts w:asciiTheme="minorHAnsi" w:hAnsiTheme="minorHAnsi"/>
              </w:rPr>
            </w:pPr>
            <w:proofErr w:type="gramStart"/>
            <w:r w:rsidRPr="00DD27F5">
              <w:rPr>
                <w:rFonts w:asciiTheme="minorHAnsi" w:hAnsiTheme="minorHAnsi"/>
                <w:i/>
              </w:rPr>
              <w:t>Spécifique</w:t>
            </w:r>
            <w:r w:rsidRPr="00DD27F5">
              <w:rPr>
                <w:rFonts w:asciiTheme="minorHAnsi" w:hAnsiTheme="minorHAnsi"/>
              </w:rPr>
              <w:t>:</w:t>
            </w:r>
            <w:proofErr w:type="gramEnd"/>
            <w:r w:rsidRPr="00DD27F5">
              <w:rPr>
                <w:rFonts w:asciiTheme="minorHAnsi" w:hAnsiTheme="minorHAnsi"/>
              </w:rPr>
              <w:t xml:space="preserve"> Les candidats sont priés dans leur proposition de fournir la justification économique de leur programme - le lien entre les compétences spécifiques que les stagiaires de leur établissement EFTP vont acquérir et les besoins ou la demande identifiés pour ces compétences par le secteur privé</w:t>
            </w:r>
            <w:r w:rsidRPr="00746E7C">
              <w:rPr>
                <w:rFonts w:asciiTheme="minorHAnsi" w:hAnsiTheme="minorHAnsi"/>
              </w:rPr>
              <w:t xml:space="preserve"> </w:t>
            </w:r>
            <w:r>
              <w:rPr>
                <w:rFonts w:asciiTheme="minorHAnsi" w:hAnsiTheme="minorHAnsi"/>
              </w:rPr>
              <w:t xml:space="preserve"> </w:t>
            </w:r>
          </w:p>
        </w:tc>
        <w:tc>
          <w:tcPr>
            <w:tcW w:w="3417" w:type="dxa"/>
          </w:tcPr>
          <w:p w14:paraId="66EF0C8D" w14:textId="77777777" w:rsidR="00D015DB" w:rsidRPr="00746E7C" w:rsidRDefault="00D015DB" w:rsidP="006D08C5">
            <w:pPr>
              <w:pStyle w:val="Paragraphedeliste"/>
              <w:spacing w:before="120"/>
              <w:ind w:left="0"/>
              <w:contextualSpacing w:val="0"/>
              <w:rPr>
                <w:rFonts w:asciiTheme="minorHAnsi" w:hAnsiTheme="minorHAnsi"/>
              </w:rPr>
            </w:pPr>
            <w:r w:rsidRPr="00DD27F5">
              <w:rPr>
                <w:rFonts w:asciiTheme="minorHAnsi" w:hAnsiTheme="minorHAnsi"/>
              </w:rPr>
              <w:t xml:space="preserve">En ce qui concerne la justification du </w:t>
            </w:r>
            <w:proofErr w:type="gramStart"/>
            <w:r w:rsidRPr="00DD27F5">
              <w:rPr>
                <w:rFonts w:asciiTheme="minorHAnsi" w:hAnsiTheme="minorHAnsi"/>
              </w:rPr>
              <w:t>projet:</w:t>
            </w:r>
            <w:proofErr w:type="gramEnd"/>
            <w:r w:rsidRPr="00DD27F5">
              <w:rPr>
                <w:rFonts w:asciiTheme="minorHAnsi" w:hAnsiTheme="minorHAnsi"/>
              </w:rPr>
              <w:t xml:space="preserve"> les candidats doivent décrire le statu quo et ce qui se passerait en l'absence de leur investissement EFTP. Quelques exemples de ce qui se passerait en l'absence du financement du </w:t>
            </w:r>
            <w:proofErr w:type="gramStart"/>
            <w:r w:rsidRPr="00DD27F5">
              <w:rPr>
                <w:rFonts w:asciiTheme="minorHAnsi" w:hAnsiTheme="minorHAnsi"/>
              </w:rPr>
              <w:t>fonds</w:t>
            </w:r>
            <w:r w:rsidRPr="00746E7C">
              <w:rPr>
                <w:rFonts w:asciiTheme="minorHAnsi" w:hAnsiTheme="minorHAnsi"/>
              </w:rPr>
              <w:t>:</w:t>
            </w:r>
            <w:proofErr w:type="gramEnd"/>
            <w:r w:rsidRPr="00746E7C">
              <w:rPr>
                <w:rFonts w:asciiTheme="minorHAnsi" w:hAnsiTheme="minorHAnsi"/>
              </w:rPr>
              <w:t xml:space="preserve"> </w:t>
            </w:r>
          </w:p>
          <w:p w14:paraId="7BC168F7" w14:textId="77777777" w:rsidR="00D015DB" w:rsidRPr="00746E7C" w:rsidRDefault="00D015DB" w:rsidP="00D015DB">
            <w:pPr>
              <w:pStyle w:val="Paragraphedeliste"/>
              <w:numPr>
                <w:ilvl w:val="0"/>
                <w:numId w:val="47"/>
              </w:numPr>
              <w:spacing w:before="120" w:line="240" w:lineRule="auto"/>
              <w:contextualSpacing w:val="0"/>
              <w:jc w:val="both"/>
              <w:rPr>
                <w:rFonts w:asciiTheme="minorHAnsi" w:hAnsiTheme="minorHAnsi"/>
              </w:rPr>
            </w:pPr>
            <w:r w:rsidRPr="00DD27F5">
              <w:rPr>
                <w:rFonts w:asciiTheme="minorHAnsi" w:hAnsiTheme="minorHAnsi"/>
              </w:rPr>
              <w:t>Les établissements EFTP existants ne fourniraient pas de formation dans cette filière, ou si la formation existe, elle ne sera pas du même niveau pour cette filière</w:t>
            </w:r>
            <w:r w:rsidRPr="00746E7C">
              <w:rPr>
                <w:rFonts w:asciiTheme="minorHAnsi" w:hAnsiTheme="minorHAnsi"/>
              </w:rPr>
              <w:t xml:space="preserve"> </w:t>
            </w:r>
          </w:p>
          <w:p w14:paraId="45E4D393" w14:textId="77777777" w:rsidR="00D015DB" w:rsidRPr="00746E7C" w:rsidRDefault="00D015DB" w:rsidP="00D015DB">
            <w:pPr>
              <w:pStyle w:val="Paragraphedeliste"/>
              <w:numPr>
                <w:ilvl w:val="0"/>
                <w:numId w:val="47"/>
              </w:numPr>
              <w:spacing w:before="120" w:line="240" w:lineRule="auto"/>
              <w:contextualSpacing w:val="0"/>
              <w:jc w:val="both"/>
              <w:rPr>
                <w:rFonts w:asciiTheme="minorHAnsi" w:hAnsiTheme="minorHAnsi"/>
              </w:rPr>
            </w:pPr>
            <w:r>
              <w:rPr>
                <w:rFonts w:asciiTheme="minorHAnsi" w:hAnsiTheme="minorHAnsi"/>
              </w:rPr>
              <w:t>Les établissements EFTP existants fourniraient</w:t>
            </w:r>
            <w:r w:rsidRPr="00DD27F5">
              <w:rPr>
                <w:rFonts w:asciiTheme="minorHAnsi" w:hAnsiTheme="minorHAnsi"/>
              </w:rPr>
              <w:t xml:space="preserve"> une formation de qualité inférieure pour cette filière ou niveau de formation - par exemple en raison de l'équipement ancien, de la détérioration des installations, des liens faibles avec le secteur privé, etc.</w:t>
            </w:r>
            <w:r w:rsidRPr="00746E7C">
              <w:rPr>
                <w:rFonts w:asciiTheme="minorHAnsi" w:hAnsiTheme="minorHAnsi"/>
              </w:rPr>
              <w:t xml:space="preserve"> </w:t>
            </w:r>
          </w:p>
          <w:p w14:paraId="7BA34DD6" w14:textId="65B17E77" w:rsidR="00D015DB" w:rsidRPr="00D015DB" w:rsidRDefault="00D015DB" w:rsidP="00D015DB">
            <w:pPr>
              <w:pStyle w:val="Paragraphedeliste"/>
              <w:numPr>
                <w:ilvl w:val="0"/>
                <w:numId w:val="47"/>
              </w:numPr>
              <w:spacing w:before="120" w:line="240" w:lineRule="auto"/>
              <w:contextualSpacing w:val="0"/>
              <w:jc w:val="both"/>
              <w:rPr>
                <w:rFonts w:asciiTheme="minorHAnsi" w:hAnsiTheme="minorHAnsi"/>
              </w:rPr>
            </w:pPr>
            <w:r w:rsidRPr="00E774E4">
              <w:rPr>
                <w:rFonts w:asciiTheme="minorHAnsi" w:hAnsiTheme="minorHAnsi"/>
              </w:rPr>
              <w:t xml:space="preserve">Les établissements EFTP existants n'ont pas la capacité d'accueillir l'équipement nécessaire ou suffisamment d'étudiants pour répondre à la demande actuelle du secteur privé </w:t>
            </w:r>
          </w:p>
        </w:tc>
        <w:tc>
          <w:tcPr>
            <w:tcW w:w="3861" w:type="dxa"/>
          </w:tcPr>
          <w:p w14:paraId="42C1C53E" w14:textId="3CFDBAAA" w:rsidR="00D015DB" w:rsidRPr="00D015DB" w:rsidRDefault="00D015DB" w:rsidP="00D015DB">
            <w:pPr>
              <w:pStyle w:val="Paragraphedeliste"/>
              <w:spacing w:before="60" w:after="60"/>
              <w:ind w:left="0"/>
              <w:contextualSpacing w:val="0"/>
              <w:rPr>
                <w:rFonts w:asciiTheme="minorHAnsi" w:hAnsiTheme="minorHAnsi"/>
              </w:rPr>
            </w:pPr>
            <w:r w:rsidRPr="00E774E4">
              <w:rPr>
                <w:rFonts w:asciiTheme="minorHAnsi" w:hAnsiTheme="minorHAnsi"/>
              </w:rPr>
              <w:t>Chaque proposition aura un modèle qui comprend les coûts spécifiques du projet, comme décrit ci-dessous. Le Fonds Charaka aura un modèle de niveau supérieur qui comprend tous les dons du portefeuille</w:t>
            </w:r>
            <w:r w:rsidRPr="00746E7C">
              <w:rPr>
                <w:rFonts w:asciiTheme="minorHAnsi" w:hAnsiTheme="minorHAnsi"/>
              </w:rPr>
              <w:t>.</w:t>
            </w:r>
          </w:p>
          <w:p w14:paraId="1EB8B4FD" w14:textId="77777777" w:rsidR="00D015DB" w:rsidRPr="00746E7C" w:rsidRDefault="00D015DB" w:rsidP="00D015DB">
            <w:pPr>
              <w:pStyle w:val="Paragraphedeliste"/>
              <w:numPr>
                <w:ilvl w:val="0"/>
                <w:numId w:val="46"/>
              </w:numPr>
              <w:spacing w:before="60" w:after="60" w:line="240" w:lineRule="auto"/>
              <w:ind w:left="342"/>
              <w:contextualSpacing w:val="0"/>
              <w:rPr>
                <w:rFonts w:asciiTheme="minorHAnsi" w:hAnsiTheme="minorHAnsi"/>
              </w:rPr>
            </w:pPr>
            <w:r w:rsidRPr="00E774E4">
              <w:rPr>
                <w:rFonts w:asciiTheme="minorHAnsi" w:hAnsiTheme="minorHAnsi"/>
              </w:rPr>
              <w:t xml:space="preserve">Coûts pour création, extension, reconversion et équipement des établissements EFTP [coûts engagés par toutes les sources de </w:t>
            </w:r>
            <w:proofErr w:type="gramStart"/>
            <w:r w:rsidRPr="00E774E4">
              <w:rPr>
                <w:rFonts w:asciiTheme="minorHAnsi" w:hAnsiTheme="minorHAnsi"/>
              </w:rPr>
              <w:t>financement  -</w:t>
            </w:r>
            <w:proofErr w:type="gramEnd"/>
            <w:r w:rsidRPr="00E774E4">
              <w:rPr>
                <w:rFonts w:asciiTheme="minorHAnsi" w:hAnsiTheme="minorHAnsi"/>
              </w:rPr>
              <w:t xml:space="preserve"> privés et publics]</w:t>
            </w:r>
          </w:p>
          <w:p w14:paraId="2F04231B" w14:textId="77777777" w:rsidR="00D015DB" w:rsidRPr="00746E7C" w:rsidRDefault="00D015DB" w:rsidP="00D015DB">
            <w:pPr>
              <w:pStyle w:val="Paragraphedeliste"/>
              <w:numPr>
                <w:ilvl w:val="0"/>
                <w:numId w:val="46"/>
              </w:numPr>
              <w:spacing w:before="60" w:after="60" w:line="240" w:lineRule="auto"/>
              <w:ind w:left="346" w:hanging="346"/>
              <w:contextualSpacing w:val="0"/>
              <w:rPr>
                <w:rFonts w:asciiTheme="minorHAnsi" w:hAnsiTheme="minorHAnsi"/>
              </w:rPr>
            </w:pPr>
            <w:r>
              <w:rPr>
                <w:rFonts w:asciiTheme="minorHAnsi" w:hAnsiTheme="minorHAnsi"/>
              </w:rPr>
              <w:t xml:space="preserve">Coûts pour la </w:t>
            </w:r>
            <w:r w:rsidRPr="00746E7C">
              <w:rPr>
                <w:rFonts w:asciiTheme="minorHAnsi" w:hAnsiTheme="minorHAnsi"/>
              </w:rPr>
              <w:t>Protection Environnementale</w:t>
            </w:r>
            <w:r>
              <w:rPr>
                <w:rFonts w:asciiTheme="minorHAnsi" w:hAnsiTheme="minorHAnsi"/>
              </w:rPr>
              <w:t xml:space="preserve"> et</w:t>
            </w:r>
            <w:r w:rsidRPr="00746E7C">
              <w:rPr>
                <w:rFonts w:asciiTheme="minorHAnsi" w:hAnsiTheme="minorHAnsi"/>
              </w:rPr>
              <w:t xml:space="preserve"> Social</w:t>
            </w:r>
            <w:r>
              <w:rPr>
                <w:rFonts w:asciiTheme="minorHAnsi" w:hAnsiTheme="minorHAnsi"/>
              </w:rPr>
              <w:t>e</w:t>
            </w:r>
          </w:p>
          <w:p w14:paraId="4CC38A71" w14:textId="77777777" w:rsidR="00D015DB" w:rsidRPr="00746E7C" w:rsidRDefault="00D015DB" w:rsidP="00D015DB">
            <w:pPr>
              <w:pStyle w:val="Paragraphedeliste"/>
              <w:numPr>
                <w:ilvl w:val="0"/>
                <w:numId w:val="46"/>
              </w:numPr>
              <w:spacing w:before="60" w:after="60" w:line="240" w:lineRule="auto"/>
              <w:ind w:left="346" w:hanging="346"/>
              <w:contextualSpacing w:val="0"/>
              <w:rPr>
                <w:rFonts w:asciiTheme="minorHAnsi" w:hAnsiTheme="minorHAnsi"/>
              </w:rPr>
            </w:pPr>
            <w:r>
              <w:rPr>
                <w:rFonts w:asciiTheme="minorHAnsi" w:hAnsiTheme="minorHAnsi"/>
              </w:rPr>
              <w:t xml:space="preserve">Coûts de fonctionnement et de maintenance </w:t>
            </w:r>
            <w:r w:rsidRPr="00746E7C">
              <w:rPr>
                <w:rFonts w:asciiTheme="minorHAnsi" w:hAnsiTheme="minorHAnsi"/>
              </w:rPr>
              <w:t>(annu</w:t>
            </w:r>
            <w:r>
              <w:rPr>
                <w:rFonts w:asciiTheme="minorHAnsi" w:hAnsiTheme="minorHAnsi"/>
              </w:rPr>
              <w:t>e</w:t>
            </w:r>
            <w:r w:rsidRPr="00746E7C">
              <w:rPr>
                <w:rFonts w:asciiTheme="minorHAnsi" w:hAnsiTheme="minorHAnsi"/>
              </w:rPr>
              <w:t>l</w:t>
            </w:r>
            <w:r>
              <w:rPr>
                <w:rFonts w:asciiTheme="minorHAnsi" w:hAnsiTheme="minorHAnsi"/>
              </w:rPr>
              <w:t>s</w:t>
            </w:r>
            <w:r w:rsidRPr="00746E7C">
              <w:rPr>
                <w:rFonts w:asciiTheme="minorHAnsi" w:hAnsiTheme="minorHAnsi"/>
              </w:rPr>
              <w:t>)</w:t>
            </w:r>
          </w:p>
          <w:p w14:paraId="04A2DD68" w14:textId="77777777" w:rsidR="00D015DB" w:rsidRPr="00746E7C" w:rsidRDefault="00D015DB" w:rsidP="00D015DB">
            <w:pPr>
              <w:pStyle w:val="Paragraphedeliste"/>
              <w:numPr>
                <w:ilvl w:val="0"/>
                <w:numId w:val="46"/>
              </w:numPr>
              <w:spacing w:before="60" w:after="60" w:line="240" w:lineRule="auto"/>
              <w:ind w:left="346" w:hanging="346"/>
              <w:contextualSpacing w:val="0"/>
              <w:rPr>
                <w:rFonts w:asciiTheme="minorHAnsi" w:hAnsiTheme="minorHAnsi"/>
              </w:rPr>
            </w:pPr>
            <w:r w:rsidRPr="00E774E4">
              <w:rPr>
                <w:rFonts w:asciiTheme="minorHAnsi" w:hAnsiTheme="minorHAnsi"/>
              </w:rPr>
              <w:t>Frais de personnel (annuel) - y compris les coûts initiaux pour recruter et former les formateurs</w:t>
            </w:r>
            <w:r w:rsidRPr="00746E7C">
              <w:rPr>
                <w:rFonts w:asciiTheme="minorHAnsi" w:hAnsiTheme="minorHAnsi"/>
              </w:rPr>
              <w:t xml:space="preserve"> </w:t>
            </w:r>
          </w:p>
          <w:p w14:paraId="771495C7" w14:textId="77777777" w:rsidR="00D015DB" w:rsidRPr="00746E7C" w:rsidRDefault="00D015DB" w:rsidP="00D015DB">
            <w:pPr>
              <w:pStyle w:val="Paragraphedeliste"/>
              <w:numPr>
                <w:ilvl w:val="0"/>
                <w:numId w:val="46"/>
              </w:numPr>
              <w:spacing w:before="60" w:after="60" w:line="240" w:lineRule="auto"/>
              <w:ind w:left="346" w:hanging="346"/>
              <w:contextualSpacing w:val="0"/>
              <w:rPr>
                <w:rFonts w:asciiTheme="minorHAnsi" w:hAnsiTheme="minorHAnsi"/>
              </w:rPr>
            </w:pPr>
            <w:r w:rsidRPr="00E774E4">
              <w:rPr>
                <w:rFonts w:asciiTheme="minorHAnsi" w:hAnsiTheme="minorHAnsi"/>
              </w:rPr>
              <w:t xml:space="preserve">Coût </w:t>
            </w:r>
            <w:proofErr w:type="gramStart"/>
            <w:r w:rsidRPr="00E774E4">
              <w:rPr>
                <w:rFonts w:asciiTheme="minorHAnsi" w:hAnsiTheme="minorHAnsi"/>
              </w:rPr>
              <w:t>d'opportunité:</w:t>
            </w:r>
            <w:proofErr w:type="gramEnd"/>
            <w:r w:rsidRPr="00E774E4">
              <w:rPr>
                <w:rFonts w:asciiTheme="minorHAnsi" w:hAnsiTheme="minorHAnsi"/>
              </w:rPr>
              <w:t xml:space="preserve"> perte de revenus des stagiaires durant leur formation au sein de l'établissement</w:t>
            </w:r>
          </w:p>
          <w:p w14:paraId="6BC2D991" w14:textId="77777777" w:rsidR="00D015DB" w:rsidRPr="00746E7C" w:rsidRDefault="00D015DB" w:rsidP="00D015DB">
            <w:pPr>
              <w:pStyle w:val="Paragraphedeliste"/>
              <w:numPr>
                <w:ilvl w:val="0"/>
                <w:numId w:val="46"/>
              </w:numPr>
              <w:spacing w:before="60" w:after="60" w:line="240" w:lineRule="auto"/>
              <w:ind w:left="342" w:hanging="342"/>
              <w:contextualSpacing w:val="0"/>
              <w:rPr>
                <w:rFonts w:asciiTheme="minorHAnsi" w:hAnsiTheme="minorHAnsi"/>
              </w:rPr>
            </w:pPr>
            <w:r w:rsidRPr="00B36028">
              <w:rPr>
                <w:rFonts w:asciiTheme="minorHAnsi" w:hAnsiTheme="minorHAnsi"/>
              </w:rPr>
              <w:t xml:space="preserve">Au niveau du </w:t>
            </w:r>
            <w:proofErr w:type="gramStart"/>
            <w:r w:rsidRPr="00B36028">
              <w:rPr>
                <w:rFonts w:asciiTheme="minorHAnsi" w:hAnsiTheme="minorHAnsi"/>
              </w:rPr>
              <w:t>Fonds:</w:t>
            </w:r>
            <w:proofErr w:type="gramEnd"/>
            <w:r w:rsidRPr="00B36028">
              <w:rPr>
                <w:rFonts w:asciiTheme="minorHAnsi" w:hAnsiTheme="minorHAnsi"/>
              </w:rPr>
              <w:t xml:space="preserve"> coûts de gestion du Fonds</w:t>
            </w:r>
            <w:r w:rsidRPr="00746E7C">
              <w:rPr>
                <w:rFonts w:asciiTheme="minorHAnsi" w:hAnsiTheme="minorHAnsi"/>
              </w:rPr>
              <w:t xml:space="preserve"> </w:t>
            </w:r>
          </w:p>
          <w:p w14:paraId="2D218DA2" w14:textId="77777777" w:rsidR="00D015DB" w:rsidRPr="00746E7C" w:rsidRDefault="00D015DB" w:rsidP="006D08C5">
            <w:pPr>
              <w:spacing w:before="60" w:after="60"/>
              <w:rPr>
                <w:rFonts w:asciiTheme="minorHAnsi" w:hAnsiTheme="minorHAnsi"/>
              </w:rPr>
            </w:pPr>
          </w:p>
          <w:p w14:paraId="7B43405D" w14:textId="77777777" w:rsidR="00D015DB" w:rsidRPr="00746E7C" w:rsidRDefault="00D015DB" w:rsidP="006D08C5">
            <w:pPr>
              <w:spacing w:before="60" w:after="60"/>
              <w:jc w:val="both"/>
              <w:rPr>
                <w:rFonts w:asciiTheme="minorHAnsi" w:hAnsiTheme="minorHAnsi"/>
              </w:rPr>
            </w:pPr>
          </w:p>
        </w:tc>
        <w:tc>
          <w:tcPr>
            <w:tcW w:w="2664" w:type="dxa"/>
          </w:tcPr>
          <w:p w14:paraId="5E0918AF" w14:textId="77777777" w:rsidR="00D015DB" w:rsidRPr="00746E7C" w:rsidRDefault="00D015DB" w:rsidP="00D015DB">
            <w:pPr>
              <w:pStyle w:val="Paragraphedeliste"/>
              <w:numPr>
                <w:ilvl w:val="0"/>
                <w:numId w:val="45"/>
              </w:numPr>
              <w:spacing w:before="120" w:line="240" w:lineRule="auto"/>
              <w:ind w:left="346" w:hanging="342"/>
              <w:contextualSpacing w:val="0"/>
              <w:rPr>
                <w:rFonts w:asciiTheme="minorHAnsi" w:hAnsiTheme="minorHAnsi"/>
              </w:rPr>
            </w:pPr>
            <w:r>
              <w:rPr>
                <w:rFonts w:asciiTheme="minorHAnsi" w:hAnsiTheme="minorHAnsi"/>
              </w:rPr>
              <w:t>Augmentation du nombre d’</w:t>
            </w:r>
            <w:r w:rsidRPr="00B36028">
              <w:rPr>
                <w:rFonts w:asciiTheme="minorHAnsi" w:hAnsiTheme="minorHAnsi"/>
              </w:rPr>
              <w:t xml:space="preserve">années de scolarité - dans un domaine de formation spécifique [qualité de formation potentiellement </w:t>
            </w:r>
            <w:r>
              <w:rPr>
                <w:rFonts w:asciiTheme="minorHAnsi" w:hAnsiTheme="minorHAnsi"/>
              </w:rPr>
              <w:t>meilleure</w:t>
            </w:r>
            <w:r w:rsidRPr="00B36028">
              <w:rPr>
                <w:rFonts w:asciiTheme="minorHAnsi" w:hAnsiTheme="minorHAnsi"/>
              </w:rPr>
              <w:t>]</w:t>
            </w:r>
          </w:p>
          <w:p w14:paraId="1E04D6CE" w14:textId="77777777" w:rsidR="00D015DB" w:rsidRPr="00B36028" w:rsidRDefault="00D015DB" w:rsidP="00D015DB">
            <w:pPr>
              <w:pStyle w:val="Paragraphedeliste"/>
              <w:numPr>
                <w:ilvl w:val="0"/>
                <w:numId w:val="45"/>
              </w:numPr>
              <w:spacing w:before="120" w:line="240" w:lineRule="auto"/>
              <w:ind w:left="346" w:hanging="342"/>
              <w:contextualSpacing w:val="0"/>
              <w:rPr>
                <w:rFonts w:asciiTheme="minorHAnsi" w:hAnsiTheme="minorHAnsi"/>
              </w:rPr>
            </w:pPr>
            <w:r w:rsidRPr="00B36028">
              <w:rPr>
                <w:rFonts w:asciiTheme="minorHAnsi" w:hAnsiTheme="minorHAnsi"/>
              </w:rPr>
              <w:t>Augmentation de la probabilité d'insertion - en raison de l'acquisition de compétences qui sont étroitement liées à la demande du secteur privé</w:t>
            </w:r>
          </w:p>
          <w:p w14:paraId="3AB15F86" w14:textId="77777777" w:rsidR="00D015DB" w:rsidRPr="00746E7C" w:rsidRDefault="00D015DB" w:rsidP="00D015DB">
            <w:pPr>
              <w:pStyle w:val="Paragraphedeliste"/>
              <w:numPr>
                <w:ilvl w:val="0"/>
                <w:numId w:val="45"/>
              </w:numPr>
              <w:spacing w:before="120" w:line="240" w:lineRule="auto"/>
              <w:ind w:left="346" w:hanging="342"/>
              <w:contextualSpacing w:val="0"/>
              <w:rPr>
                <w:rFonts w:asciiTheme="minorHAnsi" w:hAnsiTheme="minorHAnsi"/>
              </w:rPr>
            </w:pPr>
            <w:r w:rsidRPr="00B36028">
              <w:rPr>
                <w:rFonts w:asciiTheme="minorHAnsi" w:hAnsiTheme="minorHAnsi"/>
              </w:rPr>
              <w:t>Gains salariaux plus élevés sur l'ensemble de la vie active (</w:t>
            </w:r>
            <w:proofErr w:type="gramStart"/>
            <w:r w:rsidRPr="00B36028">
              <w:rPr>
                <w:rFonts w:asciiTheme="minorHAnsi" w:hAnsiTheme="minorHAnsi"/>
              </w:rPr>
              <w:t>supplémentaire:</w:t>
            </w:r>
            <w:proofErr w:type="gramEnd"/>
            <w:r w:rsidRPr="00B36028">
              <w:rPr>
                <w:rFonts w:asciiTheme="minorHAnsi" w:hAnsiTheme="minorHAnsi"/>
              </w:rPr>
              <w:t xml:space="preserve"> différence avec les gains salariaux sans cette formation)</w:t>
            </w:r>
            <w:r>
              <w:rPr>
                <w:rFonts w:asciiTheme="minorHAnsi" w:hAnsiTheme="minorHAnsi"/>
              </w:rPr>
              <w:t xml:space="preserve"> </w:t>
            </w:r>
          </w:p>
        </w:tc>
      </w:tr>
    </w:tbl>
    <w:p w14:paraId="308F098C" w14:textId="77777777" w:rsidR="00D015DB" w:rsidRDefault="00D015DB" w:rsidP="00D015DB">
      <w:pPr>
        <w:rPr>
          <w:lang w:eastAsia="fr-FR"/>
        </w:rPr>
        <w:sectPr w:rsidR="00D015DB" w:rsidSect="00D015DB">
          <w:footerReference w:type="default" r:id="rId20"/>
          <w:pgSz w:w="16838" w:h="11906" w:orient="landscape"/>
          <w:pgMar w:top="1418" w:right="567" w:bottom="1418" w:left="992" w:header="709" w:footer="448" w:gutter="0"/>
          <w:cols w:space="708"/>
          <w:titlePg/>
          <w:docGrid w:linePitch="360"/>
        </w:sectPr>
      </w:pPr>
      <w:bookmarkStart w:id="0" w:name="_GoBack"/>
      <w:bookmarkEnd w:id="0"/>
    </w:p>
    <w:p w14:paraId="6E54D46B" w14:textId="476609B4" w:rsidR="00D015DB" w:rsidRPr="00D015DB" w:rsidRDefault="00D015DB" w:rsidP="00D015DB">
      <w:pPr>
        <w:rPr>
          <w:lang w:eastAsia="fr-FR"/>
        </w:rPr>
      </w:pPr>
    </w:p>
    <w:sectPr w:rsidR="00D015DB" w:rsidRPr="00D015DB" w:rsidSect="00C577B0">
      <w:pgSz w:w="11906" w:h="16838"/>
      <w:pgMar w:top="567" w:right="1416" w:bottom="993" w:left="1417" w:header="708" w:footer="4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8B7B" w14:textId="77777777" w:rsidR="00F57016" w:rsidRDefault="00F57016" w:rsidP="00996BBD">
      <w:pPr>
        <w:spacing w:after="0" w:line="240" w:lineRule="auto"/>
      </w:pPr>
      <w:r>
        <w:separator/>
      </w:r>
    </w:p>
  </w:endnote>
  <w:endnote w:type="continuationSeparator" w:id="0">
    <w:p w14:paraId="3CABD92F" w14:textId="77777777" w:rsidR="00F57016" w:rsidRDefault="00F57016" w:rsidP="00996BBD">
      <w:pPr>
        <w:spacing w:after="0" w:line="240" w:lineRule="auto"/>
      </w:pPr>
      <w:r>
        <w:continuationSeparator/>
      </w:r>
    </w:p>
  </w:endnote>
  <w:endnote w:type="continuationNotice" w:id="1">
    <w:p w14:paraId="4ED152C4" w14:textId="77777777" w:rsidR="00F57016" w:rsidRDefault="00F57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75F8" w14:textId="77777777" w:rsidR="00463AF7" w:rsidRDefault="00463AF7">
    <w:pPr>
      <w:pStyle w:val="Pieddepage"/>
      <w:jc w:val="center"/>
    </w:pPr>
    <w:r>
      <w:fldChar w:fldCharType="begin"/>
    </w:r>
    <w:r>
      <w:instrText xml:space="preserve"> PAGE   \* MERGEFORMAT </w:instrText>
    </w:r>
    <w:r>
      <w:fldChar w:fldCharType="separate"/>
    </w:r>
    <w:r w:rsidR="00A64A9E">
      <w:rPr>
        <w:noProof/>
      </w:rPr>
      <w:t>14</w:t>
    </w:r>
    <w:r>
      <w:rPr>
        <w:noProof/>
      </w:rPr>
      <w:fldChar w:fldCharType="end"/>
    </w:r>
  </w:p>
  <w:p w14:paraId="36C07ECA" w14:textId="77777777" w:rsidR="00463AF7" w:rsidRDefault="00463A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E652E" w14:textId="77777777" w:rsidR="00F57016" w:rsidRDefault="00F57016" w:rsidP="00996BBD">
      <w:pPr>
        <w:spacing w:after="0" w:line="240" w:lineRule="auto"/>
      </w:pPr>
      <w:r>
        <w:separator/>
      </w:r>
    </w:p>
  </w:footnote>
  <w:footnote w:type="continuationSeparator" w:id="0">
    <w:p w14:paraId="3CCA9AF5" w14:textId="77777777" w:rsidR="00F57016" w:rsidRDefault="00F57016" w:rsidP="00996BBD">
      <w:pPr>
        <w:spacing w:after="0" w:line="240" w:lineRule="auto"/>
      </w:pPr>
      <w:r>
        <w:continuationSeparator/>
      </w:r>
    </w:p>
  </w:footnote>
  <w:footnote w:type="continuationNotice" w:id="1">
    <w:p w14:paraId="0E3094AD" w14:textId="77777777" w:rsidR="00F57016" w:rsidRDefault="00F57016">
      <w:pPr>
        <w:spacing w:after="0" w:line="240" w:lineRule="auto"/>
      </w:pPr>
    </w:p>
  </w:footnote>
  <w:footnote w:id="2">
    <w:p w14:paraId="6A508A89" w14:textId="77777777" w:rsidR="00D015DB" w:rsidRDefault="00D015DB" w:rsidP="00D015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898"/>
    <w:multiLevelType w:val="hybridMultilevel"/>
    <w:tmpl w:val="E06C12D2"/>
    <w:lvl w:ilvl="0" w:tplc="286614CA">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8C445B"/>
    <w:multiLevelType w:val="hybridMultilevel"/>
    <w:tmpl w:val="17F679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A4056"/>
    <w:multiLevelType w:val="hybridMultilevel"/>
    <w:tmpl w:val="BE0E90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80660"/>
    <w:multiLevelType w:val="hybridMultilevel"/>
    <w:tmpl w:val="A3684F0C"/>
    <w:lvl w:ilvl="0" w:tplc="040C000B">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15:restartNumberingAfterBreak="0">
    <w:nsid w:val="081118C1"/>
    <w:multiLevelType w:val="hybridMultilevel"/>
    <w:tmpl w:val="B5D89B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260FC8"/>
    <w:multiLevelType w:val="hybridMultilevel"/>
    <w:tmpl w:val="2516262C"/>
    <w:lvl w:ilvl="0" w:tplc="FFC25FEC">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5F0E3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1C6932"/>
    <w:multiLevelType w:val="hybridMultilevel"/>
    <w:tmpl w:val="E4A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306B7"/>
    <w:multiLevelType w:val="hybridMultilevel"/>
    <w:tmpl w:val="59DE2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0B21C4"/>
    <w:multiLevelType w:val="hybridMultilevel"/>
    <w:tmpl w:val="9E081B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6D0503"/>
    <w:multiLevelType w:val="hybridMultilevel"/>
    <w:tmpl w:val="D214D3E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12B274E9"/>
    <w:multiLevelType w:val="multilevel"/>
    <w:tmpl w:val="57DAA672"/>
    <w:lvl w:ilvl="0">
      <w:start w:val="1"/>
      <w:numFmt w:val="decimal"/>
      <w:lvlText w:val="%1."/>
      <w:lvlJc w:val="left"/>
      <w:pPr>
        <w:tabs>
          <w:tab w:val="num" w:pos="1080"/>
        </w:tabs>
        <w:ind w:left="1080" w:hanging="72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2" w15:restartNumberingAfterBreak="0">
    <w:nsid w:val="1E956C44"/>
    <w:multiLevelType w:val="hybridMultilevel"/>
    <w:tmpl w:val="8B022E1E"/>
    <w:lvl w:ilvl="0" w:tplc="97B69F4C">
      <w:start w:val="1"/>
      <w:numFmt w:val="bullet"/>
      <w:lvlText w:val=""/>
      <w:lvlJc w:val="left"/>
      <w:pPr>
        <w:tabs>
          <w:tab w:val="num" w:pos="720"/>
        </w:tabs>
        <w:ind w:left="720" w:hanging="360"/>
      </w:pPr>
      <w:rPr>
        <w:rFonts w:ascii="Wingdings" w:hAnsi="Wingdings" w:hint="default"/>
      </w:rPr>
    </w:lvl>
    <w:lvl w:ilvl="1" w:tplc="95E03892" w:tentative="1">
      <w:start w:val="1"/>
      <w:numFmt w:val="bullet"/>
      <w:lvlText w:val=""/>
      <w:lvlJc w:val="left"/>
      <w:pPr>
        <w:tabs>
          <w:tab w:val="num" w:pos="1440"/>
        </w:tabs>
        <w:ind w:left="1440" w:hanging="360"/>
      </w:pPr>
      <w:rPr>
        <w:rFonts w:ascii="Wingdings" w:hAnsi="Wingdings" w:hint="default"/>
      </w:rPr>
    </w:lvl>
    <w:lvl w:ilvl="2" w:tplc="C1DCB26E" w:tentative="1">
      <w:start w:val="1"/>
      <w:numFmt w:val="bullet"/>
      <w:lvlText w:val=""/>
      <w:lvlJc w:val="left"/>
      <w:pPr>
        <w:tabs>
          <w:tab w:val="num" w:pos="2160"/>
        </w:tabs>
        <w:ind w:left="2160" w:hanging="360"/>
      </w:pPr>
      <w:rPr>
        <w:rFonts w:ascii="Wingdings" w:hAnsi="Wingdings" w:hint="default"/>
      </w:rPr>
    </w:lvl>
    <w:lvl w:ilvl="3" w:tplc="D4C042E4" w:tentative="1">
      <w:start w:val="1"/>
      <w:numFmt w:val="bullet"/>
      <w:lvlText w:val=""/>
      <w:lvlJc w:val="left"/>
      <w:pPr>
        <w:tabs>
          <w:tab w:val="num" w:pos="2880"/>
        </w:tabs>
        <w:ind w:left="2880" w:hanging="360"/>
      </w:pPr>
      <w:rPr>
        <w:rFonts w:ascii="Wingdings" w:hAnsi="Wingdings" w:hint="default"/>
      </w:rPr>
    </w:lvl>
    <w:lvl w:ilvl="4" w:tplc="989C3EBC" w:tentative="1">
      <w:start w:val="1"/>
      <w:numFmt w:val="bullet"/>
      <w:lvlText w:val=""/>
      <w:lvlJc w:val="left"/>
      <w:pPr>
        <w:tabs>
          <w:tab w:val="num" w:pos="3600"/>
        </w:tabs>
        <w:ind w:left="3600" w:hanging="360"/>
      </w:pPr>
      <w:rPr>
        <w:rFonts w:ascii="Wingdings" w:hAnsi="Wingdings" w:hint="default"/>
      </w:rPr>
    </w:lvl>
    <w:lvl w:ilvl="5" w:tplc="340E5390" w:tentative="1">
      <w:start w:val="1"/>
      <w:numFmt w:val="bullet"/>
      <w:lvlText w:val=""/>
      <w:lvlJc w:val="left"/>
      <w:pPr>
        <w:tabs>
          <w:tab w:val="num" w:pos="4320"/>
        </w:tabs>
        <w:ind w:left="4320" w:hanging="360"/>
      </w:pPr>
      <w:rPr>
        <w:rFonts w:ascii="Wingdings" w:hAnsi="Wingdings" w:hint="default"/>
      </w:rPr>
    </w:lvl>
    <w:lvl w:ilvl="6" w:tplc="28B86B58" w:tentative="1">
      <w:start w:val="1"/>
      <w:numFmt w:val="bullet"/>
      <w:lvlText w:val=""/>
      <w:lvlJc w:val="left"/>
      <w:pPr>
        <w:tabs>
          <w:tab w:val="num" w:pos="5040"/>
        </w:tabs>
        <w:ind w:left="5040" w:hanging="360"/>
      </w:pPr>
      <w:rPr>
        <w:rFonts w:ascii="Wingdings" w:hAnsi="Wingdings" w:hint="default"/>
      </w:rPr>
    </w:lvl>
    <w:lvl w:ilvl="7" w:tplc="8436A5C6" w:tentative="1">
      <w:start w:val="1"/>
      <w:numFmt w:val="bullet"/>
      <w:lvlText w:val=""/>
      <w:lvlJc w:val="left"/>
      <w:pPr>
        <w:tabs>
          <w:tab w:val="num" w:pos="5760"/>
        </w:tabs>
        <w:ind w:left="5760" w:hanging="360"/>
      </w:pPr>
      <w:rPr>
        <w:rFonts w:ascii="Wingdings" w:hAnsi="Wingdings" w:hint="default"/>
      </w:rPr>
    </w:lvl>
    <w:lvl w:ilvl="8" w:tplc="0C069F4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F0216"/>
    <w:multiLevelType w:val="hybridMultilevel"/>
    <w:tmpl w:val="6F9C56AC"/>
    <w:lvl w:ilvl="0" w:tplc="D14CC91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E41ED"/>
    <w:multiLevelType w:val="hybridMultilevel"/>
    <w:tmpl w:val="71BA86CE"/>
    <w:lvl w:ilvl="0" w:tplc="040C0013">
      <w:start w:val="1"/>
      <w:numFmt w:val="upperRoman"/>
      <w:lvlText w:val="%1."/>
      <w:lvlJc w:val="righ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783F59"/>
    <w:multiLevelType w:val="hybridMultilevel"/>
    <w:tmpl w:val="96526CDE"/>
    <w:lvl w:ilvl="0" w:tplc="93FEEBDC">
      <w:start w:val="1"/>
      <w:numFmt w:val="decimal"/>
      <w:lvlText w:val="%1."/>
      <w:lvlJc w:val="left"/>
      <w:pPr>
        <w:ind w:left="720" w:hanging="360"/>
      </w:pPr>
      <w:rPr>
        <w:b/>
        <w:bCs/>
        <w:color w:val="222A35" w:themeColor="text2" w:themeShade="8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2D520F"/>
    <w:multiLevelType w:val="hybridMultilevel"/>
    <w:tmpl w:val="E9224C2C"/>
    <w:lvl w:ilvl="0" w:tplc="8234649C">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022FB5"/>
    <w:multiLevelType w:val="hybridMultilevel"/>
    <w:tmpl w:val="F1CA6226"/>
    <w:lvl w:ilvl="0" w:tplc="CBE484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0E01F4"/>
    <w:multiLevelType w:val="hybridMultilevel"/>
    <w:tmpl w:val="CB26034C"/>
    <w:lvl w:ilvl="0" w:tplc="8C3C5134">
      <w:start w:val="1"/>
      <w:numFmt w:val="decimal"/>
      <w:lvlText w:val="%1-"/>
      <w:lvlJc w:val="left"/>
      <w:pPr>
        <w:tabs>
          <w:tab w:val="num" w:pos="720"/>
        </w:tabs>
        <w:ind w:left="720" w:hanging="360"/>
      </w:pPr>
      <w:rPr>
        <w:rFonts w:hint="default"/>
      </w:rPr>
    </w:lvl>
    <w:lvl w:ilvl="1" w:tplc="8C9A6F42">
      <w:start w:val="1"/>
      <w:numFmt w:val="bullet"/>
      <w:lvlText w:val=""/>
      <w:lvlJc w:val="left"/>
      <w:pPr>
        <w:tabs>
          <w:tab w:val="num" w:pos="1440"/>
        </w:tabs>
        <w:ind w:left="1440" w:hanging="360"/>
      </w:pPr>
      <w:rPr>
        <w:rFonts w:ascii="Symbol" w:hAnsi="Symbol" w:hint="default"/>
      </w:rPr>
    </w:lvl>
    <w:lvl w:ilvl="2" w:tplc="FFC25FEC">
      <w:start w:val="4"/>
      <w:numFmt w:val="bullet"/>
      <w:lvlText w:val="-"/>
      <w:lvlJc w:val="left"/>
      <w:pPr>
        <w:tabs>
          <w:tab w:val="num" w:pos="2340"/>
        </w:tabs>
        <w:ind w:left="2340" w:hanging="360"/>
      </w:pPr>
      <w:rPr>
        <w:rFonts w:ascii="Calibri" w:eastAsiaTheme="minorHAnsi" w:hAnsi="Calibri" w:cstheme="minorBidi" w:hint="default"/>
      </w:rPr>
    </w:lvl>
    <w:lvl w:ilvl="3" w:tplc="04090005">
      <w:start w:val="1"/>
      <w:numFmt w:val="bullet"/>
      <w:lvlText w:val=""/>
      <w:lvlJc w:val="left"/>
      <w:pPr>
        <w:tabs>
          <w:tab w:val="num" w:pos="2880"/>
        </w:tabs>
        <w:ind w:left="2880" w:hanging="360"/>
      </w:pPr>
      <w:rPr>
        <w:rFonts w:ascii="Wingdings" w:hAnsi="Wingdings" w:cs="Wingdings" w:hint="default"/>
      </w:rPr>
    </w:lvl>
    <w:lvl w:ilvl="4" w:tplc="4A14309C" w:tentative="1">
      <w:start w:val="1"/>
      <w:numFmt w:val="lowerLetter"/>
      <w:lvlText w:val="%5."/>
      <w:lvlJc w:val="left"/>
      <w:pPr>
        <w:tabs>
          <w:tab w:val="num" w:pos="3600"/>
        </w:tabs>
        <w:ind w:left="3600" w:hanging="360"/>
      </w:pPr>
    </w:lvl>
    <w:lvl w:ilvl="5" w:tplc="55E2267C" w:tentative="1">
      <w:start w:val="1"/>
      <w:numFmt w:val="lowerRoman"/>
      <w:lvlText w:val="%6."/>
      <w:lvlJc w:val="right"/>
      <w:pPr>
        <w:tabs>
          <w:tab w:val="num" w:pos="4320"/>
        </w:tabs>
        <w:ind w:left="4320" w:hanging="180"/>
      </w:pPr>
    </w:lvl>
    <w:lvl w:ilvl="6" w:tplc="A88A3434" w:tentative="1">
      <w:start w:val="1"/>
      <w:numFmt w:val="decimal"/>
      <w:lvlText w:val="%7."/>
      <w:lvlJc w:val="left"/>
      <w:pPr>
        <w:tabs>
          <w:tab w:val="num" w:pos="5040"/>
        </w:tabs>
        <w:ind w:left="5040" w:hanging="360"/>
      </w:pPr>
    </w:lvl>
    <w:lvl w:ilvl="7" w:tplc="177A0816" w:tentative="1">
      <w:start w:val="1"/>
      <w:numFmt w:val="lowerLetter"/>
      <w:lvlText w:val="%8."/>
      <w:lvlJc w:val="left"/>
      <w:pPr>
        <w:tabs>
          <w:tab w:val="num" w:pos="5760"/>
        </w:tabs>
        <w:ind w:left="5760" w:hanging="360"/>
      </w:pPr>
    </w:lvl>
    <w:lvl w:ilvl="8" w:tplc="A7F29FDC" w:tentative="1">
      <w:start w:val="1"/>
      <w:numFmt w:val="lowerRoman"/>
      <w:lvlText w:val="%9."/>
      <w:lvlJc w:val="right"/>
      <w:pPr>
        <w:tabs>
          <w:tab w:val="num" w:pos="6480"/>
        </w:tabs>
        <w:ind w:left="6480" w:hanging="180"/>
      </w:pPr>
    </w:lvl>
  </w:abstractNum>
  <w:abstractNum w:abstractNumId="19" w15:restartNumberingAfterBreak="0">
    <w:nsid w:val="2DC92C6B"/>
    <w:multiLevelType w:val="hybridMultilevel"/>
    <w:tmpl w:val="A0046000"/>
    <w:lvl w:ilvl="0" w:tplc="DDC0B0C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2E3857C5"/>
    <w:multiLevelType w:val="hybridMultilevel"/>
    <w:tmpl w:val="DAB62B00"/>
    <w:lvl w:ilvl="0" w:tplc="642C4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7007A"/>
    <w:multiLevelType w:val="hybridMultilevel"/>
    <w:tmpl w:val="E9224C2C"/>
    <w:lvl w:ilvl="0" w:tplc="8234649C">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2687EF2"/>
    <w:multiLevelType w:val="multilevel"/>
    <w:tmpl w:val="FDE24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045F6D"/>
    <w:multiLevelType w:val="hybridMultilevel"/>
    <w:tmpl w:val="56D0BA9C"/>
    <w:lvl w:ilvl="0" w:tplc="E19824A4">
      <w:numFmt w:val="bullet"/>
      <w:lvlText w:val="-"/>
      <w:lvlJc w:val="left"/>
      <w:pPr>
        <w:ind w:left="907" w:hanging="360"/>
      </w:pPr>
      <w:rPr>
        <w:rFonts w:ascii="Times New Roman" w:eastAsia="Calibri" w:hAnsi="Times New Roman" w:cs="Times New Roman" w:hint="default"/>
      </w:rPr>
    </w:lvl>
    <w:lvl w:ilvl="1" w:tplc="040C0003">
      <w:start w:val="1"/>
      <w:numFmt w:val="bullet"/>
      <w:lvlText w:val="o"/>
      <w:lvlJc w:val="left"/>
      <w:pPr>
        <w:ind w:left="1627" w:hanging="360"/>
      </w:pPr>
      <w:rPr>
        <w:rFonts w:ascii="Courier New" w:hAnsi="Courier New" w:cs="Courier New" w:hint="default"/>
      </w:rPr>
    </w:lvl>
    <w:lvl w:ilvl="2" w:tplc="040C0005">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4" w15:restartNumberingAfterBreak="0">
    <w:nsid w:val="37474FEA"/>
    <w:multiLevelType w:val="hybridMultilevel"/>
    <w:tmpl w:val="1C007F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705752"/>
    <w:multiLevelType w:val="hybridMultilevel"/>
    <w:tmpl w:val="6116DF36"/>
    <w:lvl w:ilvl="0" w:tplc="D14CC912">
      <w:start w:val="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4A5B76"/>
    <w:multiLevelType w:val="hybridMultilevel"/>
    <w:tmpl w:val="B274A83A"/>
    <w:lvl w:ilvl="0" w:tplc="5AC463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C4C66C4">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0569AA"/>
    <w:multiLevelType w:val="hybridMultilevel"/>
    <w:tmpl w:val="01DC8D3A"/>
    <w:lvl w:ilvl="0" w:tplc="A362944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AA09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3729C3"/>
    <w:multiLevelType w:val="hybridMultilevel"/>
    <w:tmpl w:val="5604505A"/>
    <w:lvl w:ilvl="0" w:tplc="040C000F">
      <w:start w:val="1"/>
      <w:numFmt w:val="decimal"/>
      <w:lvlText w:val="%1."/>
      <w:lvlJc w:val="left"/>
      <w:pPr>
        <w:ind w:left="644" w:hanging="360"/>
      </w:pPr>
      <w:rPr>
        <w:rFont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3DE252BF"/>
    <w:multiLevelType w:val="hybridMultilevel"/>
    <w:tmpl w:val="E87093A6"/>
    <w:lvl w:ilvl="0" w:tplc="040C000F">
      <w:start w:val="1"/>
      <w:numFmt w:val="decimal"/>
      <w:lvlText w:val="%1."/>
      <w:lvlJc w:val="left"/>
      <w:pPr>
        <w:ind w:left="644" w:hanging="360"/>
      </w:pPr>
      <w:rPr>
        <w:rFont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3F3A4CAC"/>
    <w:multiLevelType w:val="hybridMultilevel"/>
    <w:tmpl w:val="643A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2E5566"/>
    <w:multiLevelType w:val="hybridMultilevel"/>
    <w:tmpl w:val="6AD270A2"/>
    <w:lvl w:ilvl="0" w:tplc="FFC25FEC">
      <w:start w:val="4"/>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2D68B6"/>
    <w:multiLevelType w:val="hybridMultilevel"/>
    <w:tmpl w:val="D0E67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6D0ECF"/>
    <w:multiLevelType w:val="hybridMultilevel"/>
    <w:tmpl w:val="80A81E7A"/>
    <w:lvl w:ilvl="0" w:tplc="040C0019">
      <w:start w:val="1"/>
      <w:numFmt w:val="lowerLetter"/>
      <w:lvlText w:val="%1."/>
      <w:lvlJc w:val="left"/>
      <w:pPr>
        <w:tabs>
          <w:tab w:val="num" w:pos="720"/>
        </w:tabs>
        <w:ind w:left="720" w:hanging="360"/>
      </w:pPr>
    </w:lvl>
    <w:lvl w:ilvl="1" w:tplc="74126064" w:tentative="1">
      <w:start w:val="1"/>
      <w:numFmt w:val="decimal"/>
      <w:lvlText w:val="%2."/>
      <w:lvlJc w:val="left"/>
      <w:pPr>
        <w:tabs>
          <w:tab w:val="num" w:pos="1440"/>
        </w:tabs>
        <w:ind w:left="1440" w:hanging="360"/>
      </w:pPr>
    </w:lvl>
    <w:lvl w:ilvl="2" w:tplc="564AB486" w:tentative="1">
      <w:start w:val="1"/>
      <w:numFmt w:val="decimal"/>
      <w:lvlText w:val="%3."/>
      <w:lvlJc w:val="left"/>
      <w:pPr>
        <w:tabs>
          <w:tab w:val="num" w:pos="2160"/>
        </w:tabs>
        <w:ind w:left="2160" w:hanging="360"/>
      </w:pPr>
    </w:lvl>
    <w:lvl w:ilvl="3" w:tplc="F65A97DE" w:tentative="1">
      <w:start w:val="1"/>
      <w:numFmt w:val="decimal"/>
      <w:lvlText w:val="%4."/>
      <w:lvlJc w:val="left"/>
      <w:pPr>
        <w:tabs>
          <w:tab w:val="num" w:pos="2880"/>
        </w:tabs>
        <w:ind w:left="2880" w:hanging="360"/>
      </w:pPr>
    </w:lvl>
    <w:lvl w:ilvl="4" w:tplc="8DD82CF8" w:tentative="1">
      <w:start w:val="1"/>
      <w:numFmt w:val="decimal"/>
      <w:lvlText w:val="%5."/>
      <w:lvlJc w:val="left"/>
      <w:pPr>
        <w:tabs>
          <w:tab w:val="num" w:pos="3600"/>
        </w:tabs>
        <w:ind w:left="3600" w:hanging="360"/>
      </w:pPr>
    </w:lvl>
    <w:lvl w:ilvl="5" w:tplc="74C6570C" w:tentative="1">
      <w:start w:val="1"/>
      <w:numFmt w:val="decimal"/>
      <w:lvlText w:val="%6."/>
      <w:lvlJc w:val="left"/>
      <w:pPr>
        <w:tabs>
          <w:tab w:val="num" w:pos="4320"/>
        </w:tabs>
        <w:ind w:left="4320" w:hanging="360"/>
      </w:pPr>
    </w:lvl>
    <w:lvl w:ilvl="6" w:tplc="EEB4F904" w:tentative="1">
      <w:start w:val="1"/>
      <w:numFmt w:val="decimal"/>
      <w:lvlText w:val="%7."/>
      <w:lvlJc w:val="left"/>
      <w:pPr>
        <w:tabs>
          <w:tab w:val="num" w:pos="5040"/>
        </w:tabs>
        <w:ind w:left="5040" w:hanging="360"/>
      </w:pPr>
    </w:lvl>
    <w:lvl w:ilvl="7" w:tplc="999A1576" w:tentative="1">
      <w:start w:val="1"/>
      <w:numFmt w:val="decimal"/>
      <w:lvlText w:val="%8."/>
      <w:lvlJc w:val="left"/>
      <w:pPr>
        <w:tabs>
          <w:tab w:val="num" w:pos="5760"/>
        </w:tabs>
        <w:ind w:left="5760" w:hanging="360"/>
      </w:pPr>
    </w:lvl>
    <w:lvl w:ilvl="8" w:tplc="BBFADC66" w:tentative="1">
      <w:start w:val="1"/>
      <w:numFmt w:val="decimal"/>
      <w:lvlText w:val="%9."/>
      <w:lvlJc w:val="left"/>
      <w:pPr>
        <w:tabs>
          <w:tab w:val="num" w:pos="6480"/>
        </w:tabs>
        <w:ind w:left="6480" w:hanging="360"/>
      </w:pPr>
    </w:lvl>
  </w:abstractNum>
  <w:abstractNum w:abstractNumId="35" w15:restartNumberingAfterBreak="0">
    <w:nsid w:val="4E5B36D5"/>
    <w:multiLevelType w:val="multilevel"/>
    <w:tmpl w:val="3B28E8BE"/>
    <w:lvl w:ilvl="0">
      <w:start w:val="1"/>
      <w:numFmt w:val="upperRoman"/>
      <w:pStyle w:val="Style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47AF2"/>
    <w:multiLevelType w:val="multilevel"/>
    <w:tmpl w:val="AAE8373C"/>
    <w:lvl w:ilvl="0">
      <w:start w:val="1"/>
      <w:numFmt w:val="decimal"/>
      <w:lvlText w:val="%1."/>
      <w:lvlJc w:val="left"/>
      <w:pPr>
        <w:ind w:left="720" w:hanging="360"/>
      </w:pPr>
    </w:lvl>
    <w:lvl w:ilvl="1">
      <w:start w:val="2"/>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7" w15:restartNumberingAfterBreak="0">
    <w:nsid w:val="56827A36"/>
    <w:multiLevelType w:val="hybridMultilevel"/>
    <w:tmpl w:val="54F6B5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15:restartNumberingAfterBreak="0">
    <w:nsid w:val="5B6F7143"/>
    <w:multiLevelType w:val="hybridMultilevel"/>
    <w:tmpl w:val="4866C72A"/>
    <w:lvl w:ilvl="0" w:tplc="9474B8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F826B1"/>
    <w:multiLevelType w:val="hybridMultilevel"/>
    <w:tmpl w:val="19E85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297AC5"/>
    <w:multiLevelType w:val="hybridMultilevel"/>
    <w:tmpl w:val="694C1A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611D67EC"/>
    <w:multiLevelType w:val="hybridMultilevel"/>
    <w:tmpl w:val="21C83F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6D7C0D"/>
    <w:multiLevelType w:val="hybridMultilevel"/>
    <w:tmpl w:val="BECAD5D0"/>
    <w:lvl w:ilvl="0" w:tplc="5AC463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072932"/>
    <w:multiLevelType w:val="hybridMultilevel"/>
    <w:tmpl w:val="4DBCA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FC75F0"/>
    <w:multiLevelType w:val="hybridMultilevel"/>
    <w:tmpl w:val="756C26EC"/>
    <w:lvl w:ilvl="0" w:tplc="040C000F">
      <w:start w:val="1"/>
      <w:numFmt w:val="decimal"/>
      <w:lvlText w:val="%1."/>
      <w:lvlJc w:val="left"/>
      <w:pPr>
        <w:ind w:left="644" w:hanging="360"/>
      </w:pPr>
      <w:rPr>
        <w:rFonts w:hint="default"/>
      </w:rPr>
    </w:lvl>
    <w:lvl w:ilvl="1" w:tplc="040C0003">
      <w:start w:val="1"/>
      <w:numFmt w:val="bullet"/>
      <w:lvlText w:val="o"/>
      <w:lvlJc w:val="left"/>
      <w:pPr>
        <w:ind w:left="1364" w:hanging="360"/>
      </w:pPr>
      <w:rPr>
        <w:rFonts w:ascii="Courier New" w:hAnsi="Courier New" w:cs="Courier New" w:hint="default"/>
      </w:rPr>
    </w:lvl>
    <w:lvl w:ilvl="2" w:tplc="040C0003">
      <w:start w:val="1"/>
      <w:numFmt w:val="bullet"/>
      <w:lvlText w:val="o"/>
      <w:lvlJc w:val="left"/>
      <w:pPr>
        <w:ind w:left="2084" w:hanging="360"/>
      </w:pPr>
      <w:rPr>
        <w:rFonts w:ascii="Courier New" w:hAnsi="Courier New" w:cs="Courier New"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5" w15:restartNumberingAfterBreak="0">
    <w:nsid w:val="70C5173B"/>
    <w:multiLevelType w:val="hybridMultilevel"/>
    <w:tmpl w:val="F46C9214"/>
    <w:lvl w:ilvl="0" w:tplc="899CC3C8">
      <w:start w:val="1"/>
      <w:numFmt w:val="upperRoman"/>
      <w:lvlText w:val="%1."/>
      <w:lvlJc w:val="left"/>
      <w:pPr>
        <w:ind w:left="1080" w:hanging="720"/>
      </w:pPr>
      <w:rPr>
        <w:rFonts w:hint="default"/>
      </w:rPr>
    </w:lvl>
    <w:lvl w:ilvl="1" w:tplc="040C000B">
      <w:start w:val="1"/>
      <w:numFmt w:val="bullet"/>
      <w:lvlText w:val=""/>
      <w:lvlJc w:val="left"/>
      <w:pPr>
        <w:ind w:left="1440" w:hanging="360"/>
      </w:pPr>
      <w:rPr>
        <w:rFonts w:ascii="Wingdings" w:hAnsi="Wingdings" w:hint="default"/>
      </w:rPr>
    </w:lvl>
    <w:lvl w:ilvl="2" w:tplc="5AC46364">
      <w:start w:val="1"/>
      <w:numFmt w:val="bullet"/>
      <w:lvlText w:val=""/>
      <w:lvlJc w:val="left"/>
      <w:pPr>
        <w:ind w:left="2160" w:hanging="180"/>
      </w:pPr>
      <w:rPr>
        <w:rFonts w:ascii="Symbol" w:hAnsi="Symbol" w:hint="default"/>
      </w:rPr>
    </w:lvl>
    <w:lvl w:ilvl="3" w:tplc="461C36BA">
      <w:start w:val="1"/>
      <w:numFmt w:val="upperRoman"/>
      <w:lvlText w:val="%4-"/>
      <w:lvlJc w:val="left"/>
      <w:pPr>
        <w:ind w:left="3240" w:hanging="720"/>
      </w:pPr>
      <w:rPr>
        <w:rFonts w:hint="default"/>
      </w:rPr>
    </w:lvl>
    <w:lvl w:ilvl="4" w:tplc="A3629442">
      <w:start w:val="1"/>
      <w:numFmt w:val="lowerLetter"/>
      <w:lvlText w:val="%5."/>
      <w:lvlJc w:val="left"/>
      <w:pPr>
        <w:ind w:left="3600" w:hanging="360"/>
      </w:pPr>
      <w:rPr>
        <w:rFonts w:hint="default"/>
        <w:b/>
        <w:bCs/>
      </w:rPr>
    </w:lvl>
    <w:lvl w:ilvl="5" w:tplc="040C001B">
      <w:start w:val="1"/>
      <w:numFmt w:val="lowerRoman"/>
      <w:lvlText w:val="%6."/>
      <w:lvlJc w:val="right"/>
      <w:pPr>
        <w:ind w:left="4320" w:hanging="180"/>
      </w:pPr>
    </w:lvl>
    <w:lvl w:ilvl="6" w:tplc="DDC0B0C2">
      <w:numFmt w:val="bullet"/>
      <w:lvlText w:val="-"/>
      <w:lvlJc w:val="left"/>
      <w:pPr>
        <w:ind w:left="5040" w:hanging="360"/>
      </w:pPr>
      <w:rPr>
        <w:rFonts w:ascii="Times New Roman" w:eastAsia="Times New Roman" w:hAnsi="Times New Roman" w:cs="Times New Roman" w:hint="default"/>
      </w:rPr>
    </w:lvl>
    <w:lvl w:ilvl="7" w:tplc="B4AC9A58">
      <w:start w:val="1"/>
      <w:numFmt w:val="decimal"/>
      <w:lvlText w:val="%8."/>
      <w:lvlJc w:val="left"/>
      <w:pPr>
        <w:ind w:left="5760" w:hanging="360"/>
      </w:pPr>
      <w:rPr>
        <w:rFonts w:hint="default"/>
      </w:rPr>
    </w:lvl>
    <w:lvl w:ilvl="8" w:tplc="040C001B">
      <w:start w:val="1"/>
      <w:numFmt w:val="lowerRoman"/>
      <w:lvlText w:val="%9."/>
      <w:lvlJc w:val="right"/>
      <w:pPr>
        <w:ind w:left="6480" w:hanging="180"/>
      </w:pPr>
    </w:lvl>
  </w:abstractNum>
  <w:abstractNum w:abstractNumId="46" w15:restartNumberingAfterBreak="0">
    <w:nsid w:val="711A3EFE"/>
    <w:multiLevelType w:val="hybridMultilevel"/>
    <w:tmpl w:val="C576B4E0"/>
    <w:lvl w:ilvl="0" w:tplc="642C4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21DAF"/>
    <w:multiLevelType w:val="hybridMultilevel"/>
    <w:tmpl w:val="8D8CC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7C0C4E"/>
    <w:multiLevelType w:val="hybridMultilevel"/>
    <w:tmpl w:val="8446DDDA"/>
    <w:lvl w:ilvl="0" w:tplc="D14CC91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C03857"/>
    <w:multiLevelType w:val="hybridMultilevel"/>
    <w:tmpl w:val="4BCA06DA"/>
    <w:lvl w:ilvl="0" w:tplc="FFC25FE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26"/>
  </w:num>
  <w:num w:numId="4">
    <w:abstractNumId w:val="35"/>
  </w:num>
  <w:num w:numId="5">
    <w:abstractNumId w:val="34"/>
  </w:num>
  <w:num w:numId="6">
    <w:abstractNumId w:val="48"/>
  </w:num>
  <w:num w:numId="7">
    <w:abstractNumId w:val="25"/>
  </w:num>
  <w:num w:numId="8">
    <w:abstractNumId w:val="22"/>
  </w:num>
  <w:num w:numId="9">
    <w:abstractNumId w:val="16"/>
  </w:num>
  <w:num w:numId="10">
    <w:abstractNumId w:val="12"/>
  </w:num>
  <w:num w:numId="11">
    <w:abstractNumId w:val="42"/>
  </w:num>
  <w:num w:numId="12">
    <w:abstractNumId w:val="43"/>
  </w:num>
  <w:num w:numId="13">
    <w:abstractNumId w:val="27"/>
  </w:num>
  <w:num w:numId="14">
    <w:abstractNumId w:val="23"/>
  </w:num>
  <w:num w:numId="15">
    <w:abstractNumId w:val="32"/>
  </w:num>
  <w:num w:numId="16">
    <w:abstractNumId w:val="29"/>
  </w:num>
  <w:num w:numId="17">
    <w:abstractNumId w:val="9"/>
  </w:num>
  <w:num w:numId="18">
    <w:abstractNumId w:val="3"/>
  </w:num>
  <w:num w:numId="19">
    <w:abstractNumId w:val="30"/>
  </w:num>
  <w:num w:numId="20">
    <w:abstractNumId w:val="44"/>
  </w:num>
  <w:num w:numId="21">
    <w:abstractNumId w:val="2"/>
  </w:num>
  <w:num w:numId="22">
    <w:abstractNumId w:val="14"/>
  </w:num>
  <w:num w:numId="23">
    <w:abstractNumId w:val="38"/>
  </w:num>
  <w:num w:numId="24">
    <w:abstractNumId w:val="13"/>
  </w:num>
  <w:num w:numId="25">
    <w:abstractNumId w:val="15"/>
  </w:num>
  <w:num w:numId="26">
    <w:abstractNumId w:val="18"/>
  </w:num>
  <w:num w:numId="27">
    <w:abstractNumId w:val="31"/>
  </w:num>
  <w:num w:numId="28">
    <w:abstractNumId w:val="49"/>
  </w:num>
  <w:num w:numId="29">
    <w:abstractNumId w:val="5"/>
  </w:num>
  <w:num w:numId="30">
    <w:abstractNumId w:val="47"/>
  </w:num>
  <w:num w:numId="31">
    <w:abstractNumId w:val="33"/>
  </w:num>
  <w:num w:numId="32">
    <w:abstractNumId w:val="37"/>
  </w:num>
  <w:num w:numId="33">
    <w:abstractNumId w:val="1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1"/>
  </w:num>
  <w:num w:numId="37">
    <w:abstractNumId w:val="39"/>
  </w:num>
  <w:num w:numId="38">
    <w:abstractNumId w:val="8"/>
  </w:num>
  <w:num w:numId="39">
    <w:abstractNumId w:val="1"/>
  </w:num>
  <w:num w:numId="40">
    <w:abstractNumId w:val="24"/>
  </w:num>
  <w:num w:numId="41">
    <w:abstractNumId w:val="41"/>
  </w:num>
  <w:num w:numId="42">
    <w:abstractNumId w:val="0"/>
  </w:num>
  <w:num w:numId="43">
    <w:abstractNumId w:val="4"/>
  </w:num>
  <w:num w:numId="44">
    <w:abstractNumId w:val="28"/>
  </w:num>
  <w:num w:numId="45">
    <w:abstractNumId w:val="46"/>
  </w:num>
  <w:num w:numId="46">
    <w:abstractNumId w:val="20"/>
  </w:num>
  <w:num w:numId="47">
    <w:abstractNumId w:val="17"/>
  </w:num>
  <w:num w:numId="48">
    <w:abstractNumId w:val="7"/>
  </w:num>
  <w:num w:numId="49">
    <w:abstractNumId w:val="10"/>
  </w:num>
  <w:num w:numId="50">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96"/>
    <w:rsid w:val="00000E5D"/>
    <w:rsid w:val="000025E0"/>
    <w:rsid w:val="00002B0C"/>
    <w:rsid w:val="00002E35"/>
    <w:rsid w:val="00003854"/>
    <w:rsid w:val="00007D20"/>
    <w:rsid w:val="00013215"/>
    <w:rsid w:val="00015037"/>
    <w:rsid w:val="00022C03"/>
    <w:rsid w:val="00025982"/>
    <w:rsid w:val="000269B0"/>
    <w:rsid w:val="00030AE0"/>
    <w:rsid w:val="00030C51"/>
    <w:rsid w:val="00030FD8"/>
    <w:rsid w:val="00031404"/>
    <w:rsid w:val="00033994"/>
    <w:rsid w:val="000355A0"/>
    <w:rsid w:val="000379CB"/>
    <w:rsid w:val="00037E39"/>
    <w:rsid w:val="00040B69"/>
    <w:rsid w:val="0004220A"/>
    <w:rsid w:val="00045636"/>
    <w:rsid w:val="00051208"/>
    <w:rsid w:val="000570DB"/>
    <w:rsid w:val="00057242"/>
    <w:rsid w:val="000572BF"/>
    <w:rsid w:val="0006278A"/>
    <w:rsid w:val="0006522B"/>
    <w:rsid w:val="000669AA"/>
    <w:rsid w:val="000717E2"/>
    <w:rsid w:val="00075E0D"/>
    <w:rsid w:val="000816F1"/>
    <w:rsid w:val="0008208C"/>
    <w:rsid w:val="00083CCC"/>
    <w:rsid w:val="00084568"/>
    <w:rsid w:val="00084C60"/>
    <w:rsid w:val="00085716"/>
    <w:rsid w:val="000877CF"/>
    <w:rsid w:val="00087F0A"/>
    <w:rsid w:val="00090073"/>
    <w:rsid w:val="000916E1"/>
    <w:rsid w:val="000918E9"/>
    <w:rsid w:val="00092EAF"/>
    <w:rsid w:val="000941E8"/>
    <w:rsid w:val="00095E90"/>
    <w:rsid w:val="000969C0"/>
    <w:rsid w:val="00096CDF"/>
    <w:rsid w:val="000A1D41"/>
    <w:rsid w:val="000A2223"/>
    <w:rsid w:val="000A2F54"/>
    <w:rsid w:val="000A42FE"/>
    <w:rsid w:val="000A43C4"/>
    <w:rsid w:val="000A51A4"/>
    <w:rsid w:val="000B03B3"/>
    <w:rsid w:val="000B0667"/>
    <w:rsid w:val="000B0870"/>
    <w:rsid w:val="000B2461"/>
    <w:rsid w:val="000C051D"/>
    <w:rsid w:val="000C0D2C"/>
    <w:rsid w:val="000C0EEB"/>
    <w:rsid w:val="000C1323"/>
    <w:rsid w:val="000C4AD4"/>
    <w:rsid w:val="000C78D0"/>
    <w:rsid w:val="000D008F"/>
    <w:rsid w:val="000D01CF"/>
    <w:rsid w:val="000D1039"/>
    <w:rsid w:val="000D1927"/>
    <w:rsid w:val="000D7FC1"/>
    <w:rsid w:val="000E03EC"/>
    <w:rsid w:val="000E0BD5"/>
    <w:rsid w:val="000E1CA1"/>
    <w:rsid w:val="000F07D2"/>
    <w:rsid w:val="000F2A86"/>
    <w:rsid w:val="000F6667"/>
    <w:rsid w:val="000F67DB"/>
    <w:rsid w:val="000F7CFB"/>
    <w:rsid w:val="000F7F60"/>
    <w:rsid w:val="001002FC"/>
    <w:rsid w:val="001013F9"/>
    <w:rsid w:val="00102598"/>
    <w:rsid w:val="00102952"/>
    <w:rsid w:val="00110746"/>
    <w:rsid w:val="001109A6"/>
    <w:rsid w:val="00110C59"/>
    <w:rsid w:val="00110F28"/>
    <w:rsid w:val="001117CA"/>
    <w:rsid w:val="00122626"/>
    <w:rsid w:val="0012327C"/>
    <w:rsid w:val="001236C6"/>
    <w:rsid w:val="001249FF"/>
    <w:rsid w:val="00124A4E"/>
    <w:rsid w:val="00126124"/>
    <w:rsid w:val="001312A5"/>
    <w:rsid w:val="00131D31"/>
    <w:rsid w:val="00131D86"/>
    <w:rsid w:val="00132633"/>
    <w:rsid w:val="00132655"/>
    <w:rsid w:val="00132C52"/>
    <w:rsid w:val="00136A62"/>
    <w:rsid w:val="00136B99"/>
    <w:rsid w:val="001404AA"/>
    <w:rsid w:val="00141096"/>
    <w:rsid w:val="00142151"/>
    <w:rsid w:val="00142209"/>
    <w:rsid w:val="00142455"/>
    <w:rsid w:val="00144821"/>
    <w:rsid w:val="00155CE6"/>
    <w:rsid w:val="00161B85"/>
    <w:rsid w:val="00162CFD"/>
    <w:rsid w:val="00162F8E"/>
    <w:rsid w:val="00166D4D"/>
    <w:rsid w:val="00167376"/>
    <w:rsid w:val="00170377"/>
    <w:rsid w:val="00173624"/>
    <w:rsid w:val="00174053"/>
    <w:rsid w:val="00181C9A"/>
    <w:rsid w:val="001832E0"/>
    <w:rsid w:val="0018604F"/>
    <w:rsid w:val="001872DC"/>
    <w:rsid w:val="00190D3F"/>
    <w:rsid w:val="00190EB0"/>
    <w:rsid w:val="00191D15"/>
    <w:rsid w:val="001944FE"/>
    <w:rsid w:val="001945C8"/>
    <w:rsid w:val="001948CB"/>
    <w:rsid w:val="00194BE6"/>
    <w:rsid w:val="00194D2A"/>
    <w:rsid w:val="001960F2"/>
    <w:rsid w:val="0019747E"/>
    <w:rsid w:val="001A5E8C"/>
    <w:rsid w:val="001A5F91"/>
    <w:rsid w:val="001B0A22"/>
    <w:rsid w:val="001B0EF0"/>
    <w:rsid w:val="001B11C8"/>
    <w:rsid w:val="001B1E82"/>
    <w:rsid w:val="001C34AB"/>
    <w:rsid w:val="001C35A2"/>
    <w:rsid w:val="001C45DE"/>
    <w:rsid w:val="001C4983"/>
    <w:rsid w:val="001C76C9"/>
    <w:rsid w:val="001D2194"/>
    <w:rsid w:val="001D3FD6"/>
    <w:rsid w:val="001D5B04"/>
    <w:rsid w:val="001E4034"/>
    <w:rsid w:val="001E4D2B"/>
    <w:rsid w:val="001E7DCB"/>
    <w:rsid w:val="001F0A25"/>
    <w:rsid w:val="001F2DB0"/>
    <w:rsid w:val="001F4279"/>
    <w:rsid w:val="001F4F56"/>
    <w:rsid w:val="002008D7"/>
    <w:rsid w:val="00201F0C"/>
    <w:rsid w:val="002035B9"/>
    <w:rsid w:val="00203852"/>
    <w:rsid w:val="0020549A"/>
    <w:rsid w:val="00205D37"/>
    <w:rsid w:val="00206C51"/>
    <w:rsid w:val="002113C1"/>
    <w:rsid w:val="00214340"/>
    <w:rsid w:val="0021584E"/>
    <w:rsid w:val="00216344"/>
    <w:rsid w:val="002202E8"/>
    <w:rsid w:val="002241A4"/>
    <w:rsid w:val="002308B0"/>
    <w:rsid w:val="00233695"/>
    <w:rsid w:val="002373A6"/>
    <w:rsid w:val="0024337C"/>
    <w:rsid w:val="002465D4"/>
    <w:rsid w:val="00247B08"/>
    <w:rsid w:val="002506C4"/>
    <w:rsid w:val="002506FB"/>
    <w:rsid w:val="00251669"/>
    <w:rsid w:val="00254746"/>
    <w:rsid w:val="00254D43"/>
    <w:rsid w:val="00255FC4"/>
    <w:rsid w:val="00256AAA"/>
    <w:rsid w:val="00260732"/>
    <w:rsid w:val="0026084D"/>
    <w:rsid w:val="0026096B"/>
    <w:rsid w:val="002628DC"/>
    <w:rsid w:val="002705EE"/>
    <w:rsid w:val="0027291E"/>
    <w:rsid w:val="00274426"/>
    <w:rsid w:val="00275F3B"/>
    <w:rsid w:val="0028525E"/>
    <w:rsid w:val="002876C4"/>
    <w:rsid w:val="0029074A"/>
    <w:rsid w:val="0029104C"/>
    <w:rsid w:val="002925A5"/>
    <w:rsid w:val="00292E08"/>
    <w:rsid w:val="002935F7"/>
    <w:rsid w:val="00294B79"/>
    <w:rsid w:val="002A2A28"/>
    <w:rsid w:val="002A41C8"/>
    <w:rsid w:val="002B5DDE"/>
    <w:rsid w:val="002B62B1"/>
    <w:rsid w:val="002C0837"/>
    <w:rsid w:val="002C09C5"/>
    <w:rsid w:val="002C0D6C"/>
    <w:rsid w:val="002C159C"/>
    <w:rsid w:val="002C1A69"/>
    <w:rsid w:val="002C1CD2"/>
    <w:rsid w:val="002C228D"/>
    <w:rsid w:val="002C5875"/>
    <w:rsid w:val="002C6715"/>
    <w:rsid w:val="002D3290"/>
    <w:rsid w:val="002D483B"/>
    <w:rsid w:val="002D5273"/>
    <w:rsid w:val="002D5E49"/>
    <w:rsid w:val="002D5FAD"/>
    <w:rsid w:val="002E11ED"/>
    <w:rsid w:val="002E2614"/>
    <w:rsid w:val="002E2EA2"/>
    <w:rsid w:val="002E378C"/>
    <w:rsid w:val="002E4463"/>
    <w:rsid w:val="002E54CC"/>
    <w:rsid w:val="002F077C"/>
    <w:rsid w:val="002F08F8"/>
    <w:rsid w:val="002F0A60"/>
    <w:rsid w:val="002F21C6"/>
    <w:rsid w:val="002F3445"/>
    <w:rsid w:val="002F42A9"/>
    <w:rsid w:val="002F4C67"/>
    <w:rsid w:val="002F54B4"/>
    <w:rsid w:val="002F5A83"/>
    <w:rsid w:val="002F7CBF"/>
    <w:rsid w:val="00300716"/>
    <w:rsid w:val="00302D88"/>
    <w:rsid w:val="00304FB2"/>
    <w:rsid w:val="00306B43"/>
    <w:rsid w:val="0030792A"/>
    <w:rsid w:val="00310F74"/>
    <w:rsid w:val="003118A7"/>
    <w:rsid w:val="00311F31"/>
    <w:rsid w:val="00316EA5"/>
    <w:rsid w:val="003214F2"/>
    <w:rsid w:val="00322AC4"/>
    <w:rsid w:val="003231B9"/>
    <w:rsid w:val="00324810"/>
    <w:rsid w:val="0032487D"/>
    <w:rsid w:val="00324944"/>
    <w:rsid w:val="00325D5C"/>
    <w:rsid w:val="00325D9C"/>
    <w:rsid w:val="0033147A"/>
    <w:rsid w:val="00332303"/>
    <w:rsid w:val="00332FB8"/>
    <w:rsid w:val="003340A4"/>
    <w:rsid w:val="00334476"/>
    <w:rsid w:val="003356DE"/>
    <w:rsid w:val="0033761F"/>
    <w:rsid w:val="00340D98"/>
    <w:rsid w:val="00340DD9"/>
    <w:rsid w:val="00341CBB"/>
    <w:rsid w:val="00341E75"/>
    <w:rsid w:val="00345230"/>
    <w:rsid w:val="0034594F"/>
    <w:rsid w:val="003460B8"/>
    <w:rsid w:val="0034691A"/>
    <w:rsid w:val="00354A92"/>
    <w:rsid w:val="003620CC"/>
    <w:rsid w:val="003627AF"/>
    <w:rsid w:val="00363A56"/>
    <w:rsid w:val="00364416"/>
    <w:rsid w:val="0036657C"/>
    <w:rsid w:val="003672AE"/>
    <w:rsid w:val="00367324"/>
    <w:rsid w:val="00367A44"/>
    <w:rsid w:val="00367B81"/>
    <w:rsid w:val="00373751"/>
    <w:rsid w:val="00374F2D"/>
    <w:rsid w:val="00375789"/>
    <w:rsid w:val="00376987"/>
    <w:rsid w:val="00385FDA"/>
    <w:rsid w:val="0039007B"/>
    <w:rsid w:val="00393AE4"/>
    <w:rsid w:val="00394981"/>
    <w:rsid w:val="003A11CD"/>
    <w:rsid w:val="003A6255"/>
    <w:rsid w:val="003A725E"/>
    <w:rsid w:val="003B4519"/>
    <w:rsid w:val="003B5BDF"/>
    <w:rsid w:val="003B5C28"/>
    <w:rsid w:val="003B659F"/>
    <w:rsid w:val="003B6A8C"/>
    <w:rsid w:val="003C0118"/>
    <w:rsid w:val="003C19FC"/>
    <w:rsid w:val="003C2850"/>
    <w:rsid w:val="003C29E1"/>
    <w:rsid w:val="003C2FB2"/>
    <w:rsid w:val="003C451F"/>
    <w:rsid w:val="003C544D"/>
    <w:rsid w:val="003C7620"/>
    <w:rsid w:val="003D299C"/>
    <w:rsid w:val="003D30DC"/>
    <w:rsid w:val="003D40CA"/>
    <w:rsid w:val="003D5145"/>
    <w:rsid w:val="003D554F"/>
    <w:rsid w:val="003D697B"/>
    <w:rsid w:val="003E1074"/>
    <w:rsid w:val="003E492D"/>
    <w:rsid w:val="003E5882"/>
    <w:rsid w:val="003E5A85"/>
    <w:rsid w:val="003E62CE"/>
    <w:rsid w:val="003F1178"/>
    <w:rsid w:val="003F2B23"/>
    <w:rsid w:val="003F55A6"/>
    <w:rsid w:val="003F64B9"/>
    <w:rsid w:val="003F705D"/>
    <w:rsid w:val="003F7EFA"/>
    <w:rsid w:val="00402F41"/>
    <w:rsid w:val="00406573"/>
    <w:rsid w:val="0041025F"/>
    <w:rsid w:val="00411309"/>
    <w:rsid w:val="00412D59"/>
    <w:rsid w:val="00415E67"/>
    <w:rsid w:val="004204F0"/>
    <w:rsid w:val="00421894"/>
    <w:rsid w:val="00421C1A"/>
    <w:rsid w:val="004227AA"/>
    <w:rsid w:val="00422B70"/>
    <w:rsid w:val="00423AE2"/>
    <w:rsid w:val="004263A2"/>
    <w:rsid w:val="00427AC5"/>
    <w:rsid w:val="00431DD3"/>
    <w:rsid w:val="00431E59"/>
    <w:rsid w:val="00432223"/>
    <w:rsid w:val="004344C4"/>
    <w:rsid w:val="00435A6C"/>
    <w:rsid w:val="00436372"/>
    <w:rsid w:val="00436F9D"/>
    <w:rsid w:val="00437EFF"/>
    <w:rsid w:val="004414F5"/>
    <w:rsid w:val="00441643"/>
    <w:rsid w:val="00442149"/>
    <w:rsid w:val="00442963"/>
    <w:rsid w:val="00445A6B"/>
    <w:rsid w:val="00445AB1"/>
    <w:rsid w:val="00451376"/>
    <w:rsid w:val="004534A2"/>
    <w:rsid w:val="00454359"/>
    <w:rsid w:val="00454DC6"/>
    <w:rsid w:val="0045794A"/>
    <w:rsid w:val="00460933"/>
    <w:rsid w:val="004625CF"/>
    <w:rsid w:val="00463628"/>
    <w:rsid w:val="00463AF7"/>
    <w:rsid w:val="004652F9"/>
    <w:rsid w:val="00465B27"/>
    <w:rsid w:val="00470000"/>
    <w:rsid w:val="00471FCB"/>
    <w:rsid w:val="00477838"/>
    <w:rsid w:val="00477BE6"/>
    <w:rsid w:val="00482269"/>
    <w:rsid w:val="004834E7"/>
    <w:rsid w:val="00485786"/>
    <w:rsid w:val="00485AF9"/>
    <w:rsid w:val="004937D3"/>
    <w:rsid w:val="00495F53"/>
    <w:rsid w:val="00497A4C"/>
    <w:rsid w:val="004A540C"/>
    <w:rsid w:val="004A6A03"/>
    <w:rsid w:val="004A733A"/>
    <w:rsid w:val="004B1E91"/>
    <w:rsid w:val="004B5CDC"/>
    <w:rsid w:val="004B6B35"/>
    <w:rsid w:val="004B7BD9"/>
    <w:rsid w:val="004C0200"/>
    <w:rsid w:val="004C0B00"/>
    <w:rsid w:val="004C25A0"/>
    <w:rsid w:val="004C27F2"/>
    <w:rsid w:val="004C30D3"/>
    <w:rsid w:val="004C3AA4"/>
    <w:rsid w:val="004C4BD9"/>
    <w:rsid w:val="004C5D4F"/>
    <w:rsid w:val="004D3664"/>
    <w:rsid w:val="004D4348"/>
    <w:rsid w:val="004D7CD3"/>
    <w:rsid w:val="004E0AA9"/>
    <w:rsid w:val="004E37BC"/>
    <w:rsid w:val="004F1642"/>
    <w:rsid w:val="004F1859"/>
    <w:rsid w:val="004F2F52"/>
    <w:rsid w:val="004F58A1"/>
    <w:rsid w:val="00501293"/>
    <w:rsid w:val="00501531"/>
    <w:rsid w:val="005025E7"/>
    <w:rsid w:val="005063A9"/>
    <w:rsid w:val="005105B2"/>
    <w:rsid w:val="0051259B"/>
    <w:rsid w:val="0051305B"/>
    <w:rsid w:val="0051400F"/>
    <w:rsid w:val="005151B9"/>
    <w:rsid w:val="00515353"/>
    <w:rsid w:val="005177F6"/>
    <w:rsid w:val="00520138"/>
    <w:rsid w:val="0052267C"/>
    <w:rsid w:val="00523E12"/>
    <w:rsid w:val="005317BD"/>
    <w:rsid w:val="005322BF"/>
    <w:rsid w:val="00532C2E"/>
    <w:rsid w:val="00533951"/>
    <w:rsid w:val="0053509B"/>
    <w:rsid w:val="00544DF7"/>
    <w:rsid w:val="005451FB"/>
    <w:rsid w:val="00545723"/>
    <w:rsid w:val="005472D0"/>
    <w:rsid w:val="00550C73"/>
    <w:rsid w:val="00552389"/>
    <w:rsid w:val="00554A5C"/>
    <w:rsid w:val="00555A74"/>
    <w:rsid w:val="00560C27"/>
    <w:rsid w:val="005610CE"/>
    <w:rsid w:val="00561976"/>
    <w:rsid w:val="0056310C"/>
    <w:rsid w:val="00563998"/>
    <w:rsid w:val="00563A8D"/>
    <w:rsid w:val="00564EBA"/>
    <w:rsid w:val="00565AC2"/>
    <w:rsid w:val="00565D5F"/>
    <w:rsid w:val="00565FEF"/>
    <w:rsid w:val="0056721B"/>
    <w:rsid w:val="00567E4B"/>
    <w:rsid w:val="00570896"/>
    <w:rsid w:val="00571E77"/>
    <w:rsid w:val="005720D0"/>
    <w:rsid w:val="00572E8E"/>
    <w:rsid w:val="00574F7D"/>
    <w:rsid w:val="00575BE3"/>
    <w:rsid w:val="005771F1"/>
    <w:rsid w:val="005812F1"/>
    <w:rsid w:val="0058437A"/>
    <w:rsid w:val="00587B45"/>
    <w:rsid w:val="005955A4"/>
    <w:rsid w:val="005A09B4"/>
    <w:rsid w:val="005A2088"/>
    <w:rsid w:val="005A27E0"/>
    <w:rsid w:val="005A3549"/>
    <w:rsid w:val="005A4BB5"/>
    <w:rsid w:val="005A6A4F"/>
    <w:rsid w:val="005B01BD"/>
    <w:rsid w:val="005B0539"/>
    <w:rsid w:val="005B3595"/>
    <w:rsid w:val="005B3A20"/>
    <w:rsid w:val="005B3FC3"/>
    <w:rsid w:val="005B4F0D"/>
    <w:rsid w:val="005C05E0"/>
    <w:rsid w:val="005C0B01"/>
    <w:rsid w:val="005C2663"/>
    <w:rsid w:val="005C43DC"/>
    <w:rsid w:val="005C61A4"/>
    <w:rsid w:val="005C7182"/>
    <w:rsid w:val="005C7A6B"/>
    <w:rsid w:val="005D15E9"/>
    <w:rsid w:val="005D2277"/>
    <w:rsid w:val="005D25D4"/>
    <w:rsid w:val="005D4D20"/>
    <w:rsid w:val="005D6EDD"/>
    <w:rsid w:val="005D734A"/>
    <w:rsid w:val="005E377F"/>
    <w:rsid w:val="005E42B9"/>
    <w:rsid w:val="005E4432"/>
    <w:rsid w:val="005E4F27"/>
    <w:rsid w:val="005E6DB7"/>
    <w:rsid w:val="005E7585"/>
    <w:rsid w:val="005F0208"/>
    <w:rsid w:val="005F2E16"/>
    <w:rsid w:val="006027D8"/>
    <w:rsid w:val="006078F1"/>
    <w:rsid w:val="00612D90"/>
    <w:rsid w:val="00615370"/>
    <w:rsid w:val="00617AE0"/>
    <w:rsid w:val="00625E45"/>
    <w:rsid w:val="00630F65"/>
    <w:rsid w:val="0063552C"/>
    <w:rsid w:val="00640088"/>
    <w:rsid w:val="00641613"/>
    <w:rsid w:val="0064169E"/>
    <w:rsid w:val="006431E1"/>
    <w:rsid w:val="00645F69"/>
    <w:rsid w:val="00650930"/>
    <w:rsid w:val="006511F8"/>
    <w:rsid w:val="00652E1C"/>
    <w:rsid w:val="006544C3"/>
    <w:rsid w:val="0065465C"/>
    <w:rsid w:val="00654E7F"/>
    <w:rsid w:val="006564FC"/>
    <w:rsid w:val="006568BC"/>
    <w:rsid w:val="00656ECA"/>
    <w:rsid w:val="00662051"/>
    <w:rsid w:val="006620B7"/>
    <w:rsid w:val="00663D46"/>
    <w:rsid w:val="00664F1D"/>
    <w:rsid w:val="0066587A"/>
    <w:rsid w:val="0067004D"/>
    <w:rsid w:val="00671AE1"/>
    <w:rsid w:val="0067218A"/>
    <w:rsid w:val="00672702"/>
    <w:rsid w:val="00672F42"/>
    <w:rsid w:val="006740C6"/>
    <w:rsid w:val="006753A3"/>
    <w:rsid w:val="00676464"/>
    <w:rsid w:val="006764E5"/>
    <w:rsid w:val="006773D8"/>
    <w:rsid w:val="00682160"/>
    <w:rsid w:val="0068233D"/>
    <w:rsid w:val="006826CE"/>
    <w:rsid w:val="00690AB1"/>
    <w:rsid w:val="006910E0"/>
    <w:rsid w:val="0069284A"/>
    <w:rsid w:val="00692F56"/>
    <w:rsid w:val="0069524C"/>
    <w:rsid w:val="00696887"/>
    <w:rsid w:val="00697BD1"/>
    <w:rsid w:val="00697E71"/>
    <w:rsid w:val="006A0375"/>
    <w:rsid w:val="006A1EE2"/>
    <w:rsid w:val="006A2200"/>
    <w:rsid w:val="006A30FF"/>
    <w:rsid w:val="006A3B7B"/>
    <w:rsid w:val="006A659B"/>
    <w:rsid w:val="006A7CC0"/>
    <w:rsid w:val="006B047A"/>
    <w:rsid w:val="006B2F43"/>
    <w:rsid w:val="006B387A"/>
    <w:rsid w:val="006B6D9A"/>
    <w:rsid w:val="006B7D8A"/>
    <w:rsid w:val="006C395F"/>
    <w:rsid w:val="006C500B"/>
    <w:rsid w:val="006C6D5F"/>
    <w:rsid w:val="006C770A"/>
    <w:rsid w:val="006C798F"/>
    <w:rsid w:val="006D2F7C"/>
    <w:rsid w:val="006D3F33"/>
    <w:rsid w:val="006D3F52"/>
    <w:rsid w:val="006D483D"/>
    <w:rsid w:val="006D56CD"/>
    <w:rsid w:val="006D7F9D"/>
    <w:rsid w:val="006E084C"/>
    <w:rsid w:val="006E0D1C"/>
    <w:rsid w:val="006E3E57"/>
    <w:rsid w:val="006E5C17"/>
    <w:rsid w:val="006E6715"/>
    <w:rsid w:val="006E7A08"/>
    <w:rsid w:val="006F01EA"/>
    <w:rsid w:val="006F14C6"/>
    <w:rsid w:val="006F294B"/>
    <w:rsid w:val="006F296C"/>
    <w:rsid w:val="006F2ACE"/>
    <w:rsid w:val="006F69A2"/>
    <w:rsid w:val="00703C5D"/>
    <w:rsid w:val="007069D9"/>
    <w:rsid w:val="00706F06"/>
    <w:rsid w:val="00712AD7"/>
    <w:rsid w:val="007132A2"/>
    <w:rsid w:val="0072019A"/>
    <w:rsid w:val="007216DF"/>
    <w:rsid w:val="007232F0"/>
    <w:rsid w:val="00725015"/>
    <w:rsid w:val="007250CB"/>
    <w:rsid w:val="007257FF"/>
    <w:rsid w:val="00725D73"/>
    <w:rsid w:val="007265A0"/>
    <w:rsid w:val="007268E9"/>
    <w:rsid w:val="00727B64"/>
    <w:rsid w:val="00730711"/>
    <w:rsid w:val="00730796"/>
    <w:rsid w:val="007332FA"/>
    <w:rsid w:val="0074001F"/>
    <w:rsid w:val="00740660"/>
    <w:rsid w:val="007412C9"/>
    <w:rsid w:val="00743E06"/>
    <w:rsid w:val="007441B1"/>
    <w:rsid w:val="00744541"/>
    <w:rsid w:val="0074612B"/>
    <w:rsid w:val="0074640B"/>
    <w:rsid w:val="00746D87"/>
    <w:rsid w:val="00747047"/>
    <w:rsid w:val="007501B7"/>
    <w:rsid w:val="007545B0"/>
    <w:rsid w:val="00754602"/>
    <w:rsid w:val="00756467"/>
    <w:rsid w:val="00756850"/>
    <w:rsid w:val="0076182E"/>
    <w:rsid w:val="00761E92"/>
    <w:rsid w:val="007631E3"/>
    <w:rsid w:val="007652C3"/>
    <w:rsid w:val="00765C6E"/>
    <w:rsid w:val="00767999"/>
    <w:rsid w:val="0077142C"/>
    <w:rsid w:val="00771ACD"/>
    <w:rsid w:val="00772108"/>
    <w:rsid w:val="00774460"/>
    <w:rsid w:val="00776921"/>
    <w:rsid w:val="00781678"/>
    <w:rsid w:val="007817E7"/>
    <w:rsid w:val="00782BCB"/>
    <w:rsid w:val="00785FBF"/>
    <w:rsid w:val="00795C9A"/>
    <w:rsid w:val="00796A3E"/>
    <w:rsid w:val="00797D51"/>
    <w:rsid w:val="007A0039"/>
    <w:rsid w:val="007A07BE"/>
    <w:rsid w:val="007A0852"/>
    <w:rsid w:val="007A4129"/>
    <w:rsid w:val="007A4C78"/>
    <w:rsid w:val="007A4D88"/>
    <w:rsid w:val="007A652A"/>
    <w:rsid w:val="007B7503"/>
    <w:rsid w:val="007C1EB9"/>
    <w:rsid w:val="007C28AB"/>
    <w:rsid w:val="007C4C95"/>
    <w:rsid w:val="007C7ED1"/>
    <w:rsid w:val="007D0E54"/>
    <w:rsid w:val="007D1F80"/>
    <w:rsid w:val="007D2BF5"/>
    <w:rsid w:val="007D2E5A"/>
    <w:rsid w:val="007D406E"/>
    <w:rsid w:val="007D5699"/>
    <w:rsid w:val="007D625F"/>
    <w:rsid w:val="007E0125"/>
    <w:rsid w:val="007E0523"/>
    <w:rsid w:val="007E3049"/>
    <w:rsid w:val="007E45AE"/>
    <w:rsid w:val="007E562F"/>
    <w:rsid w:val="007E56AA"/>
    <w:rsid w:val="007E7B75"/>
    <w:rsid w:val="007F01F3"/>
    <w:rsid w:val="007F48F6"/>
    <w:rsid w:val="007F5553"/>
    <w:rsid w:val="0080172E"/>
    <w:rsid w:val="0080271D"/>
    <w:rsid w:val="00802BE5"/>
    <w:rsid w:val="00805A9D"/>
    <w:rsid w:val="00807F4D"/>
    <w:rsid w:val="0081048B"/>
    <w:rsid w:val="0081057A"/>
    <w:rsid w:val="008120C4"/>
    <w:rsid w:val="00815142"/>
    <w:rsid w:val="0081577A"/>
    <w:rsid w:val="008207DF"/>
    <w:rsid w:val="00824E01"/>
    <w:rsid w:val="0082526A"/>
    <w:rsid w:val="00827D8C"/>
    <w:rsid w:val="00833953"/>
    <w:rsid w:val="0083449B"/>
    <w:rsid w:val="008354FE"/>
    <w:rsid w:val="008363E6"/>
    <w:rsid w:val="00836FB2"/>
    <w:rsid w:val="00837ADC"/>
    <w:rsid w:val="008420EA"/>
    <w:rsid w:val="008461B0"/>
    <w:rsid w:val="008507D1"/>
    <w:rsid w:val="00850B98"/>
    <w:rsid w:val="00851922"/>
    <w:rsid w:val="0085437A"/>
    <w:rsid w:val="008544CC"/>
    <w:rsid w:val="00854F4B"/>
    <w:rsid w:val="00855CE5"/>
    <w:rsid w:val="00861FAE"/>
    <w:rsid w:val="008627C0"/>
    <w:rsid w:val="0086340D"/>
    <w:rsid w:val="00863570"/>
    <w:rsid w:val="00865D8E"/>
    <w:rsid w:val="00872694"/>
    <w:rsid w:val="00872F36"/>
    <w:rsid w:val="00876153"/>
    <w:rsid w:val="00887B88"/>
    <w:rsid w:val="00890BC5"/>
    <w:rsid w:val="008927F8"/>
    <w:rsid w:val="008930A3"/>
    <w:rsid w:val="008976FC"/>
    <w:rsid w:val="008A317A"/>
    <w:rsid w:val="008A3F45"/>
    <w:rsid w:val="008B1268"/>
    <w:rsid w:val="008B1575"/>
    <w:rsid w:val="008B2C8B"/>
    <w:rsid w:val="008C36FB"/>
    <w:rsid w:val="008C3960"/>
    <w:rsid w:val="008D1BB0"/>
    <w:rsid w:val="008D34EF"/>
    <w:rsid w:val="008D3850"/>
    <w:rsid w:val="008D3CD0"/>
    <w:rsid w:val="008D4A35"/>
    <w:rsid w:val="008D637E"/>
    <w:rsid w:val="008E0686"/>
    <w:rsid w:val="008E33EE"/>
    <w:rsid w:val="008E6A04"/>
    <w:rsid w:val="008F0B68"/>
    <w:rsid w:val="008F1BBC"/>
    <w:rsid w:val="008F6412"/>
    <w:rsid w:val="009022F0"/>
    <w:rsid w:val="00903606"/>
    <w:rsid w:val="00904EA8"/>
    <w:rsid w:val="00907501"/>
    <w:rsid w:val="00910027"/>
    <w:rsid w:val="00910349"/>
    <w:rsid w:val="0091146E"/>
    <w:rsid w:val="00912039"/>
    <w:rsid w:val="0091695F"/>
    <w:rsid w:val="00917885"/>
    <w:rsid w:val="00920C70"/>
    <w:rsid w:val="009233B4"/>
    <w:rsid w:val="00924B66"/>
    <w:rsid w:val="00927D9D"/>
    <w:rsid w:val="00931F05"/>
    <w:rsid w:val="009367AC"/>
    <w:rsid w:val="00937A57"/>
    <w:rsid w:val="00941973"/>
    <w:rsid w:val="00944571"/>
    <w:rsid w:val="00947347"/>
    <w:rsid w:val="009500E1"/>
    <w:rsid w:val="00953F7B"/>
    <w:rsid w:val="00955C9E"/>
    <w:rsid w:val="009609C2"/>
    <w:rsid w:val="009611C4"/>
    <w:rsid w:val="00961226"/>
    <w:rsid w:val="00963877"/>
    <w:rsid w:val="00964D49"/>
    <w:rsid w:val="0096699A"/>
    <w:rsid w:val="00970906"/>
    <w:rsid w:val="00970AC8"/>
    <w:rsid w:val="00971CA2"/>
    <w:rsid w:val="0097260E"/>
    <w:rsid w:val="00975763"/>
    <w:rsid w:val="00981BCA"/>
    <w:rsid w:val="00981C4C"/>
    <w:rsid w:val="0098566F"/>
    <w:rsid w:val="009859C5"/>
    <w:rsid w:val="0098667F"/>
    <w:rsid w:val="009942BC"/>
    <w:rsid w:val="00995B6B"/>
    <w:rsid w:val="00996BBD"/>
    <w:rsid w:val="00996F74"/>
    <w:rsid w:val="0099752F"/>
    <w:rsid w:val="009A137D"/>
    <w:rsid w:val="009A27F2"/>
    <w:rsid w:val="009A454D"/>
    <w:rsid w:val="009B07BD"/>
    <w:rsid w:val="009B1C8E"/>
    <w:rsid w:val="009B2D27"/>
    <w:rsid w:val="009B3701"/>
    <w:rsid w:val="009B4248"/>
    <w:rsid w:val="009C264C"/>
    <w:rsid w:val="009C3D6C"/>
    <w:rsid w:val="009C4128"/>
    <w:rsid w:val="009C6119"/>
    <w:rsid w:val="009D00DC"/>
    <w:rsid w:val="009D2D80"/>
    <w:rsid w:val="009D7580"/>
    <w:rsid w:val="009E0DE1"/>
    <w:rsid w:val="009E1270"/>
    <w:rsid w:val="009E53D2"/>
    <w:rsid w:val="009E5FF8"/>
    <w:rsid w:val="009E645A"/>
    <w:rsid w:val="009E66B4"/>
    <w:rsid w:val="009E7E83"/>
    <w:rsid w:val="009F1644"/>
    <w:rsid w:val="009F2137"/>
    <w:rsid w:val="009F2EDF"/>
    <w:rsid w:val="009F679E"/>
    <w:rsid w:val="009F67CC"/>
    <w:rsid w:val="009F7DE9"/>
    <w:rsid w:val="009F7E1D"/>
    <w:rsid w:val="00A00DCC"/>
    <w:rsid w:val="00A0275B"/>
    <w:rsid w:val="00A02F7D"/>
    <w:rsid w:val="00A03C90"/>
    <w:rsid w:val="00A059F0"/>
    <w:rsid w:val="00A0633A"/>
    <w:rsid w:val="00A07823"/>
    <w:rsid w:val="00A126DC"/>
    <w:rsid w:val="00A12F10"/>
    <w:rsid w:val="00A14CF6"/>
    <w:rsid w:val="00A15DC1"/>
    <w:rsid w:val="00A15FE7"/>
    <w:rsid w:val="00A17683"/>
    <w:rsid w:val="00A2017E"/>
    <w:rsid w:val="00A22141"/>
    <w:rsid w:val="00A252AF"/>
    <w:rsid w:val="00A2643F"/>
    <w:rsid w:val="00A27247"/>
    <w:rsid w:val="00A31325"/>
    <w:rsid w:val="00A31A68"/>
    <w:rsid w:val="00A327C5"/>
    <w:rsid w:val="00A33B67"/>
    <w:rsid w:val="00A36CD5"/>
    <w:rsid w:val="00A40961"/>
    <w:rsid w:val="00A412A7"/>
    <w:rsid w:val="00A43FBE"/>
    <w:rsid w:val="00A47748"/>
    <w:rsid w:val="00A51DDC"/>
    <w:rsid w:val="00A5202E"/>
    <w:rsid w:val="00A53563"/>
    <w:rsid w:val="00A569AC"/>
    <w:rsid w:val="00A57478"/>
    <w:rsid w:val="00A63521"/>
    <w:rsid w:val="00A64A9E"/>
    <w:rsid w:val="00A654C0"/>
    <w:rsid w:val="00A72180"/>
    <w:rsid w:val="00A747B7"/>
    <w:rsid w:val="00A76C35"/>
    <w:rsid w:val="00A771B8"/>
    <w:rsid w:val="00A80F9A"/>
    <w:rsid w:val="00A83F28"/>
    <w:rsid w:val="00A920E4"/>
    <w:rsid w:val="00A936BE"/>
    <w:rsid w:val="00A93A88"/>
    <w:rsid w:val="00A94BBE"/>
    <w:rsid w:val="00A956E8"/>
    <w:rsid w:val="00A95F26"/>
    <w:rsid w:val="00AA005E"/>
    <w:rsid w:val="00AA0A76"/>
    <w:rsid w:val="00AA5E42"/>
    <w:rsid w:val="00AA5EBC"/>
    <w:rsid w:val="00AA6B55"/>
    <w:rsid w:val="00AA6C55"/>
    <w:rsid w:val="00AA72C8"/>
    <w:rsid w:val="00AB06E6"/>
    <w:rsid w:val="00AB1BE5"/>
    <w:rsid w:val="00AB236D"/>
    <w:rsid w:val="00AB6878"/>
    <w:rsid w:val="00AB6D98"/>
    <w:rsid w:val="00AB7373"/>
    <w:rsid w:val="00AC11F2"/>
    <w:rsid w:val="00AD0855"/>
    <w:rsid w:val="00AD1194"/>
    <w:rsid w:val="00AD4D7C"/>
    <w:rsid w:val="00AD527E"/>
    <w:rsid w:val="00AD5E17"/>
    <w:rsid w:val="00AD6F9C"/>
    <w:rsid w:val="00AD7807"/>
    <w:rsid w:val="00AE0641"/>
    <w:rsid w:val="00AE1713"/>
    <w:rsid w:val="00AE4C6E"/>
    <w:rsid w:val="00AF1CAD"/>
    <w:rsid w:val="00AF2518"/>
    <w:rsid w:val="00AF394C"/>
    <w:rsid w:val="00AF53F0"/>
    <w:rsid w:val="00AF588B"/>
    <w:rsid w:val="00B004BC"/>
    <w:rsid w:val="00B00CF9"/>
    <w:rsid w:val="00B00FC3"/>
    <w:rsid w:val="00B02159"/>
    <w:rsid w:val="00B04266"/>
    <w:rsid w:val="00B0517B"/>
    <w:rsid w:val="00B105EA"/>
    <w:rsid w:val="00B10CD3"/>
    <w:rsid w:val="00B1132C"/>
    <w:rsid w:val="00B12F7D"/>
    <w:rsid w:val="00B14814"/>
    <w:rsid w:val="00B15C0E"/>
    <w:rsid w:val="00B20C9B"/>
    <w:rsid w:val="00B21FDD"/>
    <w:rsid w:val="00B24134"/>
    <w:rsid w:val="00B26060"/>
    <w:rsid w:val="00B30EF4"/>
    <w:rsid w:val="00B3277F"/>
    <w:rsid w:val="00B33E2B"/>
    <w:rsid w:val="00B33F87"/>
    <w:rsid w:val="00B35B0C"/>
    <w:rsid w:val="00B36626"/>
    <w:rsid w:val="00B40EE1"/>
    <w:rsid w:val="00B42648"/>
    <w:rsid w:val="00B42E78"/>
    <w:rsid w:val="00B4503D"/>
    <w:rsid w:val="00B47E32"/>
    <w:rsid w:val="00B55804"/>
    <w:rsid w:val="00B60BDA"/>
    <w:rsid w:val="00B63BB6"/>
    <w:rsid w:val="00B64878"/>
    <w:rsid w:val="00B65032"/>
    <w:rsid w:val="00B65B2D"/>
    <w:rsid w:val="00B66DBA"/>
    <w:rsid w:val="00B67E6C"/>
    <w:rsid w:val="00B70036"/>
    <w:rsid w:val="00B713FB"/>
    <w:rsid w:val="00B769BB"/>
    <w:rsid w:val="00B77CC6"/>
    <w:rsid w:val="00B80A51"/>
    <w:rsid w:val="00B80ECD"/>
    <w:rsid w:val="00B827FA"/>
    <w:rsid w:val="00B82E92"/>
    <w:rsid w:val="00B8657C"/>
    <w:rsid w:val="00B86A1C"/>
    <w:rsid w:val="00B921DF"/>
    <w:rsid w:val="00B95E6F"/>
    <w:rsid w:val="00B96BAB"/>
    <w:rsid w:val="00BA0750"/>
    <w:rsid w:val="00BA61FB"/>
    <w:rsid w:val="00BB0DD1"/>
    <w:rsid w:val="00BB1E04"/>
    <w:rsid w:val="00BB37BC"/>
    <w:rsid w:val="00BB560A"/>
    <w:rsid w:val="00BB67B4"/>
    <w:rsid w:val="00BC02F5"/>
    <w:rsid w:val="00BC31C3"/>
    <w:rsid w:val="00BC38A8"/>
    <w:rsid w:val="00BC50A4"/>
    <w:rsid w:val="00BC6446"/>
    <w:rsid w:val="00BC6A56"/>
    <w:rsid w:val="00BC784E"/>
    <w:rsid w:val="00BC790D"/>
    <w:rsid w:val="00BC799C"/>
    <w:rsid w:val="00BC7D76"/>
    <w:rsid w:val="00BD0BC0"/>
    <w:rsid w:val="00BD1613"/>
    <w:rsid w:val="00BD3155"/>
    <w:rsid w:val="00BD356C"/>
    <w:rsid w:val="00BD35B8"/>
    <w:rsid w:val="00BD491B"/>
    <w:rsid w:val="00BD5879"/>
    <w:rsid w:val="00BD6C91"/>
    <w:rsid w:val="00BE15BE"/>
    <w:rsid w:val="00BE173C"/>
    <w:rsid w:val="00BE30FB"/>
    <w:rsid w:val="00BE5709"/>
    <w:rsid w:val="00BE5E65"/>
    <w:rsid w:val="00BE6D4A"/>
    <w:rsid w:val="00BE7E32"/>
    <w:rsid w:val="00BF01DE"/>
    <w:rsid w:val="00BF1A82"/>
    <w:rsid w:val="00BF5636"/>
    <w:rsid w:val="00C01F70"/>
    <w:rsid w:val="00C05580"/>
    <w:rsid w:val="00C0622B"/>
    <w:rsid w:val="00C10B62"/>
    <w:rsid w:val="00C126CA"/>
    <w:rsid w:val="00C132FB"/>
    <w:rsid w:val="00C13DC5"/>
    <w:rsid w:val="00C14715"/>
    <w:rsid w:val="00C149D4"/>
    <w:rsid w:val="00C15CDF"/>
    <w:rsid w:val="00C2252E"/>
    <w:rsid w:val="00C26260"/>
    <w:rsid w:val="00C262FC"/>
    <w:rsid w:val="00C3187C"/>
    <w:rsid w:val="00C32AEC"/>
    <w:rsid w:val="00C331FB"/>
    <w:rsid w:val="00C41A00"/>
    <w:rsid w:val="00C43064"/>
    <w:rsid w:val="00C44EBA"/>
    <w:rsid w:val="00C528CB"/>
    <w:rsid w:val="00C5393D"/>
    <w:rsid w:val="00C542B8"/>
    <w:rsid w:val="00C557EA"/>
    <w:rsid w:val="00C55A52"/>
    <w:rsid w:val="00C56027"/>
    <w:rsid w:val="00C570A8"/>
    <w:rsid w:val="00C577B0"/>
    <w:rsid w:val="00C57A19"/>
    <w:rsid w:val="00C619D6"/>
    <w:rsid w:val="00C64BB8"/>
    <w:rsid w:val="00C65C77"/>
    <w:rsid w:val="00C676AB"/>
    <w:rsid w:val="00C676B5"/>
    <w:rsid w:val="00C748F5"/>
    <w:rsid w:val="00C749C9"/>
    <w:rsid w:val="00C757E2"/>
    <w:rsid w:val="00C80C68"/>
    <w:rsid w:val="00C81279"/>
    <w:rsid w:val="00C82B3C"/>
    <w:rsid w:val="00C82F14"/>
    <w:rsid w:val="00C83E99"/>
    <w:rsid w:val="00C850F0"/>
    <w:rsid w:val="00C93C35"/>
    <w:rsid w:val="00C941D6"/>
    <w:rsid w:val="00C96E92"/>
    <w:rsid w:val="00C97F27"/>
    <w:rsid w:val="00CA0771"/>
    <w:rsid w:val="00CA135D"/>
    <w:rsid w:val="00CA2BDE"/>
    <w:rsid w:val="00CA5058"/>
    <w:rsid w:val="00CA780E"/>
    <w:rsid w:val="00CB2F8F"/>
    <w:rsid w:val="00CB4C03"/>
    <w:rsid w:val="00CC0B20"/>
    <w:rsid w:val="00CC10DB"/>
    <w:rsid w:val="00CC2D52"/>
    <w:rsid w:val="00CC3C54"/>
    <w:rsid w:val="00CC4E9E"/>
    <w:rsid w:val="00CC7FB0"/>
    <w:rsid w:val="00CD291D"/>
    <w:rsid w:val="00CD2A0F"/>
    <w:rsid w:val="00CD2A88"/>
    <w:rsid w:val="00CD357A"/>
    <w:rsid w:val="00CD46DD"/>
    <w:rsid w:val="00CD4A89"/>
    <w:rsid w:val="00CE07D4"/>
    <w:rsid w:val="00CE0ACD"/>
    <w:rsid w:val="00CE113A"/>
    <w:rsid w:val="00CE2CE8"/>
    <w:rsid w:val="00CE3D6F"/>
    <w:rsid w:val="00CE55BA"/>
    <w:rsid w:val="00CF18D6"/>
    <w:rsid w:val="00CF7F24"/>
    <w:rsid w:val="00D00174"/>
    <w:rsid w:val="00D00C16"/>
    <w:rsid w:val="00D015DB"/>
    <w:rsid w:val="00D032A7"/>
    <w:rsid w:val="00D03B2C"/>
    <w:rsid w:val="00D048AE"/>
    <w:rsid w:val="00D060B6"/>
    <w:rsid w:val="00D07926"/>
    <w:rsid w:val="00D1191A"/>
    <w:rsid w:val="00D147B8"/>
    <w:rsid w:val="00D15513"/>
    <w:rsid w:val="00D155A6"/>
    <w:rsid w:val="00D16FC3"/>
    <w:rsid w:val="00D17071"/>
    <w:rsid w:val="00D177E8"/>
    <w:rsid w:val="00D223B2"/>
    <w:rsid w:val="00D22903"/>
    <w:rsid w:val="00D24C82"/>
    <w:rsid w:val="00D252E3"/>
    <w:rsid w:val="00D32E80"/>
    <w:rsid w:val="00D330DE"/>
    <w:rsid w:val="00D37D76"/>
    <w:rsid w:val="00D40CFC"/>
    <w:rsid w:val="00D42000"/>
    <w:rsid w:val="00D44A76"/>
    <w:rsid w:val="00D4643C"/>
    <w:rsid w:val="00D47786"/>
    <w:rsid w:val="00D47E39"/>
    <w:rsid w:val="00D5371C"/>
    <w:rsid w:val="00D563E1"/>
    <w:rsid w:val="00D61E5D"/>
    <w:rsid w:val="00D6323C"/>
    <w:rsid w:val="00D67840"/>
    <w:rsid w:val="00D72C84"/>
    <w:rsid w:val="00D73835"/>
    <w:rsid w:val="00D770C0"/>
    <w:rsid w:val="00D77A04"/>
    <w:rsid w:val="00D80573"/>
    <w:rsid w:val="00D80825"/>
    <w:rsid w:val="00D81616"/>
    <w:rsid w:val="00D82086"/>
    <w:rsid w:val="00D84E52"/>
    <w:rsid w:val="00D857DB"/>
    <w:rsid w:val="00D90366"/>
    <w:rsid w:val="00D909F1"/>
    <w:rsid w:val="00D92F5F"/>
    <w:rsid w:val="00D938CC"/>
    <w:rsid w:val="00D940AB"/>
    <w:rsid w:val="00D962F8"/>
    <w:rsid w:val="00D97456"/>
    <w:rsid w:val="00DA3778"/>
    <w:rsid w:val="00DA4581"/>
    <w:rsid w:val="00DA6478"/>
    <w:rsid w:val="00DB13A2"/>
    <w:rsid w:val="00DB1BC3"/>
    <w:rsid w:val="00DB20AE"/>
    <w:rsid w:val="00DB3BCE"/>
    <w:rsid w:val="00DB51B2"/>
    <w:rsid w:val="00DB6F4F"/>
    <w:rsid w:val="00DB7E72"/>
    <w:rsid w:val="00DC26BA"/>
    <w:rsid w:val="00DC36A1"/>
    <w:rsid w:val="00DC4ABE"/>
    <w:rsid w:val="00DC5371"/>
    <w:rsid w:val="00DD1FD3"/>
    <w:rsid w:val="00DD2BE0"/>
    <w:rsid w:val="00DD2EC9"/>
    <w:rsid w:val="00DD2FEC"/>
    <w:rsid w:val="00DE2D16"/>
    <w:rsid w:val="00DE3A42"/>
    <w:rsid w:val="00DE4234"/>
    <w:rsid w:val="00DE4CD5"/>
    <w:rsid w:val="00DE6FC1"/>
    <w:rsid w:val="00DE720A"/>
    <w:rsid w:val="00DE76C0"/>
    <w:rsid w:val="00DF232F"/>
    <w:rsid w:val="00DF25B9"/>
    <w:rsid w:val="00DF2FC0"/>
    <w:rsid w:val="00DF3FE6"/>
    <w:rsid w:val="00E01C64"/>
    <w:rsid w:val="00E02863"/>
    <w:rsid w:val="00E02D74"/>
    <w:rsid w:val="00E04384"/>
    <w:rsid w:val="00E048A4"/>
    <w:rsid w:val="00E04C84"/>
    <w:rsid w:val="00E06088"/>
    <w:rsid w:val="00E06C6E"/>
    <w:rsid w:val="00E07E20"/>
    <w:rsid w:val="00E113A0"/>
    <w:rsid w:val="00E1222B"/>
    <w:rsid w:val="00E12575"/>
    <w:rsid w:val="00E13488"/>
    <w:rsid w:val="00E14C43"/>
    <w:rsid w:val="00E16C87"/>
    <w:rsid w:val="00E16D37"/>
    <w:rsid w:val="00E17B67"/>
    <w:rsid w:val="00E20ED5"/>
    <w:rsid w:val="00E24595"/>
    <w:rsid w:val="00E24EEB"/>
    <w:rsid w:val="00E25E36"/>
    <w:rsid w:val="00E26F41"/>
    <w:rsid w:val="00E303DD"/>
    <w:rsid w:val="00E3050E"/>
    <w:rsid w:val="00E307B6"/>
    <w:rsid w:val="00E31D18"/>
    <w:rsid w:val="00E3226B"/>
    <w:rsid w:val="00E323A0"/>
    <w:rsid w:val="00E32557"/>
    <w:rsid w:val="00E335C7"/>
    <w:rsid w:val="00E369C1"/>
    <w:rsid w:val="00E42A41"/>
    <w:rsid w:val="00E442BB"/>
    <w:rsid w:val="00E446F5"/>
    <w:rsid w:val="00E47946"/>
    <w:rsid w:val="00E47AE1"/>
    <w:rsid w:val="00E47DA4"/>
    <w:rsid w:val="00E51C67"/>
    <w:rsid w:val="00E56E8C"/>
    <w:rsid w:val="00E615F1"/>
    <w:rsid w:val="00E626DF"/>
    <w:rsid w:val="00E63279"/>
    <w:rsid w:val="00E64BC6"/>
    <w:rsid w:val="00E64E17"/>
    <w:rsid w:val="00E67144"/>
    <w:rsid w:val="00E7086F"/>
    <w:rsid w:val="00E76EBD"/>
    <w:rsid w:val="00E7788F"/>
    <w:rsid w:val="00E80B9A"/>
    <w:rsid w:val="00E81AF8"/>
    <w:rsid w:val="00E822E3"/>
    <w:rsid w:val="00E823AB"/>
    <w:rsid w:val="00E829FD"/>
    <w:rsid w:val="00E85ED5"/>
    <w:rsid w:val="00E87CC1"/>
    <w:rsid w:val="00E906A7"/>
    <w:rsid w:val="00E919D1"/>
    <w:rsid w:val="00E925D5"/>
    <w:rsid w:val="00EA0265"/>
    <w:rsid w:val="00EA105E"/>
    <w:rsid w:val="00EA1408"/>
    <w:rsid w:val="00EA14DC"/>
    <w:rsid w:val="00EA1616"/>
    <w:rsid w:val="00EB0CBD"/>
    <w:rsid w:val="00EB0FDC"/>
    <w:rsid w:val="00EB121E"/>
    <w:rsid w:val="00EB16C3"/>
    <w:rsid w:val="00EB24E8"/>
    <w:rsid w:val="00EB2DEC"/>
    <w:rsid w:val="00EB330D"/>
    <w:rsid w:val="00EB43EC"/>
    <w:rsid w:val="00EB7C86"/>
    <w:rsid w:val="00EC0240"/>
    <w:rsid w:val="00EC169C"/>
    <w:rsid w:val="00EC1830"/>
    <w:rsid w:val="00EC7A99"/>
    <w:rsid w:val="00ED0344"/>
    <w:rsid w:val="00ED172B"/>
    <w:rsid w:val="00ED2237"/>
    <w:rsid w:val="00ED4636"/>
    <w:rsid w:val="00ED6426"/>
    <w:rsid w:val="00ED6488"/>
    <w:rsid w:val="00EE01E5"/>
    <w:rsid w:val="00EE0F7A"/>
    <w:rsid w:val="00EE20E4"/>
    <w:rsid w:val="00EE4C21"/>
    <w:rsid w:val="00EE7493"/>
    <w:rsid w:val="00EF054E"/>
    <w:rsid w:val="00EF1A64"/>
    <w:rsid w:val="00EF6150"/>
    <w:rsid w:val="00EF7186"/>
    <w:rsid w:val="00F03820"/>
    <w:rsid w:val="00F0475F"/>
    <w:rsid w:val="00F07257"/>
    <w:rsid w:val="00F1156F"/>
    <w:rsid w:val="00F121F5"/>
    <w:rsid w:val="00F13A88"/>
    <w:rsid w:val="00F143AE"/>
    <w:rsid w:val="00F152DC"/>
    <w:rsid w:val="00F15FCC"/>
    <w:rsid w:val="00F20EDF"/>
    <w:rsid w:val="00F22A5F"/>
    <w:rsid w:val="00F22E8D"/>
    <w:rsid w:val="00F23469"/>
    <w:rsid w:val="00F27A9C"/>
    <w:rsid w:val="00F27BDA"/>
    <w:rsid w:val="00F31A20"/>
    <w:rsid w:val="00F36898"/>
    <w:rsid w:val="00F40524"/>
    <w:rsid w:val="00F41305"/>
    <w:rsid w:val="00F42984"/>
    <w:rsid w:val="00F45170"/>
    <w:rsid w:val="00F454B2"/>
    <w:rsid w:val="00F45A0A"/>
    <w:rsid w:val="00F45EEC"/>
    <w:rsid w:val="00F5083E"/>
    <w:rsid w:val="00F5698F"/>
    <w:rsid w:val="00F56EE1"/>
    <w:rsid w:val="00F57016"/>
    <w:rsid w:val="00F5718A"/>
    <w:rsid w:val="00F579E0"/>
    <w:rsid w:val="00F6173E"/>
    <w:rsid w:val="00F62098"/>
    <w:rsid w:val="00F62F07"/>
    <w:rsid w:val="00F63676"/>
    <w:rsid w:val="00F642F9"/>
    <w:rsid w:val="00F67523"/>
    <w:rsid w:val="00F7038B"/>
    <w:rsid w:val="00F73D5A"/>
    <w:rsid w:val="00F80C67"/>
    <w:rsid w:val="00F8354E"/>
    <w:rsid w:val="00F84495"/>
    <w:rsid w:val="00F8525F"/>
    <w:rsid w:val="00F85384"/>
    <w:rsid w:val="00F853B8"/>
    <w:rsid w:val="00F879DC"/>
    <w:rsid w:val="00F93001"/>
    <w:rsid w:val="00F93729"/>
    <w:rsid w:val="00FA1488"/>
    <w:rsid w:val="00FA14CE"/>
    <w:rsid w:val="00FA1F81"/>
    <w:rsid w:val="00FA39D4"/>
    <w:rsid w:val="00FB0F79"/>
    <w:rsid w:val="00FB10D5"/>
    <w:rsid w:val="00FB3C60"/>
    <w:rsid w:val="00FB3FE3"/>
    <w:rsid w:val="00FB4FE6"/>
    <w:rsid w:val="00FB6F7D"/>
    <w:rsid w:val="00FC0B1F"/>
    <w:rsid w:val="00FC25A9"/>
    <w:rsid w:val="00FC2D24"/>
    <w:rsid w:val="00FC6D41"/>
    <w:rsid w:val="00FC7667"/>
    <w:rsid w:val="00FD06EF"/>
    <w:rsid w:val="00FD1157"/>
    <w:rsid w:val="00FD147B"/>
    <w:rsid w:val="00FD2E3A"/>
    <w:rsid w:val="00FD53D5"/>
    <w:rsid w:val="00FD54E8"/>
    <w:rsid w:val="00FD793B"/>
    <w:rsid w:val="00FE0F39"/>
    <w:rsid w:val="00FE35DD"/>
    <w:rsid w:val="00FE65F1"/>
    <w:rsid w:val="00FE708A"/>
    <w:rsid w:val="00FE746F"/>
    <w:rsid w:val="00FF04DE"/>
    <w:rsid w:val="00FF1308"/>
    <w:rsid w:val="00FF1BD8"/>
    <w:rsid w:val="00FF495D"/>
    <w:rsid w:val="00FF789F"/>
    <w:rsid w:val="00FF7D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BD04"/>
  <w15:docId w15:val="{5937EF22-B6D8-40CD-ABB5-7E4B9874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6"/>
    <w:pPr>
      <w:spacing w:after="120" w:line="264" w:lineRule="auto"/>
    </w:pPr>
    <w:rPr>
      <w:sz w:val="21"/>
      <w:szCs w:val="21"/>
      <w:lang w:val="fr-FR"/>
    </w:rPr>
  </w:style>
  <w:style w:type="paragraph" w:styleId="Titre1">
    <w:name w:val="heading 1"/>
    <w:basedOn w:val="Normal"/>
    <w:next w:val="Normal"/>
    <w:link w:val="Titre1Car"/>
    <w:uiPriority w:val="9"/>
    <w:qFormat/>
    <w:rsid w:val="00961226"/>
    <w:pPr>
      <w:keepNext/>
      <w:keepLines/>
      <w:pBdr>
        <w:bottom w:val="single" w:sz="4" w:space="1" w:color="4F81BD"/>
      </w:pBdr>
      <w:spacing w:before="400" w:after="40" w:line="240" w:lineRule="auto"/>
      <w:outlineLvl w:val="0"/>
    </w:pPr>
    <w:rPr>
      <w:rFonts w:ascii="Cambria" w:hAnsi="Cambria" w:cs="Times New Roman"/>
      <w:color w:val="365F91"/>
      <w:sz w:val="36"/>
      <w:szCs w:val="36"/>
    </w:rPr>
  </w:style>
  <w:style w:type="paragraph" w:styleId="Titre2">
    <w:name w:val="heading 2"/>
    <w:basedOn w:val="Normal"/>
    <w:next w:val="Normal"/>
    <w:link w:val="Titre2Car"/>
    <w:uiPriority w:val="9"/>
    <w:unhideWhenUsed/>
    <w:qFormat/>
    <w:rsid w:val="00961226"/>
    <w:pPr>
      <w:keepNext/>
      <w:keepLines/>
      <w:spacing w:before="160" w:after="0" w:line="240" w:lineRule="auto"/>
      <w:outlineLvl w:val="1"/>
    </w:pPr>
    <w:rPr>
      <w:rFonts w:ascii="Cambria" w:hAnsi="Cambria" w:cs="Times New Roman"/>
      <w:color w:val="365F91"/>
      <w:sz w:val="28"/>
      <w:szCs w:val="28"/>
    </w:rPr>
  </w:style>
  <w:style w:type="paragraph" w:styleId="Titre3">
    <w:name w:val="heading 3"/>
    <w:basedOn w:val="Normal"/>
    <w:next w:val="Normal"/>
    <w:link w:val="Titre3Car"/>
    <w:uiPriority w:val="9"/>
    <w:unhideWhenUsed/>
    <w:qFormat/>
    <w:rsid w:val="00961226"/>
    <w:pPr>
      <w:keepNext/>
      <w:keepLines/>
      <w:spacing w:before="80" w:after="0" w:line="240" w:lineRule="auto"/>
      <w:outlineLvl w:val="2"/>
    </w:pPr>
    <w:rPr>
      <w:rFonts w:ascii="Cambria" w:hAnsi="Cambria" w:cs="Times New Roman"/>
      <w:color w:val="404040"/>
      <w:sz w:val="26"/>
      <w:szCs w:val="26"/>
    </w:rPr>
  </w:style>
  <w:style w:type="paragraph" w:styleId="Titre4">
    <w:name w:val="heading 4"/>
    <w:basedOn w:val="Normal"/>
    <w:next w:val="Normal"/>
    <w:link w:val="Titre4Car"/>
    <w:uiPriority w:val="9"/>
    <w:unhideWhenUsed/>
    <w:qFormat/>
    <w:rsid w:val="00961226"/>
    <w:pPr>
      <w:keepNext/>
      <w:keepLines/>
      <w:spacing w:before="80" w:after="0"/>
      <w:outlineLvl w:val="3"/>
    </w:pPr>
    <w:rPr>
      <w:rFonts w:ascii="Cambria" w:hAnsi="Cambria" w:cs="Times New Roman"/>
      <w:sz w:val="24"/>
      <w:szCs w:val="24"/>
    </w:rPr>
  </w:style>
  <w:style w:type="paragraph" w:styleId="Titre5">
    <w:name w:val="heading 5"/>
    <w:basedOn w:val="Normal"/>
    <w:next w:val="Normal"/>
    <w:link w:val="Titre5Car"/>
    <w:uiPriority w:val="9"/>
    <w:semiHidden/>
    <w:unhideWhenUsed/>
    <w:qFormat/>
    <w:rsid w:val="00961226"/>
    <w:pPr>
      <w:keepNext/>
      <w:keepLines/>
      <w:spacing w:before="80" w:after="0"/>
      <w:outlineLvl w:val="4"/>
    </w:pPr>
    <w:rPr>
      <w:rFonts w:ascii="Cambria" w:hAnsi="Cambria" w:cs="Times New Roman"/>
      <w:i/>
      <w:iCs/>
      <w:sz w:val="22"/>
      <w:szCs w:val="22"/>
    </w:rPr>
  </w:style>
  <w:style w:type="paragraph" w:styleId="Titre6">
    <w:name w:val="heading 6"/>
    <w:basedOn w:val="Normal"/>
    <w:next w:val="Normal"/>
    <w:link w:val="Titre6Car"/>
    <w:uiPriority w:val="9"/>
    <w:semiHidden/>
    <w:unhideWhenUsed/>
    <w:qFormat/>
    <w:rsid w:val="00961226"/>
    <w:pPr>
      <w:keepNext/>
      <w:keepLines/>
      <w:spacing w:before="80" w:after="0"/>
      <w:outlineLvl w:val="5"/>
    </w:pPr>
    <w:rPr>
      <w:rFonts w:ascii="Cambria" w:hAnsi="Cambria" w:cs="Times New Roman"/>
      <w:color w:val="595959"/>
      <w:sz w:val="20"/>
      <w:szCs w:val="20"/>
    </w:rPr>
  </w:style>
  <w:style w:type="paragraph" w:styleId="Titre7">
    <w:name w:val="heading 7"/>
    <w:basedOn w:val="Normal"/>
    <w:next w:val="Normal"/>
    <w:link w:val="Titre7Car"/>
    <w:uiPriority w:val="9"/>
    <w:semiHidden/>
    <w:unhideWhenUsed/>
    <w:qFormat/>
    <w:rsid w:val="00961226"/>
    <w:pPr>
      <w:keepNext/>
      <w:keepLines/>
      <w:spacing w:before="80" w:after="0"/>
      <w:outlineLvl w:val="6"/>
    </w:pPr>
    <w:rPr>
      <w:rFonts w:ascii="Cambria" w:hAnsi="Cambria" w:cs="Times New Roman"/>
      <w:i/>
      <w:iCs/>
      <w:color w:val="595959"/>
      <w:sz w:val="20"/>
      <w:szCs w:val="20"/>
    </w:rPr>
  </w:style>
  <w:style w:type="paragraph" w:styleId="Titre8">
    <w:name w:val="heading 8"/>
    <w:basedOn w:val="Normal"/>
    <w:next w:val="Normal"/>
    <w:link w:val="Titre8Car"/>
    <w:uiPriority w:val="9"/>
    <w:semiHidden/>
    <w:unhideWhenUsed/>
    <w:qFormat/>
    <w:rsid w:val="00961226"/>
    <w:pPr>
      <w:keepNext/>
      <w:keepLines/>
      <w:spacing w:before="80" w:after="0"/>
      <w:outlineLvl w:val="7"/>
    </w:pPr>
    <w:rPr>
      <w:rFonts w:ascii="Cambria" w:hAnsi="Cambria" w:cs="Times New Roman"/>
      <w:smallCaps/>
      <w:color w:val="595959"/>
      <w:sz w:val="20"/>
      <w:szCs w:val="20"/>
    </w:rPr>
  </w:style>
  <w:style w:type="paragraph" w:styleId="Titre9">
    <w:name w:val="heading 9"/>
    <w:basedOn w:val="Normal"/>
    <w:next w:val="Normal"/>
    <w:link w:val="Titre9Car"/>
    <w:uiPriority w:val="9"/>
    <w:semiHidden/>
    <w:unhideWhenUsed/>
    <w:qFormat/>
    <w:rsid w:val="00961226"/>
    <w:pPr>
      <w:keepNext/>
      <w:keepLines/>
      <w:spacing w:before="80" w:after="0"/>
      <w:outlineLvl w:val="8"/>
    </w:pPr>
    <w:rPr>
      <w:rFonts w:ascii="Cambria" w:hAnsi="Cambria" w:cs="Times New Roman"/>
      <w:i/>
      <w:iCs/>
      <w:smallCaps/>
      <w:color w:val="5959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41096"/>
    <w:rPr>
      <w:color w:val="0000FF"/>
      <w:u w:val="single"/>
    </w:rPr>
  </w:style>
  <w:style w:type="paragraph" w:styleId="Titre">
    <w:name w:val="Title"/>
    <w:basedOn w:val="Normal"/>
    <w:next w:val="Normal"/>
    <w:link w:val="TitreCar"/>
    <w:uiPriority w:val="10"/>
    <w:qFormat/>
    <w:rsid w:val="00961226"/>
    <w:pPr>
      <w:spacing w:after="0" w:line="240" w:lineRule="auto"/>
      <w:contextualSpacing/>
    </w:pPr>
    <w:rPr>
      <w:rFonts w:ascii="Cambria" w:hAnsi="Cambria" w:cs="Times New Roman"/>
      <w:color w:val="365F91"/>
      <w:spacing w:val="-7"/>
      <w:sz w:val="80"/>
      <w:szCs w:val="80"/>
    </w:rPr>
  </w:style>
  <w:style w:type="character" w:customStyle="1" w:styleId="TitreCar">
    <w:name w:val="Titre Car"/>
    <w:link w:val="Titre"/>
    <w:uiPriority w:val="10"/>
    <w:rsid w:val="00961226"/>
    <w:rPr>
      <w:rFonts w:ascii="Cambria" w:eastAsia="Times New Roman" w:hAnsi="Cambria" w:cs="Times New Roman"/>
      <w:color w:val="365F91"/>
      <w:spacing w:val="-7"/>
      <w:sz w:val="80"/>
      <w:szCs w:val="80"/>
    </w:rPr>
  </w:style>
  <w:style w:type="paragraph" w:styleId="TM1">
    <w:name w:val="toc 1"/>
    <w:basedOn w:val="Normal"/>
    <w:next w:val="Normal"/>
    <w:autoRedefine/>
    <w:uiPriority w:val="39"/>
    <w:rsid w:val="00DB20AE"/>
    <w:pPr>
      <w:spacing w:before="360" w:after="360"/>
    </w:pPr>
    <w:rPr>
      <w:rFonts w:cs="Calibri"/>
      <w:b/>
      <w:bCs/>
      <w:caps/>
      <w:sz w:val="22"/>
      <w:szCs w:val="26"/>
      <w:u w:val="single"/>
    </w:rPr>
  </w:style>
  <w:style w:type="paragraph" w:styleId="TM2">
    <w:name w:val="toc 2"/>
    <w:basedOn w:val="Normal"/>
    <w:next w:val="Normal"/>
    <w:autoRedefine/>
    <w:uiPriority w:val="39"/>
    <w:rsid w:val="006D3F33"/>
    <w:pPr>
      <w:tabs>
        <w:tab w:val="left" w:pos="561"/>
        <w:tab w:val="right" w:pos="9062"/>
      </w:tabs>
      <w:spacing w:after="0"/>
    </w:pPr>
    <w:rPr>
      <w:rFonts w:cs="Calibri"/>
      <w:b/>
      <w:bCs/>
      <w:smallCaps/>
      <w:sz w:val="22"/>
      <w:szCs w:val="26"/>
    </w:rPr>
  </w:style>
  <w:style w:type="paragraph" w:styleId="TM3">
    <w:name w:val="toc 3"/>
    <w:basedOn w:val="Normal"/>
    <w:next w:val="Normal"/>
    <w:autoRedefine/>
    <w:uiPriority w:val="39"/>
    <w:rsid w:val="00907501"/>
    <w:pPr>
      <w:tabs>
        <w:tab w:val="left" w:pos="561"/>
        <w:tab w:val="right" w:pos="9063"/>
      </w:tabs>
      <w:spacing w:after="0"/>
    </w:pPr>
    <w:rPr>
      <w:rFonts w:cstheme="minorHAnsi"/>
      <w:smallCaps/>
      <w:noProof/>
      <w:sz w:val="22"/>
      <w:szCs w:val="26"/>
      <w:lang w:eastAsia="bg-BG"/>
    </w:rPr>
  </w:style>
  <w:style w:type="character" w:customStyle="1" w:styleId="Titre1Car">
    <w:name w:val="Titre 1 Car"/>
    <w:link w:val="Titre1"/>
    <w:uiPriority w:val="9"/>
    <w:rsid w:val="00961226"/>
    <w:rPr>
      <w:rFonts w:ascii="Cambria" w:eastAsia="Times New Roman" w:hAnsi="Cambria" w:cs="Times New Roman"/>
      <w:color w:val="365F91"/>
      <w:sz w:val="36"/>
      <w:szCs w:val="36"/>
    </w:rPr>
  </w:style>
  <w:style w:type="character" w:customStyle="1" w:styleId="Titre2Car">
    <w:name w:val="Titre 2 Car"/>
    <w:link w:val="Titre2"/>
    <w:uiPriority w:val="9"/>
    <w:rsid w:val="00961226"/>
    <w:rPr>
      <w:rFonts w:ascii="Cambria" w:eastAsia="Times New Roman" w:hAnsi="Cambria" w:cs="Times New Roman"/>
      <w:color w:val="365F91"/>
      <w:sz w:val="28"/>
      <w:szCs w:val="28"/>
    </w:rPr>
  </w:style>
  <w:style w:type="character" w:customStyle="1" w:styleId="Titre3Car">
    <w:name w:val="Titre 3 Car"/>
    <w:link w:val="Titre3"/>
    <w:uiPriority w:val="9"/>
    <w:rsid w:val="00961226"/>
    <w:rPr>
      <w:rFonts w:ascii="Cambria" w:eastAsia="Times New Roman" w:hAnsi="Cambria" w:cs="Times New Roman"/>
      <w:color w:val="404040"/>
      <w:sz w:val="26"/>
      <w:szCs w:val="26"/>
    </w:rPr>
  </w:style>
  <w:style w:type="paragraph" w:styleId="Textebrut">
    <w:name w:val="Plain Text"/>
    <w:basedOn w:val="Normal"/>
    <w:link w:val="TextebrutCar"/>
    <w:uiPriority w:val="99"/>
    <w:unhideWhenUsed/>
    <w:rsid w:val="00096CDF"/>
    <w:rPr>
      <w:rFonts w:ascii="Consolas" w:eastAsia="Calibri" w:hAnsi="Consolas" w:cs="Times New Roman"/>
      <w:lang w:val="bg-BG" w:eastAsia="bg-BG"/>
    </w:rPr>
  </w:style>
  <w:style w:type="character" w:customStyle="1" w:styleId="TextebrutCar">
    <w:name w:val="Texte brut Car"/>
    <w:link w:val="Textebrut"/>
    <w:uiPriority w:val="99"/>
    <w:rsid w:val="00096CDF"/>
    <w:rPr>
      <w:rFonts w:ascii="Consolas" w:eastAsia="Calibri" w:hAnsi="Consolas" w:cs="Times New Roman"/>
      <w:sz w:val="21"/>
      <w:szCs w:val="21"/>
      <w:lang w:val="bg-BG" w:eastAsia="bg-BG"/>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exte tableau"/>
    <w:basedOn w:val="Normal"/>
    <w:link w:val="ParagraphedelisteCar"/>
    <w:uiPriority w:val="34"/>
    <w:qFormat/>
    <w:rsid w:val="008F1BBC"/>
    <w:pPr>
      <w:ind w:left="720"/>
      <w:contextualSpacing/>
    </w:p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locked/>
    <w:rsid w:val="008F1BBC"/>
  </w:style>
  <w:style w:type="character" w:customStyle="1" w:styleId="Titre4Car">
    <w:name w:val="Titre 4 Car"/>
    <w:link w:val="Titre4"/>
    <w:uiPriority w:val="9"/>
    <w:rsid w:val="00961226"/>
    <w:rPr>
      <w:rFonts w:ascii="Cambria" w:eastAsia="Times New Roman" w:hAnsi="Cambria" w:cs="Times New Roman"/>
      <w:sz w:val="24"/>
      <w:szCs w:val="24"/>
    </w:rPr>
  </w:style>
  <w:style w:type="character" w:customStyle="1" w:styleId="Titre5Car">
    <w:name w:val="Titre 5 Car"/>
    <w:link w:val="Titre5"/>
    <w:uiPriority w:val="9"/>
    <w:semiHidden/>
    <w:rsid w:val="00961226"/>
    <w:rPr>
      <w:rFonts w:ascii="Cambria" w:eastAsia="Times New Roman" w:hAnsi="Cambria" w:cs="Times New Roman"/>
      <w:i/>
      <w:iCs/>
      <w:sz w:val="22"/>
      <w:szCs w:val="22"/>
    </w:rPr>
  </w:style>
  <w:style w:type="character" w:customStyle="1" w:styleId="Titre6Car">
    <w:name w:val="Titre 6 Car"/>
    <w:link w:val="Titre6"/>
    <w:uiPriority w:val="9"/>
    <w:semiHidden/>
    <w:rsid w:val="00961226"/>
    <w:rPr>
      <w:rFonts w:ascii="Cambria" w:eastAsia="Times New Roman" w:hAnsi="Cambria" w:cs="Times New Roman"/>
      <w:color w:val="595959"/>
    </w:rPr>
  </w:style>
  <w:style w:type="character" w:customStyle="1" w:styleId="Titre7Car">
    <w:name w:val="Titre 7 Car"/>
    <w:link w:val="Titre7"/>
    <w:uiPriority w:val="9"/>
    <w:semiHidden/>
    <w:rsid w:val="00961226"/>
    <w:rPr>
      <w:rFonts w:ascii="Cambria" w:eastAsia="Times New Roman" w:hAnsi="Cambria" w:cs="Times New Roman"/>
      <w:i/>
      <w:iCs/>
      <w:color w:val="595959"/>
    </w:rPr>
  </w:style>
  <w:style w:type="character" w:customStyle="1" w:styleId="Titre8Car">
    <w:name w:val="Titre 8 Car"/>
    <w:link w:val="Titre8"/>
    <w:uiPriority w:val="9"/>
    <w:semiHidden/>
    <w:rsid w:val="00961226"/>
    <w:rPr>
      <w:rFonts w:ascii="Cambria" w:eastAsia="Times New Roman" w:hAnsi="Cambria" w:cs="Times New Roman"/>
      <w:smallCaps/>
      <w:color w:val="595959"/>
    </w:rPr>
  </w:style>
  <w:style w:type="character" w:customStyle="1" w:styleId="Titre9Car">
    <w:name w:val="Titre 9 Car"/>
    <w:link w:val="Titre9"/>
    <w:uiPriority w:val="9"/>
    <w:semiHidden/>
    <w:rsid w:val="00961226"/>
    <w:rPr>
      <w:rFonts w:ascii="Cambria" w:eastAsia="Times New Roman" w:hAnsi="Cambria" w:cs="Times New Roman"/>
      <w:i/>
      <w:iCs/>
      <w:smallCaps/>
      <w:color w:val="595959"/>
    </w:rPr>
  </w:style>
  <w:style w:type="paragraph" w:styleId="Lgende">
    <w:name w:val="caption"/>
    <w:basedOn w:val="Normal"/>
    <w:next w:val="Normal"/>
    <w:uiPriority w:val="35"/>
    <w:semiHidden/>
    <w:unhideWhenUsed/>
    <w:qFormat/>
    <w:rsid w:val="00961226"/>
    <w:pPr>
      <w:spacing w:line="240" w:lineRule="auto"/>
    </w:pPr>
    <w:rPr>
      <w:b/>
      <w:bCs/>
      <w:color w:val="404040"/>
      <w:sz w:val="20"/>
      <w:szCs w:val="20"/>
    </w:rPr>
  </w:style>
  <w:style w:type="paragraph" w:styleId="Sous-titre">
    <w:name w:val="Subtitle"/>
    <w:basedOn w:val="Normal"/>
    <w:next w:val="Normal"/>
    <w:link w:val="Sous-titreCar"/>
    <w:uiPriority w:val="11"/>
    <w:qFormat/>
    <w:rsid w:val="00961226"/>
    <w:pPr>
      <w:numPr>
        <w:ilvl w:val="1"/>
      </w:numPr>
      <w:spacing w:after="240" w:line="240" w:lineRule="auto"/>
    </w:pPr>
    <w:rPr>
      <w:rFonts w:ascii="Cambria" w:hAnsi="Cambria" w:cs="Times New Roman"/>
      <w:color w:val="404040"/>
      <w:sz w:val="30"/>
      <w:szCs w:val="30"/>
    </w:rPr>
  </w:style>
  <w:style w:type="character" w:customStyle="1" w:styleId="Sous-titreCar">
    <w:name w:val="Sous-titre Car"/>
    <w:link w:val="Sous-titre"/>
    <w:uiPriority w:val="11"/>
    <w:rsid w:val="00961226"/>
    <w:rPr>
      <w:rFonts w:ascii="Cambria" w:eastAsia="Times New Roman" w:hAnsi="Cambria" w:cs="Times New Roman"/>
      <w:color w:val="404040"/>
      <w:sz w:val="30"/>
      <w:szCs w:val="30"/>
    </w:rPr>
  </w:style>
  <w:style w:type="character" w:styleId="lev">
    <w:name w:val="Strong"/>
    <w:uiPriority w:val="22"/>
    <w:qFormat/>
    <w:rsid w:val="00961226"/>
    <w:rPr>
      <w:b/>
      <w:bCs/>
    </w:rPr>
  </w:style>
  <w:style w:type="character" w:styleId="Accentuation">
    <w:name w:val="Emphasis"/>
    <w:uiPriority w:val="20"/>
    <w:qFormat/>
    <w:rsid w:val="00961226"/>
    <w:rPr>
      <w:i/>
      <w:iCs/>
    </w:rPr>
  </w:style>
  <w:style w:type="paragraph" w:styleId="Sansinterligne">
    <w:name w:val="No Spacing"/>
    <w:link w:val="SansinterligneCar"/>
    <w:uiPriority w:val="1"/>
    <w:qFormat/>
    <w:rsid w:val="00961226"/>
    <w:rPr>
      <w:sz w:val="21"/>
      <w:szCs w:val="21"/>
      <w:lang w:val="fr-FR"/>
    </w:rPr>
  </w:style>
  <w:style w:type="paragraph" w:styleId="Citation">
    <w:name w:val="Quote"/>
    <w:basedOn w:val="Normal"/>
    <w:next w:val="Normal"/>
    <w:link w:val="CitationCar"/>
    <w:uiPriority w:val="29"/>
    <w:qFormat/>
    <w:rsid w:val="00961226"/>
    <w:pPr>
      <w:spacing w:before="240" w:after="240" w:line="252" w:lineRule="auto"/>
      <w:ind w:left="864" w:right="864"/>
      <w:jc w:val="center"/>
    </w:pPr>
    <w:rPr>
      <w:rFonts w:cs="Times New Roman"/>
      <w:i/>
      <w:iCs/>
      <w:sz w:val="20"/>
      <w:szCs w:val="20"/>
    </w:rPr>
  </w:style>
  <w:style w:type="character" w:customStyle="1" w:styleId="CitationCar">
    <w:name w:val="Citation Car"/>
    <w:link w:val="Citation"/>
    <w:uiPriority w:val="29"/>
    <w:rsid w:val="00961226"/>
    <w:rPr>
      <w:i/>
      <w:iCs/>
    </w:rPr>
  </w:style>
  <w:style w:type="paragraph" w:styleId="Citationintense">
    <w:name w:val="Intense Quote"/>
    <w:basedOn w:val="Normal"/>
    <w:next w:val="Normal"/>
    <w:link w:val="CitationintenseCar"/>
    <w:uiPriority w:val="30"/>
    <w:qFormat/>
    <w:rsid w:val="00961226"/>
    <w:pPr>
      <w:spacing w:before="100" w:beforeAutospacing="1" w:after="240"/>
      <w:ind w:left="864" w:right="864"/>
      <w:jc w:val="center"/>
    </w:pPr>
    <w:rPr>
      <w:rFonts w:ascii="Cambria" w:hAnsi="Cambria" w:cs="Times New Roman"/>
      <w:color w:val="4F81BD"/>
      <w:sz w:val="28"/>
      <w:szCs w:val="28"/>
    </w:rPr>
  </w:style>
  <w:style w:type="character" w:customStyle="1" w:styleId="CitationintenseCar">
    <w:name w:val="Citation intense Car"/>
    <w:link w:val="Citationintense"/>
    <w:uiPriority w:val="30"/>
    <w:rsid w:val="00961226"/>
    <w:rPr>
      <w:rFonts w:ascii="Cambria" w:eastAsia="Times New Roman" w:hAnsi="Cambria" w:cs="Times New Roman"/>
      <w:color w:val="4F81BD"/>
      <w:sz w:val="28"/>
      <w:szCs w:val="28"/>
    </w:rPr>
  </w:style>
  <w:style w:type="character" w:styleId="Emphaseple">
    <w:name w:val="Subtle Emphasis"/>
    <w:uiPriority w:val="19"/>
    <w:qFormat/>
    <w:rsid w:val="00961226"/>
    <w:rPr>
      <w:i/>
      <w:iCs/>
      <w:color w:val="595959"/>
    </w:rPr>
  </w:style>
  <w:style w:type="character" w:styleId="Emphaseintense">
    <w:name w:val="Intense Emphasis"/>
    <w:uiPriority w:val="21"/>
    <w:qFormat/>
    <w:rsid w:val="00961226"/>
    <w:rPr>
      <w:b/>
      <w:bCs/>
      <w:i/>
      <w:iCs/>
    </w:rPr>
  </w:style>
  <w:style w:type="character" w:styleId="Rfrenceple">
    <w:name w:val="Subtle Reference"/>
    <w:uiPriority w:val="31"/>
    <w:qFormat/>
    <w:rsid w:val="00961226"/>
    <w:rPr>
      <w:smallCaps/>
      <w:color w:val="404040"/>
    </w:rPr>
  </w:style>
  <w:style w:type="character" w:styleId="Rfrenceintense">
    <w:name w:val="Intense Reference"/>
    <w:uiPriority w:val="32"/>
    <w:qFormat/>
    <w:rsid w:val="00961226"/>
    <w:rPr>
      <w:b/>
      <w:bCs/>
      <w:smallCaps/>
      <w:u w:val="single"/>
    </w:rPr>
  </w:style>
  <w:style w:type="character" w:styleId="Titredulivre">
    <w:name w:val="Book Title"/>
    <w:uiPriority w:val="33"/>
    <w:qFormat/>
    <w:rsid w:val="00961226"/>
    <w:rPr>
      <w:b/>
      <w:bCs/>
      <w:smallCaps/>
    </w:rPr>
  </w:style>
  <w:style w:type="paragraph" w:styleId="En-ttedetabledesmatires">
    <w:name w:val="TOC Heading"/>
    <w:basedOn w:val="Titre1"/>
    <w:next w:val="Normal"/>
    <w:uiPriority w:val="39"/>
    <w:semiHidden/>
    <w:unhideWhenUsed/>
    <w:qFormat/>
    <w:rsid w:val="00961226"/>
    <w:pPr>
      <w:outlineLvl w:val="9"/>
    </w:pPr>
  </w:style>
  <w:style w:type="paragraph" w:styleId="En-tte">
    <w:name w:val="header"/>
    <w:basedOn w:val="Normal"/>
    <w:link w:val="En-tteCar"/>
    <w:uiPriority w:val="99"/>
    <w:unhideWhenUsed/>
    <w:rsid w:val="00996BBD"/>
    <w:pPr>
      <w:tabs>
        <w:tab w:val="center" w:pos="4536"/>
        <w:tab w:val="right" w:pos="9072"/>
      </w:tabs>
      <w:spacing w:after="0" w:line="240" w:lineRule="auto"/>
    </w:pPr>
  </w:style>
  <w:style w:type="character" w:customStyle="1" w:styleId="En-tteCar">
    <w:name w:val="En-tête Car"/>
    <w:basedOn w:val="Policepardfaut"/>
    <w:link w:val="En-tte"/>
    <w:uiPriority w:val="99"/>
    <w:rsid w:val="00996BBD"/>
  </w:style>
  <w:style w:type="paragraph" w:styleId="Pieddepage">
    <w:name w:val="footer"/>
    <w:basedOn w:val="Normal"/>
    <w:link w:val="PieddepageCar"/>
    <w:uiPriority w:val="99"/>
    <w:unhideWhenUsed/>
    <w:rsid w:val="00996B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BBD"/>
  </w:style>
  <w:style w:type="paragraph" w:customStyle="1" w:styleId="Style3">
    <w:name w:val="Style3"/>
    <w:basedOn w:val="Normal"/>
    <w:rsid w:val="0065465C"/>
    <w:pPr>
      <w:numPr>
        <w:numId w:val="4"/>
      </w:numPr>
    </w:pPr>
  </w:style>
  <w:style w:type="character" w:customStyle="1" w:styleId="SansinterligneCar">
    <w:name w:val="Sans interligne Car"/>
    <w:link w:val="Sansinterligne"/>
    <w:uiPriority w:val="1"/>
    <w:rsid w:val="00DC5371"/>
    <w:rPr>
      <w:sz w:val="21"/>
      <w:szCs w:val="21"/>
      <w:lang w:val="fr-FR" w:eastAsia="en-US" w:bidi="ar-SA"/>
    </w:rPr>
  </w:style>
  <w:style w:type="paragraph" w:styleId="Notedebasdepage">
    <w:name w:val="footnote text"/>
    <w:aliases w:val="stile 1,Footnote,Footnote1,Footnote2,Footnote3,Footnote4,Footnote5,Footnote6,Footnote7,Footnote8,Footnote9,Footnote10,Footnote11,Footnote21,Footnote31,Footnote41,Footnote51,Footnote61,Footnote71,Footnote81,Footnote91"/>
    <w:basedOn w:val="Normal"/>
    <w:link w:val="NotedebasdepageCar"/>
    <w:rsid w:val="000A1D41"/>
    <w:pPr>
      <w:spacing w:after="0" w:line="240" w:lineRule="auto"/>
    </w:pPr>
    <w:rPr>
      <w:rFonts w:ascii="Times New Roman" w:hAnsi="Times New Roman" w:cs="Times New Roman"/>
      <w:sz w:val="20"/>
      <w:szCs w:val="20"/>
      <w:lang w:val="en-GB" w:eastAsia="nl-NL"/>
    </w:rPr>
  </w:style>
  <w:style w:type="character" w:customStyle="1" w:styleId="NotedebasdepageCar">
    <w:name w:val="Note de bas de page Car"/>
    <w:aliases w:val="stile 1 Car,Footnote Car,Footnote1 Car,Footnote2 Car,Footnote3 Car,Footnote4 Car,Footnote5 Car,Footnote6 Car,Footnote7 Car,Footnote8 Car,Footnote9 Car,Footnote10 Car,Footnote11 Car,Footnote21 Car,Footnote31 Car,Footnote41 Car"/>
    <w:link w:val="Notedebasdepage"/>
    <w:rsid w:val="000A1D41"/>
    <w:rPr>
      <w:rFonts w:ascii="Times New Roman" w:eastAsia="Times New Roman" w:hAnsi="Times New Roman" w:cs="Times New Roman"/>
      <w:sz w:val="20"/>
      <w:szCs w:val="20"/>
      <w:lang w:val="en-GB" w:eastAsia="nl-NL"/>
    </w:rPr>
  </w:style>
  <w:style w:type="character" w:styleId="Appelnotedebasdep">
    <w:name w:val="footnote reference"/>
    <w:aliases w:val="16 Point,Superscript 6 Point,BVI fnr,nota pié di pagina"/>
    <w:rsid w:val="000A1D41"/>
    <w:rPr>
      <w:vertAlign w:val="superscript"/>
    </w:rPr>
  </w:style>
  <w:style w:type="paragraph" w:customStyle="1" w:styleId="Blockquote">
    <w:name w:val="Blockquote"/>
    <w:basedOn w:val="Normal"/>
    <w:rsid w:val="00BF01DE"/>
    <w:pPr>
      <w:snapToGrid w:val="0"/>
      <w:spacing w:before="100" w:after="100" w:line="240" w:lineRule="auto"/>
      <w:ind w:left="360" w:right="360"/>
    </w:pPr>
    <w:rPr>
      <w:rFonts w:ascii="Times New Roman" w:hAnsi="Times New Roman" w:cs="Times New Roman"/>
      <w:sz w:val="24"/>
      <w:szCs w:val="20"/>
      <w:lang w:val="fr-BE"/>
    </w:rPr>
  </w:style>
  <w:style w:type="table" w:styleId="Grilledutableau">
    <w:name w:val="Table Grid"/>
    <w:basedOn w:val="TableauNormal"/>
    <w:uiPriority w:val="59"/>
    <w:rsid w:val="007A4D88"/>
    <w:pPr>
      <w:ind w:firstLine="360"/>
    </w:pPr>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4">
    <w:name w:val="toc 4"/>
    <w:basedOn w:val="Normal"/>
    <w:next w:val="Normal"/>
    <w:autoRedefine/>
    <w:uiPriority w:val="39"/>
    <w:unhideWhenUsed/>
    <w:rsid w:val="00190D3F"/>
    <w:pPr>
      <w:spacing w:after="0"/>
    </w:pPr>
    <w:rPr>
      <w:rFonts w:cs="Calibri"/>
      <w:sz w:val="22"/>
      <w:szCs w:val="26"/>
    </w:rPr>
  </w:style>
  <w:style w:type="paragraph" w:styleId="TM5">
    <w:name w:val="toc 5"/>
    <w:basedOn w:val="Normal"/>
    <w:next w:val="Normal"/>
    <w:autoRedefine/>
    <w:uiPriority w:val="39"/>
    <w:unhideWhenUsed/>
    <w:rsid w:val="00190D3F"/>
    <w:pPr>
      <w:spacing w:after="0"/>
    </w:pPr>
    <w:rPr>
      <w:rFonts w:cs="Calibri"/>
      <w:sz w:val="22"/>
      <w:szCs w:val="26"/>
    </w:rPr>
  </w:style>
  <w:style w:type="paragraph" w:styleId="TM6">
    <w:name w:val="toc 6"/>
    <w:basedOn w:val="Normal"/>
    <w:next w:val="Normal"/>
    <w:autoRedefine/>
    <w:uiPriority w:val="39"/>
    <w:unhideWhenUsed/>
    <w:rsid w:val="00190D3F"/>
    <w:pPr>
      <w:spacing w:after="0"/>
    </w:pPr>
    <w:rPr>
      <w:rFonts w:cs="Calibri"/>
      <w:sz w:val="22"/>
      <w:szCs w:val="26"/>
    </w:rPr>
  </w:style>
  <w:style w:type="paragraph" w:styleId="TM7">
    <w:name w:val="toc 7"/>
    <w:basedOn w:val="Normal"/>
    <w:next w:val="Normal"/>
    <w:autoRedefine/>
    <w:uiPriority w:val="39"/>
    <w:unhideWhenUsed/>
    <w:rsid w:val="00190D3F"/>
    <w:pPr>
      <w:spacing w:after="0"/>
    </w:pPr>
    <w:rPr>
      <w:rFonts w:cs="Calibri"/>
      <w:sz w:val="22"/>
      <w:szCs w:val="26"/>
    </w:rPr>
  </w:style>
  <w:style w:type="paragraph" w:styleId="TM8">
    <w:name w:val="toc 8"/>
    <w:basedOn w:val="Normal"/>
    <w:next w:val="Normal"/>
    <w:autoRedefine/>
    <w:uiPriority w:val="39"/>
    <w:unhideWhenUsed/>
    <w:rsid w:val="00190D3F"/>
    <w:pPr>
      <w:spacing w:after="0"/>
    </w:pPr>
    <w:rPr>
      <w:rFonts w:cs="Calibri"/>
      <w:sz w:val="22"/>
      <w:szCs w:val="26"/>
    </w:rPr>
  </w:style>
  <w:style w:type="paragraph" w:styleId="TM9">
    <w:name w:val="toc 9"/>
    <w:basedOn w:val="Normal"/>
    <w:next w:val="Normal"/>
    <w:autoRedefine/>
    <w:uiPriority w:val="39"/>
    <w:unhideWhenUsed/>
    <w:rsid w:val="00190D3F"/>
    <w:pPr>
      <w:spacing w:after="0"/>
    </w:pPr>
    <w:rPr>
      <w:rFonts w:cs="Calibri"/>
      <w:sz w:val="22"/>
      <w:szCs w:val="26"/>
    </w:rPr>
  </w:style>
  <w:style w:type="paragraph" w:styleId="Corpsdetexte">
    <w:name w:val="Body Text"/>
    <w:basedOn w:val="Normal"/>
    <w:link w:val="CorpsdetexteCar"/>
    <w:uiPriority w:val="1"/>
    <w:unhideWhenUsed/>
    <w:qFormat/>
    <w:rsid w:val="00144821"/>
    <w:pPr>
      <w:spacing w:line="240" w:lineRule="auto"/>
    </w:pPr>
    <w:rPr>
      <w:rFonts w:ascii="Times New Roman" w:hAnsi="Times New Roman" w:cs="Times New Roman"/>
      <w:sz w:val="24"/>
      <w:szCs w:val="24"/>
      <w:lang w:val="nl-NL" w:eastAsia="nl-NL"/>
    </w:rPr>
  </w:style>
  <w:style w:type="character" w:customStyle="1" w:styleId="CorpsdetexteCar">
    <w:name w:val="Corps de texte Car"/>
    <w:link w:val="Corpsdetexte"/>
    <w:uiPriority w:val="1"/>
    <w:rsid w:val="00144821"/>
    <w:rPr>
      <w:rFonts w:ascii="Times New Roman" w:eastAsia="Times New Roman" w:hAnsi="Times New Roman" w:cs="Times New Roman"/>
      <w:sz w:val="24"/>
      <w:szCs w:val="24"/>
      <w:lang w:val="nl-NL" w:eastAsia="nl-NL"/>
    </w:rPr>
  </w:style>
  <w:style w:type="paragraph" w:styleId="Commentaire">
    <w:name w:val="annotation text"/>
    <w:basedOn w:val="Normal"/>
    <w:link w:val="CommentaireCar"/>
    <w:uiPriority w:val="99"/>
    <w:unhideWhenUsed/>
    <w:rsid w:val="009B3701"/>
    <w:pPr>
      <w:spacing w:after="0" w:line="240" w:lineRule="auto"/>
    </w:pPr>
    <w:rPr>
      <w:rFonts w:ascii="Times New Roman" w:hAnsi="Times New Roman" w:cs="Times New Roman"/>
      <w:sz w:val="20"/>
      <w:szCs w:val="20"/>
      <w:lang w:val="en-GB" w:eastAsia="tr-TR"/>
    </w:rPr>
  </w:style>
  <w:style w:type="character" w:customStyle="1" w:styleId="CommentaireCar">
    <w:name w:val="Commentaire Car"/>
    <w:link w:val="Commentaire"/>
    <w:uiPriority w:val="99"/>
    <w:rsid w:val="009B3701"/>
    <w:rPr>
      <w:rFonts w:ascii="Times New Roman" w:eastAsia="Times New Roman" w:hAnsi="Times New Roman" w:cs="Times New Roman"/>
      <w:sz w:val="20"/>
      <w:szCs w:val="20"/>
      <w:lang w:val="en-GB" w:eastAsia="tr-TR"/>
    </w:rPr>
  </w:style>
  <w:style w:type="paragraph" w:customStyle="1" w:styleId="Text1">
    <w:name w:val="Text 1"/>
    <w:basedOn w:val="Normal"/>
    <w:rsid w:val="00B82E92"/>
    <w:pPr>
      <w:spacing w:after="240" w:line="240" w:lineRule="auto"/>
      <w:ind w:left="482"/>
    </w:pPr>
    <w:rPr>
      <w:rFonts w:ascii="Times New Roman" w:hAnsi="Times New Roman" w:cs="Times New Roman"/>
      <w:sz w:val="24"/>
      <w:szCs w:val="20"/>
    </w:rPr>
  </w:style>
  <w:style w:type="character" w:styleId="Marquedecommentaire">
    <w:name w:val="annotation reference"/>
    <w:uiPriority w:val="99"/>
    <w:semiHidden/>
    <w:unhideWhenUsed/>
    <w:rsid w:val="0081048B"/>
    <w:rPr>
      <w:sz w:val="16"/>
      <w:szCs w:val="16"/>
    </w:rPr>
  </w:style>
  <w:style w:type="paragraph" w:styleId="Textedebulles">
    <w:name w:val="Balloon Text"/>
    <w:basedOn w:val="Normal"/>
    <w:link w:val="TextedebullesCar"/>
    <w:uiPriority w:val="99"/>
    <w:semiHidden/>
    <w:unhideWhenUsed/>
    <w:rsid w:val="008104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81048B"/>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776921"/>
    <w:pPr>
      <w:spacing w:after="120" w:line="264" w:lineRule="auto"/>
    </w:pPr>
    <w:rPr>
      <w:rFonts w:ascii="Calibri" w:hAnsi="Calibri" w:cs="Arial"/>
      <w:b/>
      <w:bCs/>
      <w:lang w:val="fr-FR" w:eastAsia="en-US"/>
    </w:rPr>
  </w:style>
  <w:style w:type="character" w:customStyle="1" w:styleId="ObjetducommentaireCar">
    <w:name w:val="Objet du commentaire Car"/>
    <w:link w:val="Objetducommentaire"/>
    <w:uiPriority w:val="99"/>
    <w:semiHidden/>
    <w:rsid w:val="00776921"/>
    <w:rPr>
      <w:rFonts w:ascii="Times New Roman" w:eastAsia="Times New Roman" w:hAnsi="Times New Roman" w:cs="Times New Roman"/>
      <w:b/>
      <w:bCs/>
      <w:sz w:val="20"/>
      <w:szCs w:val="20"/>
      <w:lang w:val="fr-FR" w:eastAsia="tr-TR"/>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
    <w:basedOn w:val="Policepardfaut"/>
    <w:uiPriority w:val="34"/>
    <w:locked/>
    <w:rsid w:val="00A31325"/>
  </w:style>
  <w:style w:type="paragraph" w:styleId="Rvision">
    <w:name w:val="Revision"/>
    <w:hidden/>
    <w:uiPriority w:val="99"/>
    <w:semiHidden/>
    <w:rsid w:val="00F579E0"/>
    <w:rPr>
      <w:sz w:val="21"/>
      <w:szCs w:val="21"/>
      <w:lang w:val="fr-FR"/>
    </w:rPr>
  </w:style>
  <w:style w:type="character" w:styleId="CitationHTML">
    <w:name w:val="HTML Cite"/>
    <w:basedOn w:val="Policepardfaut"/>
    <w:uiPriority w:val="99"/>
    <w:semiHidden/>
    <w:unhideWhenUsed/>
    <w:rsid w:val="00CE07D4"/>
    <w:rPr>
      <w:i w:val="0"/>
      <w:iCs w:val="0"/>
      <w:color w:val="006D21"/>
    </w:rPr>
  </w:style>
  <w:style w:type="paragraph" w:styleId="Notedefin">
    <w:name w:val="endnote text"/>
    <w:basedOn w:val="Normal"/>
    <w:link w:val="NotedefinCar"/>
    <w:uiPriority w:val="99"/>
    <w:semiHidden/>
    <w:unhideWhenUsed/>
    <w:rsid w:val="00754602"/>
    <w:pPr>
      <w:spacing w:after="0" w:line="240" w:lineRule="auto"/>
    </w:pPr>
    <w:rPr>
      <w:sz w:val="20"/>
      <w:szCs w:val="20"/>
    </w:rPr>
  </w:style>
  <w:style w:type="character" w:customStyle="1" w:styleId="NotedefinCar">
    <w:name w:val="Note de fin Car"/>
    <w:basedOn w:val="Policepardfaut"/>
    <w:link w:val="Notedefin"/>
    <w:uiPriority w:val="99"/>
    <w:semiHidden/>
    <w:rsid w:val="00754602"/>
    <w:rPr>
      <w:lang w:val="fr-FR"/>
    </w:rPr>
  </w:style>
  <w:style w:type="character" w:styleId="Appeldenotedefin">
    <w:name w:val="endnote reference"/>
    <w:basedOn w:val="Policepardfaut"/>
    <w:uiPriority w:val="99"/>
    <w:semiHidden/>
    <w:unhideWhenUsed/>
    <w:rsid w:val="00754602"/>
    <w:rPr>
      <w:vertAlign w:val="superscript"/>
    </w:rPr>
  </w:style>
  <w:style w:type="table" w:styleId="Listecouleur-Accent3">
    <w:name w:val="Colorful List Accent 3"/>
    <w:basedOn w:val="TableauNormal"/>
    <w:uiPriority w:val="72"/>
    <w:rsid w:val="00DA6478"/>
    <w:rPr>
      <w:rFonts w:asciiTheme="minorHAnsi" w:eastAsiaTheme="minorHAnsi" w:hAnsiTheme="minorHAnsi" w:cstheme="minorBidi"/>
      <w:color w:val="000000" w:themeColor="text1"/>
      <w:sz w:val="22"/>
      <w:szCs w:val="22"/>
      <w:lang w:val="fr-FR"/>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
    <w:name w:val="TableGrid"/>
    <w:rsid w:val="00DA6478"/>
    <w:rPr>
      <w:rFonts w:asciiTheme="minorHAnsi" w:hAnsiTheme="minorHAnsi" w:cstheme="minorBidi"/>
      <w:sz w:val="22"/>
      <w:szCs w:val="22"/>
      <w:lang w:val="fr-FR" w:eastAsia="fr-FR"/>
    </w:rPr>
    <w:tblPr>
      <w:tblCellMar>
        <w:top w:w="0" w:type="dxa"/>
        <w:left w:w="0" w:type="dxa"/>
        <w:bottom w:w="0" w:type="dxa"/>
        <w:right w:w="0" w:type="dxa"/>
      </w:tblCellMar>
    </w:tblPr>
  </w:style>
  <w:style w:type="paragraph" w:customStyle="1" w:styleId="Text">
    <w:name w:val="Text"/>
    <w:basedOn w:val="Normal"/>
    <w:link w:val="TextChar"/>
    <w:rsid w:val="00DA6478"/>
    <w:pPr>
      <w:widowControl w:val="0"/>
      <w:suppressAutoHyphens/>
      <w:autoSpaceDE w:val="0"/>
      <w:spacing w:before="120" w:line="240" w:lineRule="auto"/>
      <w:jc w:val="both"/>
    </w:pPr>
    <w:rPr>
      <w:rFonts w:ascii="Times New Roman" w:eastAsia="SimSun" w:hAnsi="Times New Roman" w:cs="Times New Roman"/>
      <w:sz w:val="24"/>
      <w:szCs w:val="24"/>
      <w:lang w:val="en-US" w:eastAsia="ar-SA"/>
    </w:rPr>
  </w:style>
  <w:style w:type="character" w:customStyle="1" w:styleId="TextChar">
    <w:name w:val="Text Char"/>
    <w:link w:val="Text"/>
    <w:rsid w:val="00DA6478"/>
    <w:rPr>
      <w:rFonts w:ascii="Times New Roman" w:eastAsia="SimSun" w:hAnsi="Times New Roman" w:cs="Times New Roman"/>
      <w:sz w:val="24"/>
      <w:szCs w:val="24"/>
      <w:lang w:eastAsia="ar-SA"/>
    </w:rPr>
  </w:style>
  <w:style w:type="character" w:customStyle="1" w:styleId="shorttext">
    <w:name w:val="short_text"/>
    <w:basedOn w:val="Policepardfaut"/>
    <w:rsid w:val="0011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2483">
      <w:bodyDiv w:val="1"/>
      <w:marLeft w:val="0"/>
      <w:marRight w:val="0"/>
      <w:marTop w:val="0"/>
      <w:marBottom w:val="0"/>
      <w:divBdr>
        <w:top w:val="none" w:sz="0" w:space="0" w:color="auto"/>
        <w:left w:val="none" w:sz="0" w:space="0" w:color="auto"/>
        <w:bottom w:val="none" w:sz="0" w:space="0" w:color="auto"/>
        <w:right w:val="none" w:sz="0" w:space="0" w:color="auto"/>
      </w:divBdr>
    </w:div>
    <w:div w:id="112486036">
      <w:bodyDiv w:val="1"/>
      <w:marLeft w:val="0"/>
      <w:marRight w:val="0"/>
      <w:marTop w:val="0"/>
      <w:marBottom w:val="0"/>
      <w:divBdr>
        <w:top w:val="none" w:sz="0" w:space="0" w:color="auto"/>
        <w:left w:val="none" w:sz="0" w:space="0" w:color="auto"/>
        <w:bottom w:val="none" w:sz="0" w:space="0" w:color="auto"/>
        <w:right w:val="none" w:sz="0" w:space="0" w:color="auto"/>
      </w:divBdr>
    </w:div>
    <w:div w:id="235284739">
      <w:bodyDiv w:val="1"/>
      <w:marLeft w:val="0"/>
      <w:marRight w:val="0"/>
      <w:marTop w:val="0"/>
      <w:marBottom w:val="0"/>
      <w:divBdr>
        <w:top w:val="none" w:sz="0" w:space="0" w:color="auto"/>
        <w:left w:val="none" w:sz="0" w:space="0" w:color="auto"/>
        <w:bottom w:val="none" w:sz="0" w:space="0" w:color="auto"/>
        <w:right w:val="none" w:sz="0" w:space="0" w:color="auto"/>
      </w:divBdr>
    </w:div>
    <w:div w:id="300891632">
      <w:bodyDiv w:val="1"/>
      <w:marLeft w:val="0"/>
      <w:marRight w:val="0"/>
      <w:marTop w:val="0"/>
      <w:marBottom w:val="0"/>
      <w:divBdr>
        <w:top w:val="none" w:sz="0" w:space="0" w:color="auto"/>
        <w:left w:val="none" w:sz="0" w:space="0" w:color="auto"/>
        <w:bottom w:val="none" w:sz="0" w:space="0" w:color="auto"/>
        <w:right w:val="none" w:sz="0" w:space="0" w:color="auto"/>
      </w:divBdr>
    </w:div>
    <w:div w:id="382027792">
      <w:bodyDiv w:val="1"/>
      <w:marLeft w:val="0"/>
      <w:marRight w:val="0"/>
      <w:marTop w:val="0"/>
      <w:marBottom w:val="0"/>
      <w:divBdr>
        <w:top w:val="none" w:sz="0" w:space="0" w:color="auto"/>
        <w:left w:val="none" w:sz="0" w:space="0" w:color="auto"/>
        <w:bottom w:val="none" w:sz="0" w:space="0" w:color="auto"/>
        <w:right w:val="none" w:sz="0" w:space="0" w:color="auto"/>
      </w:divBdr>
    </w:div>
    <w:div w:id="447894219">
      <w:bodyDiv w:val="1"/>
      <w:marLeft w:val="0"/>
      <w:marRight w:val="0"/>
      <w:marTop w:val="0"/>
      <w:marBottom w:val="0"/>
      <w:divBdr>
        <w:top w:val="none" w:sz="0" w:space="0" w:color="auto"/>
        <w:left w:val="none" w:sz="0" w:space="0" w:color="auto"/>
        <w:bottom w:val="none" w:sz="0" w:space="0" w:color="auto"/>
        <w:right w:val="none" w:sz="0" w:space="0" w:color="auto"/>
      </w:divBdr>
    </w:div>
    <w:div w:id="631593121">
      <w:bodyDiv w:val="1"/>
      <w:marLeft w:val="0"/>
      <w:marRight w:val="0"/>
      <w:marTop w:val="0"/>
      <w:marBottom w:val="0"/>
      <w:divBdr>
        <w:top w:val="none" w:sz="0" w:space="0" w:color="auto"/>
        <w:left w:val="none" w:sz="0" w:space="0" w:color="auto"/>
        <w:bottom w:val="none" w:sz="0" w:space="0" w:color="auto"/>
        <w:right w:val="none" w:sz="0" w:space="0" w:color="auto"/>
      </w:divBdr>
    </w:div>
    <w:div w:id="653527827">
      <w:bodyDiv w:val="1"/>
      <w:marLeft w:val="0"/>
      <w:marRight w:val="0"/>
      <w:marTop w:val="0"/>
      <w:marBottom w:val="0"/>
      <w:divBdr>
        <w:top w:val="none" w:sz="0" w:space="0" w:color="auto"/>
        <w:left w:val="none" w:sz="0" w:space="0" w:color="auto"/>
        <w:bottom w:val="none" w:sz="0" w:space="0" w:color="auto"/>
        <w:right w:val="none" w:sz="0" w:space="0" w:color="auto"/>
      </w:divBdr>
    </w:div>
    <w:div w:id="662899082">
      <w:bodyDiv w:val="1"/>
      <w:marLeft w:val="0"/>
      <w:marRight w:val="0"/>
      <w:marTop w:val="0"/>
      <w:marBottom w:val="0"/>
      <w:divBdr>
        <w:top w:val="none" w:sz="0" w:space="0" w:color="auto"/>
        <w:left w:val="none" w:sz="0" w:space="0" w:color="auto"/>
        <w:bottom w:val="none" w:sz="0" w:space="0" w:color="auto"/>
        <w:right w:val="none" w:sz="0" w:space="0" w:color="auto"/>
      </w:divBdr>
    </w:div>
    <w:div w:id="690686192">
      <w:bodyDiv w:val="1"/>
      <w:marLeft w:val="0"/>
      <w:marRight w:val="0"/>
      <w:marTop w:val="0"/>
      <w:marBottom w:val="0"/>
      <w:divBdr>
        <w:top w:val="none" w:sz="0" w:space="0" w:color="auto"/>
        <w:left w:val="none" w:sz="0" w:space="0" w:color="auto"/>
        <w:bottom w:val="none" w:sz="0" w:space="0" w:color="auto"/>
        <w:right w:val="none" w:sz="0" w:space="0" w:color="auto"/>
      </w:divBdr>
    </w:div>
    <w:div w:id="698777508">
      <w:bodyDiv w:val="1"/>
      <w:marLeft w:val="0"/>
      <w:marRight w:val="0"/>
      <w:marTop w:val="0"/>
      <w:marBottom w:val="0"/>
      <w:divBdr>
        <w:top w:val="none" w:sz="0" w:space="0" w:color="auto"/>
        <w:left w:val="none" w:sz="0" w:space="0" w:color="auto"/>
        <w:bottom w:val="none" w:sz="0" w:space="0" w:color="auto"/>
        <w:right w:val="none" w:sz="0" w:space="0" w:color="auto"/>
      </w:divBdr>
    </w:div>
    <w:div w:id="1061295413">
      <w:bodyDiv w:val="1"/>
      <w:marLeft w:val="0"/>
      <w:marRight w:val="0"/>
      <w:marTop w:val="0"/>
      <w:marBottom w:val="0"/>
      <w:divBdr>
        <w:top w:val="none" w:sz="0" w:space="0" w:color="auto"/>
        <w:left w:val="none" w:sz="0" w:space="0" w:color="auto"/>
        <w:bottom w:val="none" w:sz="0" w:space="0" w:color="auto"/>
        <w:right w:val="none" w:sz="0" w:space="0" w:color="auto"/>
      </w:divBdr>
      <w:divsChild>
        <w:div w:id="362873075">
          <w:marLeft w:val="994"/>
          <w:marRight w:val="0"/>
          <w:marTop w:val="0"/>
          <w:marBottom w:val="0"/>
          <w:divBdr>
            <w:top w:val="none" w:sz="0" w:space="0" w:color="auto"/>
            <w:left w:val="none" w:sz="0" w:space="0" w:color="auto"/>
            <w:bottom w:val="none" w:sz="0" w:space="0" w:color="auto"/>
            <w:right w:val="none" w:sz="0" w:space="0" w:color="auto"/>
          </w:divBdr>
        </w:div>
        <w:div w:id="465927962">
          <w:marLeft w:val="994"/>
          <w:marRight w:val="0"/>
          <w:marTop w:val="0"/>
          <w:marBottom w:val="0"/>
          <w:divBdr>
            <w:top w:val="none" w:sz="0" w:space="0" w:color="auto"/>
            <w:left w:val="none" w:sz="0" w:space="0" w:color="auto"/>
            <w:bottom w:val="none" w:sz="0" w:space="0" w:color="auto"/>
            <w:right w:val="none" w:sz="0" w:space="0" w:color="auto"/>
          </w:divBdr>
        </w:div>
        <w:div w:id="581372491">
          <w:marLeft w:val="994"/>
          <w:marRight w:val="0"/>
          <w:marTop w:val="0"/>
          <w:marBottom w:val="0"/>
          <w:divBdr>
            <w:top w:val="none" w:sz="0" w:space="0" w:color="auto"/>
            <w:left w:val="none" w:sz="0" w:space="0" w:color="auto"/>
            <w:bottom w:val="none" w:sz="0" w:space="0" w:color="auto"/>
            <w:right w:val="none" w:sz="0" w:space="0" w:color="auto"/>
          </w:divBdr>
        </w:div>
        <w:div w:id="1189220137">
          <w:marLeft w:val="994"/>
          <w:marRight w:val="0"/>
          <w:marTop w:val="0"/>
          <w:marBottom w:val="0"/>
          <w:divBdr>
            <w:top w:val="none" w:sz="0" w:space="0" w:color="auto"/>
            <w:left w:val="none" w:sz="0" w:space="0" w:color="auto"/>
            <w:bottom w:val="none" w:sz="0" w:space="0" w:color="auto"/>
            <w:right w:val="none" w:sz="0" w:space="0" w:color="auto"/>
          </w:divBdr>
        </w:div>
        <w:div w:id="1428498727">
          <w:marLeft w:val="994"/>
          <w:marRight w:val="0"/>
          <w:marTop w:val="0"/>
          <w:marBottom w:val="0"/>
          <w:divBdr>
            <w:top w:val="none" w:sz="0" w:space="0" w:color="auto"/>
            <w:left w:val="none" w:sz="0" w:space="0" w:color="auto"/>
            <w:bottom w:val="none" w:sz="0" w:space="0" w:color="auto"/>
            <w:right w:val="none" w:sz="0" w:space="0" w:color="auto"/>
          </w:divBdr>
        </w:div>
        <w:div w:id="1629699735">
          <w:marLeft w:val="994"/>
          <w:marRight w:val="0"/>
          <w:marTop w:val="0"/>
          <w:marBottom w:val="0"/>
          <w:divBdr>
            <w:top w:val="none" w:sz="0" w:space="0" w:color="auto"/>
            <w:left w:val="none" w:sz="0" w:space="0" w:color="auto"/>
            <w:bottom w:val="none" w:sz="0" w:space="0" w:color="auto"/>
            <w:right w:val="none" w:sz="0" w:space="0" w:color="auto"/>
          </w:divBdr>
        </w:div>
        <w:div w:id="1727529116">
          <w:marLeft w:val="994"/>
          <w:marRight w:val="0"/>
          <w:marTop w:val="0"/>
          <w:marBottom w:val="0"/>
          <w:divBdr>
            <w:top w:val="none" w:sz="0" w:space="0" w:color="auto"/>
            <w:left w:val="none" w:sz="0" w:space="0" w:color="auto"/>
            <w:bottom w:val="none" w:sz="0" w:space="0" w:color="auto"/>
            <w:right w:val="none" w:sz="0" w:space="0" w:color="auto"/>
          </w:divBdr>
        </w:div>
        <w:div w:id="2132507952">
          <w:marLeft w:val="994"/>
          <w:marRight w:val="0"/>
          <w:marTop w:val="0"/>
          <w:marBottom w:val="0"/>
          <w:divBdr>
            <w:top w:val="none" w:sz="0" w:space="0" w:color="auto"/>
            <w:left w:val="none" w:sz="0" w:space="0" w:color="auto"/>
            <w:bottom w:val="none" w:sz="0" w:space="0" w:color="auto"/>
            <w:right w:val="none" w:sz="0" w:space="0" w:color="auto"/>
          </w:divBdr>
        </w:div>
      </w:divsChild>
    </w:div>
    <w:div w:id="1119567753">
      <w:bodyDiv w:val="1"/>
      <w:marLeft w:val="0"/>
      <w:marRight w:val="0"/>
      <w:marTop w:val="0"/>
      <w:marBottom w:val="0"/>
      <w:divBdr>
        <w:top w:val="none" w:sz="0" w:space="0" w:color="auto"/>
        <w:left w:val="none" w:sz="0" w:space="0" w:color="auto"/>
        <w:bottom w:val="none" w:sz="0" w:space="0" w:color="auto"/>
        <w:right w:val="none" w:sz="0" w:space="0" w:color="auto"/>
      </w:divBdr>
      <w:divsChild>
        <w:div w:id="1101073944">
          <w:marLeft w:val="562"/>
          <w:marRight w:val="0"/>
          <w:marTop w:val="0"/>
          <w:marBottom w:val="0"/>
          <w:divBdr>
            <w:top w:val="none" w:sz="0" w:space="0" w:color="auto"/>
            <w:left w:val="none" w:sz="0" w:space="0" w:color="auto"/>
            <w:bottom w:val="none" w:sz="0" w:space="0" w:color="auto"/>
            <w:right w:val="none" w:sz="0" w:space="0" w:color="auto"/>
          </w:divBdr>
        </w:div>
        <w:div w:id="1168791589">
          <w:marLeft w:val="562"/>
          <w:marRight w:val="0"/>
          <w:marTop w:val="0"/>
          <w:marBottom w:val="0"/>
          <w:divBdr>
            <w:top w:val="none" w:sz="0" w:space="0" w:color="auto"/>
            <w:left w:val="none" w:sz="0" w:space="0" w:color="auto"/>
            <w:bottom w:val="none" w:sz="0" w:space="0" w:color="auto"/>
            <w:right w:val="none" w:sz="0" w:space="0" w:color="auto"/>
          </w:divBdr>
        </w:div>
        <w:div w:id="1235972603">
          <w:marLeft w:val="562"/>
          <w:marRight w:val="0"/>
          <w:marTop w:val="0"/>
          <w:marBottom w:val="0"/>
          <w:divBdr>
            <w:top w:val="none" w:sz="0" w:space="0" w:color="auto"/>
            <w:left w:val="none" w:sz="0" w:space="0" w:color="auto"/>
            <w:bottom w:val="none" w:sz="0" w:space="0" w:color="auto"/>
            <w:right w:val="none" w:sz="0" w:space="0" w:color="auto"/>
          </w:divBdr>
        </w:div>
        <w:div w:id="1492405510">
          <w:marLeft w:val="562"/>
          <w:marRight w:val="0"/>
          <w:marTop w:val="0"/>
          <w:marBottom w:val="0"/>
          <w:divBdr>
            <w:top w:val="none" w:sz="0" w:space="0" w:color="auto"/>
            <w:left w:val="none" w:sz="0" w:space="0" w:color="auto"/>
            <w:bottom w:val="none" w:sz="0" w:space="0" w:color="auto"/>
            <w:right w:val="none" w:sz="0" w:space="0" w:color="auto"/>
          </w:divBdr>
        </w:div>
        <w:div w:id="2113164846">
          <w:marLeft w:val="562"/>
          <w:marRight w:val="0"/>
          <w:marTop w:val="0"/>
          <w:marBottom w:val="0"/>
          <w:divBdr>
            <w:top w:val="none" w:sz="0" w:space="0" w:color="auto"/>
            <w:left w:val="none" w:sz="0" w:space="0" w:color="auto"/>
            <w:bottom w:val="none" w:sz="0" w:space="0" w:color="auto"/>
            <w:right w:val="none" w:sz="0" w:space="0" w:color="auto"/>
          </w:divBdr>
        </w:div>
      </w:divsChild>
    </w:div>
    <w:div w:id="1170677559">
      <w:bodyDiv w:val="1"/>
      <w:marLeft w:val="0"/>
      <w:marRight w:val="0"/>
      <w:marTop w:val="0"/>
      <w:marBottom w:val="0"/>
      <w:divBdr>
        <w:top w:val="none" w:sz="0" w:space="0" w:color="auto"/>
        <w:left w:val="none" w:sz="0" w:space="0" w:color="auto"/>
        <w:bottom w:val="none" w:sz="0" w:space="0" w:color="auto"/>
        <w:right w:val="none" w:sz="0" w:space="0" w:color="auto"/>
      </w:divBdr>
    </w:div>
    <w:div w:id="1192575363">
      <w:bodyDiv w:val="1"/>
      <w:marLeft w:val="0"/>
      <w:marRight w:val="0"/>
      <w:marTop w:val="0"/>
      <w:marBottom w:val="0"/>
      <w:divBdr>
        <w:top w:val="none" w:sz="0" w:space="0" w:color="auto"/>
        <w:left w:val="none" w:sz="0" w:space="0" w:color="auto"/>
        <w:bottom w:val="none" w:sz="0" w:space="0" w:color="auto"/>
        <w:right w:val="none" w:sz="0" w:space="0" w:color="auto"/>
      </w:divBdr>
    </w:div>
    <w:div w:id="1304656640">
      <w:bodyDiv w:val="1"/>
      <w:marLeft w:val="0"/>
      <w:marRight w:val="0"/>
      <w:marTop w:val="0"/>
      <w:marBottom w:val="0"/>
      <w:divBdr>
        <w:top w:val="none" w:sz="0" w:space="0" w:color="auto"/>
        <w:left w:val="none" w:sz="0" w:space="0" w:color="auto"/>
        <w:bottom w:val="none" w:sz="0" w:space="0" w:color="auto"/>
        <w:right w:val="none" w:sz="0" w:space="0" w:color="auto"/>
      </w:divBdr>
    </w:div>
    <w:div w:id="1319263484">
      <w:bodyDiv w:val="1"/>
      <w:marLeft w:val="0"/>
      <w:marRight w:val="0"/>
      <w:marTop w:val="0"/>
      <w:marBottom w:val="0"/>
      <w:divBdr>
        <w:top w:val="none" w:sz="0" w:space="0" w:color="auto"/>
        <w:left w:val="none" w:sz="0" w:space="0" w:color="auto"/>
        <w:bottom w:val="none" w:sz="0" w:space="0" w:color="auto"/>
        <w:right w:val="none" w:sz="0" w:space="0" w:color="auto"/>
      </w:divBdr>
    </w:div>
    <w:div w:id="1393625796">
      <w:bodyDiv w:val="1"/>
      <w:marLeft w:val="0"/>
      <w:marRight w:val="0"/>
      <w:marTop w:val="0"/>
      <w:marBottom w:val="0"/>
      <w:divBdr>
        <w:top w:val="none" w:sz="0" w:space="0" w:color="auto"/>
        <w:left w:val="none" w:sz="0" w:space="0" w:color="auto"/>
        <w:bottom w:val="none" w:sz="0" w:space="0" w:color="auto"/>
        <w:right w:val="none" w:sz="0" w:space="0" w:color="auto"/>
      </w:divBdr>
    </w:div>
    <w:div w:id="1492940274">
      <w:bodyDiv w:val="1"/>
      <w:marLeft w:val="0"/>
      <w:marRight w:val="0"/>
      <w:marTop w:val="0"/>
      <w:marBottom w:val="0"/>
      <w:divBdr>
        <w:top w:val="none" w:sz="0" w:space="0" w:color="auto"/>
        <w:left w:val="none" w:sz="0" w:space="0" w:color="auto"/>
        <w:bottom w:val="none" w:sz="0" w:space="0" w:color="auto"/>
        <w:right w:val="none" w:sz="0" w:space="0" w:color="auto"/>
      </w:divBdr>
    </w:div>
    <w:div w:id="1498422027">
      <w:bodyDiv w:val="1"/>
      <w:marLeft w:val="0"/>
      <w:marRight w:val="0"/>
      <w:marTop w:val="0"/>
      <w:marBottom w:val="0"/>
      <w:divBdr>
        <w:top w:val="none" w:sz="0" w:space="0" w:color="auto"/>
        <w:left w:val="none" w:sz="0" w:space="0" w:color="auto"/>
        <w:bottom w:val="none" w:sz="0" w:space="0" w:color="auto"/>
        <w:right w:val="none" w:sz="0" w:space="0" w:color="auto"/>
      </w:divBdr>
    </w:div>
    <w:div w:id="1509904768">
      <w:bodyDiv w:val="1"/>
      <w:marLeft w:val="0"/>
      <w:marRight w:val="0"/>
      <w:marTop w:val="0"/>
      <w:marBottom w:val="0"/>
      <w:divBdr>
        <w:top w:val="none" w:sz="0" w:space="0" w:color="auto"/>
        <w:left w:val="none" w:sz="0" w:space="0" w:color="auto"/>
        <w:bottom w:val="none" w:sz="0" w:space="0" w:color="auto"/>
        <w:right w:val="none" w:sz="0" w:space="0" w:color="auto"/>
      </w:divBdr>
    </w:div>
    <w:div w:id="1538196579">
      <w:bodyDiv w:val="1"/>
      <w:marLeft w:val="0"/>
      <w:marRight w:val="0"/>
      <w:marTop w:val="0"/>
      <w:marBottom w:val="0"/>
      <w:divBdr>
        <w:top w:val="none" w:sz="0" w:space="0" w:color="auto"/>
        <w:left w:val="none" w:sz="0" w:space="0" w:color="auto"/>
        <w:bottom w:val="none" w:sz="0" w:space="0" w:color="auto"/>
        <w:right w:val="none" w:sz="0" w:space="0" w:color="auto"/>
      </w:divBdr>
    </w:div>
    <w:div w:id="1583565286">
      <w:bodyDiv w:val="1"/>
      <w:marLeft w:val="0"/>
      <w:marRight w:val="0"/>
      <w:marTop w:val="0"/>
      <w:marBottom w:val="0"/>
      <w:divBdr>
        <w:top w:val="none" w:sz="0" w:space="0" w:color="auto"/>
        <w:left w:val="none" w:sz="0" w:space="0" w:color="auto"/>
        <w:bottom w:val="none" w:sz="0" w:space="0" w:color="auto"/>
        <w:right w:val="none" w:sz="0" w:space="0" w:color="auto"/>
      </w:divBdr>
    </w:div>
    <w:div w:id="1618872525">
      <w:bodyDiv w:val="1"/>
      <w:marLeft w:val="0"/>
      <w:marRight w:val="0"/>
      <w:marTop w:val="0"/>
      <w:marBottom w:val="0"/>
      <w:divBdr>
        <w:top w:val="none" w:sz="0" w:space="0" w:color="auto"/>
        <w:left w:val="none" w:sz="0" w:space="0" w:color="auto"/>
        <w:bottom w:val="none" w:sz="0" w:space="0" w:color="auto"/>
        <w:right w:val="none" w:sz="0" w:space="0" w:color="auto"/>
      </w:divBdr>
    </w:div>
    <w:div w:id="1620181945">
      <w:bodyDiv w:val="1"/>
      <w:marLeft w:val="0"/>
      <w:marRight w:val="0"/>
      <w:marTop w:val="0"/>
      <w:marBottom w:val="0"/>
      <w:divBdr>
        <w:top w:val="none" w:sz="0" w:space="0" w:color="auto"/>
        <w:left w:val="none" w:sz="0" w:space="0" w:color="auto"/>
        <w:bottom w:val="none" w:sz="0" w:space="0" w:color="auto"/>
        <w:right w:val="none" w:sz="0" w:space="0" w:color="auto"/>
      </w:divBdr>
    </w:div>
    <w:div w:id="1647778546">
      <w:bodyDiv w:val="1"/>
      <w:marLeft w:val="0"/>
      <w:marRight w:val="0"/>
      <w:marTop w:val="0"/>
      <w:marBottom w:val="0"/>
      <w:divBdr>
        <w:top w:val="none" w:sz="0" w:space="0" w:color="auto"/>
        <w:left w:val="none" w:sz="0" w:space="0" w:color="auto"/>
        <w:bottom w:val="none" w:sz="0" w:space="0" w:color="auto"/>
        <w:right w:val="none" w:sz="0" w:space="0" w:color="auto"/>
      </w:divBdr>
    </w:div>
    <w:div w:id="1714622049">
      <w:bodyDiv w:val="1"/>
      <w:marLeft w:val="0"/>
      <w:marRight w:val="0"/>
      <w:marTop w:val="0"/>
      <w:marBottom w:val="0"/>
      <w:divBdr>
        <w:top w:val="none" w:sz="0" w:space="0" w:color="auto"/>
        <w:left w:val="none" w:sz="0" w:space="0" w:color="auto"/>
        <w:bottom w:val="none" w:sz="0" w:space="0" w:color="auto"/>
        <w:right w:val="none" w:sz="0" w:space="0" w:color="auto"/>
      </w:divBdr>
    </w:div>
    <w:div w:id="1842548643">
      <w:bodyDiv w:val="1"/>
      <w:marLeft w:val="0"/>
      <w:marRight w:val="0"/>
      <w:marTop w:val="0"/>
      <w:marBottom w:val="0"/>
      <w:divBdr>
        <w:top w:val="none" w:sz="0" w:space="0" w:color="auto"/>
        <w:left w:val="none" w:sz="0" w:space="0" w:color="auto"/>
        <w:bottom w:val="none" w:sz="0" w:space="0" w:color="auto"/>
        <w:right w:val="none" w:sz="0" w:space="0" w:color="auto"/>
      </w:divBdr>
    </w:div>
    <w:div w:id="2038464421">
      <w:bodyDiv w:val="1"/>
      <w:marLeft w:val="0"/>
      <w:marRight w:val="0"/>
      <w:marTop w:val="0"/>
      <w:marBottom w:val="0"/>
      <w:divBdr>
        <w:top w:val="none" w:sz="0" w:space="0" w:color="auto"/>
        <w:left w:val="none" w:sz="0" w:space="0" w:color="auto"/>
        <w:bottom w:val="none" w:sz="0" w:space="0" w:color="auto"/>
        <w:right w:val="none" w:sz="0" w:space="0" w:color="auto"/>
      </w:divBdr>
    </w:div>
    <w:div w:id="20761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WelcomePageFields xmlns="http://schemas.microsoft.com/office/documentsets/welcomepagefields" LastModified="1/1/1 0:00:01 AM"/>
</file>

<file path=customXml/item10.xml><?xml version="1.0" encoding="utf-8"?>
<?mso-contentType ?>
<FormUrls xmlns="http://schemas.microsoft.com/sharepoint/v3/contenttype/forms/url">
  <New>_layouts/NewDocSet.aspx</New>
</FormUrls>
</file>

<file path=customXml/item11.xml><?xml version="1.0" encoding="utf-8"?>
<ct:contentTypeSchema xmlns:ct="http://schemas.microsoft.com/office/2006/metadata/contentType" xmlns:ma="http://schemas.microsoft.com/office/2006/metadata/properties/metaAttributes" ct:_="" ma:_="" ma:contentTypeName="Compact Doc Set" ma:contentTypeID="0x0120D52000B13E514007CA2A41983B9E998F61D3C50033761108FADB884CAB4E067C71C14B2E" ma:contentTypeVersion="11" ma:contentTypeDescription="" ma:contentTypeScope="" ma:versionID="f41df2e8fe9e3218881b5881c5a82bfa">
  <xsd:schema xmlns:xsd="http://www.w3.org/2001/XMLSchema" xmlns:xs="http://www.w3.org/2001/XMLSchema" xmlns:p="http://schemas.microsoft.com/office/2006/metadata/properties" xmlns:ns1="http://schemas.microsoft.com/sharepoint/v3" xmlns:ns2="c2732628-b79b-4d52-acb7-9b6db92154ea" xmlns:ns3="5ea4a677-5941-481c-989d-997db34215a6" targetNamespace="http://schemas.microsoft.com/office/2006/metadata/properties" ma:root="true" ma:fieldsID="07b937ddfaa1ce473215549b9506142d" ns1:_="" ns2:_="" ns3:_="">
    <xsd:import namespace="http://schemas.microsoft.com/sharepoint/v3"/>
    <xsd:import namespace="c2732628-b79b-4d52-acb7-9b6db92154ea"/>
    <xsd:import namespace="5ea4a677-5941-481c-989d-997db34215a6"/>
    <xsd:element name="properties">
      <xsd:complexType>
        <xsd:sequence>
          <xsd:element name="documentManagement">
            <xsd:complexType>
              <xsd:all>
                <xsd:element ref="ns1:ItemChildCount" minOccurs="0"/>
                <xsd:element ref="ns1:FolderChildCount" minOccurs="0"/>
                <xsd:element ref="ns1:DocumentSetDescription" minOccurs="0"/>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9"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0" nillable="true" ma:displayName="Phase" ma:list="{F2CB43D2-0CB0-4EB7-8FD5-B517BBEBAF22}" ma:internalName="Phase" ma:showField="Title" ma:web="5ea4a677-5941-481c-989d-997db34215a6">
      <xsd:simpleType>
        <xsd:restriction base="dms:Lookup"/>
      </xsd:simpleType>
    </xsd:element>
    <xsd:element name="SubPhase" ma:index="11" nillable="true" ma:displayName="SubPhase" ma:list="{23E8027C-F681-4173-AAB0-115BABB520A3}" ma:internalName="SubPhase" ma:showField="Level1" ma:web="5ea4a677-5941-481c-989d-997db34215a6">
      <xsd:simpleType>
        <xsd:restriction base="dms:Lookup"/>
      </xsd:simpleType>
    </xsd:element>
    <xsd:element name="FY" ma:index="12" nillable="true" ma:displayName="FY" ma:default="2016"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3"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4"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5" nillable="true" ma:displayName="Project" ma:list="{F2CB43D2-0CB0-4EB7-8FD5-B517BBEBAF22}" ma:internalName="Project" ma:showField="Title" ma:web="5ea4a677-5941-481c-989d-997db34215a6">
      <xsd:simpleType>
        <xsd:restriction base="dms:Lookup"/>
      </xsd:simpleType>
    </xsd:element>
    <xsd:element name="Activity" ma:index="16" nillable="true" ma:displayName="Activity" ma:list="{23E8027C-F681-4173-AAB0-115BABB520A3}" ma:internalName="Activity" ma:showField="Level1" ma:web="5ea4a677-5941-481c-989d-997db34215a6">
      <xsd:simpleType>
        <xsd:restriction base="dms:Lookup"/>
      </xsd:simpleType>
    </xsd:element>
    <xsd:element name="ProcurementIEAAgmtID" ma:index="17" nillable="true" ma:displayName="Procurement/IEA/AgmtID" ma:format="Dropdown" ma:internalName="ProcurementIEAAgmtID">
      <xsd:simpleType>
        <xsd:restriction base="dms:Choice">
          <xsd:enumeration value="TBD"/>
        </xsd:restriction>
      </xsd:simpleType>
    </xsd:element>
    <xsd:element name="DocType" ma:index="18" nillable="true" ma:displayName="DocType" ma:list="{F2CB43D2-0CB0-4EB7-8FD5-B517BBEBAF22}" ma:internalName="DocType" ma:showField="Title" ma:web="5ea4a677-5941-481c-989d-997db34215a6">
      <xsd:simpleType>
        <xsd:restriction base="dms:Lookup"/>
      </xsd:simpleType>
    </xsd:element>
    <xsd:element name="SubDocType" ma:index="19" nillable="true" ma:displayName="SubDocType" ma:list="{23E8027C-F681-4173-AAB0-115BABB520A3}" ma:internalName="SubDocType" ma:showField="Level1" ma:web="5ea4a677-5941-481c-989d-997db34215a6">
      <xsd:simpleType>
        <xsd:restriction base="dms:Lookup"/>
      </xsd:simpleType>
    </xsd:element>
    <xsd:element name="PracticeUnit" ma:index="20"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1"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2" nillable="true" ma:displayName="AdditionalInfo" ma:default="0" ma:internalName="AdditionalInfo">
      <xsd:simpleType>
        <xsd:restriction base="dms:Boolean"/>
      </xsd:simpleType>
    </xsd:element>
    <xsd:element name="ProcessedWithNOW" ma:index="23"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4"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5"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6" nillable="true" ma:displayName="Aggregated Comments" ma:internalName="Aggregated_x0020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mso-contentType ?>
<act:AllowedContentTypes xmlns:act="http://schemas.microsoft.com/office/documentsets/allowedcontenttypes" LastModified="04/14/2016 17:28:24">
  <AllowedContentType id="0x0101"/>
</act:AllowedContentType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20D52000B13E514007CA2A41983B9E998F61D3C5|1681630146" UniqueId="c4f70b93-76bb-49be-8376-583e19cbb86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3.xml><?xml version="1.0" encoding="utf-8"?>
<?mso-contentType ?>
<DefaultDocuments xmlns="http://schemas.microsoft.com/office/documentsets/defaultdocuments" LastModified="1/1/1 0:00:01 AM" AddSetName=""/>
</file>

<file path=customXml/item4.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ListForm</Display>
  <Edit>ListForm</Edit>
  <New>DocSetDisplayForm</New>
</FormTemplates>
</file>

<file path=customXml/item6.xml><?xml version="1.0" encoding="utf-8"?>
<?mso-contentType ?>
<sf:SharedFields xmlns:sf="http://schemas.microsoft.com/office/documentsets/sharedfields" LastModified="10/24/2016 19:08:03">
  <SharedField id="c480a22d-413a-4b4c-88c7-32dc5d42f27d"/>
  <SharedField id="f08a6bec-99e3-4e8f-ab60-85d3aae418bb"/>
  <SharedField id="cbb92da4-fd46-4c7d-af6c-3128c2a5576e"/>
  <SharedField id="afd60e75-7283-4622-abc4-644ea3b94099"/>
  <SharedField id="86479363-3b0f-4289-a6fd-7d68235ed9c2"/>
  <SharedField id="de0c7cce-612a-4d29-b9ed-ecd6e71fff3d"/>
  <SharedField id="ade61868-88fe-4c6b-8254-86f37ed8d780"/>
  <SharedField id="3f7911bf-e1a7-4062-8d23-5e73cbb4a2b6"/>
</sf:SharedFields>
</file>

<file path=customXml/item7.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ReviewType xmlns="5ea4a677-5941-481c-989d-997db34215a6">No Objection</ReviewType>
    <Activity xmlns="5ea4a677-5941-481c-989d-997db34215a6" xsi:nil="true"/>
    <DocStatus xmlns="5ea4a677-5941-481c-989d-997db34215a6">Pending</DocStatus>
    <SubPhase xmlns="5ea4a677-5941-481c-989d-997db34215a6" xsi:nil="true"/>
    <PracticeUnit xmlns="5ea4a677-5941-481c-989d-997db34215a6"/>
    <Phase xmlns="5ea4a677-5941-481c-989d-997db34215a6" xsi:nil="true"/>
    <AdditionalInfo xmlns="5ea4a677-5941-481c-989d-997db34215a6">false</AdditionalInfo>
    <WFStatus xmlns="5ea4a677-5941-481c-989d-997db34215a6">
      <Url xsi:nil="true"/>
      <Description xsi:nil="true"/>
    </WFStatus>
    <AggregatedComments xmlns="5ea4a677-5941-481c-989d-997db34215a6">&lt;div class="ExternalClass6980C29D37C544B1805549C6D416CE68"&gt;&lt;div&gt;&lt;p&gt;&lt;strong&gt;&lt;font color="green"&gt;Clear&lt;/font&gt;&lt;/strong&gt; by &lt;strong&gt;&lt;font color="green"&gt; Adams, Melissa K (DCO/SEC-GSI)&lt;/font&gt;&lt;/strong&gt; on 5/23/2017 7:50:46 PM
&lt;br /&gt;Made small edits requesting that gender/sex disaggregated data be provided whenever possible. 
&lt;/p&gt;
&lt;p&gt;&lt;div class="ExternalClass420F9DB752794F578A91CE8CFEFB9CD0"&gt;&lt;div&gt;&lt;p&gt;&lt;strong&gt;&lt;font color="green"&gt;Clear&lt;/font&gt;&lt;/strong&gt; by &lt;strong&gt;&lt;font color="green"&gt; Moore, Ryan A (DPE/EE-ME)&lt;/font&gt;&lt;/strong&gt; on 5/23/2017 4:56:47 PM
&lt;br /&gt;
&lt;/p&gt;
&lt;p&gt;&lt;div class="ExternalClassA771A534F481423ABE2D179292090F2D"&gt;&lt;div&gt;&lt;p&gt;&lt;strong&gt;&lt;font color="green"&gt;Clear&lt;/font&gt;&lt;/strong&gt; by &lt;strong&gt;&lt;font color="green"&gt; Williams, Margaret D (OGC/OCG-IO)&lt;/font&gt;&lt;/strong&gt; on 5/23/2017 4:47:06 PM
&lt;br /&gt;I clear subject to inclusion of the edits I have inserted in the document on SharePoint.
&lt;/p&gt;
&lt;p&gt;&lt;div class="ExternalClassC41A3B1A6AAC41A7AF6053B6292A7D1B"&gt;&lt;div&gt;&lt;p&gt;&lt;strong&gt;&lt;font color="green"&gt;Clear&lt;/font&gt;&lt;/strong&gt; by &lt;strong&gt;&lt;font color="green"&gt; Zara, Peter (DCO/IEPS-ESP)&lt;/font&gt;&lt;/strong&gt; on 5/18/2017 9:37:46 AM
&lt;br /&gt;
&lt;/p&gt;
&lt;p&gt;&lt;/p&gt;
&lt;/div&gt;&lt;/div&gt;&lt;/p&gt;
&lt;/div&gt;&lt;/div&gt;&lt;/p&gt;
&lt;/div&gt;&lt;/div&gt;&lt;/p&gt;
&lt;/div&gt;&lt;/div&gt;</AggregatedComments>
    <FY xmlns="5ea4a677-5941-481c-989d-997db34215a6">2017</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DocumentSetDescription xmlns="http://schemas.microsoft.com/sharepoint/v3" xsi:nil="true"/>
    <_dlc_DocId xmlns="c2732628-b79b-4d52-acb7-9b6db92154ea">CCP4ZQWADU6F-7-540</_dlc_DocId>
    <_dlc_DocIdUrl xmlns="c2732628-b79b-4d52-acb7-9b6db92154ea">
      <Url>http://intranet.mcc.gov/countries/MoroccoII/mII/_layouts/DocIdRedir.aspx?ID=CCP4ZQWADU6F-7-540</Url>
      <Description>CCP4ZQWADU6F-7-540</Description>
    </_dlc_DocIdUrl>
    <_dlc_ExpireDate xmlns="http://schemas.microsoft.com/sharepoint/v3">2018-05-23T23:49:08+00:00</_dlc_ExpireDate>
    <_dlc_ExpireDateSaved xmlns="http://schemas.microsoft.com/sharepoint/v3" xsi:nil="true"/>
  </documentManagement>
</p:properties>
</file>

<file path=customXml/item8.xml><?xml version="1.0" encoding="utf-8"?>
<LongProperties xmlns="http://schemas.microsoft.com/office/2006/metadata/longProperties"/>
</file>

<file path=customXml/item9.xml><?xml version="1.0" encoding="utf-8"?>
<?mso-contentType ?>
<WelcomePageView xmlns="http://schemas.microsoft.com/office/documentsets/welcomepageview" LastModified="1/1/1 0:00:01 AM"/>
</file>

<file path=customXml/itemProps1.xml><?xml version="1.0" encoding="utf-8"?>
<ds:datastoreItem xmlns:ds="http://schemas.openxmlformats.org/officeDocument/2006/customXml" ds:itemID="{20378A51-525D-4513-B4D1-F4FBE0410B0E}">
  <ds:schemaRefs>
    <ds:schemaRef ds:uri="http://schemas.microsoft.com/office/documentsets/welcomepagefields"/>
  </ds:schemaRefs>
</ds:datastoreItem>
</file>

<file path=customXml/itemProps10.xml><?xml version="1.0" encoding="utf-8"?>
<ds:datastoreItem xmlns:ds="http://schemas.openxmlformats.org/officeDocument/2006/customXml" ds:itemID="{4A054028-497C-42ED-A2F2-7E567EDA8E46}">
  <ds:schemaRefs>
    <ds:schemaRef ds:uri="http://schemas.microsoft.com/sharepoint/v3/contenttype/forms/url"/>
  </ds:schemaRefs>
</ds:datastoreItem>
</file>

<file path=customXml/itemProps11.xml><?xml version="1.0" encoding="utf-8"?>
<ds:datastoreItem xmlns:ds="http://schemas.openxmlformats.org/officeDocument/2006/customXml" ds:itemID="{E2FB604A-1012-4C34-8CCE-0960AC18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336F1030-5B1F-418F-9BEE-D204E5C5A746}">
  <ds:schemaRefs>
    <ds:schemaRef ds:uri="http://schemas.microsoft.com/office/documentsets/allowedcontenttypes"/>
  </ds:schemaRefs>
</ds:datastoreItem>
</file>

<file path=customXml/itemProps13.xml><?xml version="1.0" encoding="utf-8"?>
<ds:datastoreItem xmlns:ds="http://schemas.openxmlformats.org/officeDocument/2006/customXml" ds:itemID="{D4FCB64D-7CC4-4741-8AC6-6A31EA6DB718}">
  <ds:schemaRefs>
    <ds:schemaRef ds:uri="http://schemas.openxmlformats.org/officeDocument/2006/bibliography"/>
  </ds:schemaRefs>
</ds:datastoreItem>
</file>

<file path=customXml/itemProps2.xml><?xml version="1.0" encoding="utf-8"?>
<ds:datastoreItem xmlns:ds="http://schemas.openxmlformats.org/officeDocument/2006/customXml" ds:itemID="{EDE6950B-200E-4268-82D1-0BE60F98C1BA}">
  <ds:schemaRefs>
    <ds:schemaRef ds:uri="office.server.policy"/>
  </ds:schemaRefs>
</ds:datastoreItem>
</file>

<file path=customXml/itemProps3.xml><?xml version="1.0" encoding="utf-8"?>
<ds:datastoreItem xmlns:ds="http://schemas.openxmlformats.org/officeDocument/2006/customXml" ds:itemID="{3176E0EC-4ECB-4E26-BAB5-D7D2EC9D2CA9}">
  <ds:schemaRefs>
    <ds:schemaRef ds:uri="http://schemas.microsoft.com/office/documentsets/defaultdocuments"/>
  </ds:schemaRefs>
</ds:datastoreItem>
</file>

<file path=customXml/itemProps4.xml><?xml version="1.0" encoding="utf-8"?>
<ds:datastoreItem xmlns:ds="http://schemas.openxmlformats.org/officeDocument/2006/customXml" ds:itemID="{4F447763-A83B-4949-9D46-F3FFB94D9A31}">
  <ds:schemaRefs>
    <ds:schemaRef ds:uri="http://schemas.microsoft.com/sharepoint/events"/>
  </ds:schemaRefs>
</ds:datastoreItem>
</file>

<file path=customXml/itemProps5.xml><?xml version="1.0" encoding="utf-8"?>
<ds:datastoreItem xmlns:ds="http://schemas.openxmlformats.org/officeDocument/2006/customXml" ds:itemID="{F35F9BAB-3BD6-4808-9542-FC61D3A53CD2}">
  <ds:schemaRefs>
    <ds:schemaRef ds:uri="http://schemas.microsoft.com/sharepoint/v3/contenttype/forms"/>
  </ds:schemaRefs>
</ds:datastoreItem>
</file>

<file path=customXml/itemProps6.xml><?xml version="1.0" encoding="utf-8"?>
<ds:datastoreItem xmlns:ds="http://schemas.openxmlformats.org/officeDocument/2006/customXml" ds:itemID="{461AD347-6BE1-4F67-BC5F-FB4CF615BD86}">
  <ds:schemaRefs>
    <ds:schemaRef ds:uri="http://schemas.microsoft.com/office/documentsets/sharedfields"/>
  </ds:schemaRefs>
</ds:datastoreItem>
</file>

<file path=customXml/itemProps7.xml><?xml version="1.0" encoding="utf-8"?>
<ds:datastoreItem xmlns:ds="http://schemas.openxmlformats.org/officeDocument/2006/customXml" ds:itemID="{543E5366-81AD-4D7D-9FA2-EFF40F2DA089}">
  <ds:schemaRefs>
    <ds:schemaRef ds:uri="http://schemas.microsoft.com/office/2006/metadata/properties"/>
    <ds:schemaRef ds:uri="http://schemas.microsoft.com/office/infopath/2007/PartnerControls"/>
    <ds:schemaRef ds:uri="5ea4a677-5941-481c-989d-997db34215a6"/>
    <ds:schemaRef ds:uri="http://schemas.microsoft.com/sharepoint/v3"/>
    <ds:schemaRef ds:uri="c2732628-b79b-4d52-acb7-9b6db92154ea"/>
  </ds:schemaRefs>
</ds:datastoreItem>
</file>

<file path=customXml/itemProps8.xml><?xml version="1.0" encoding="utf-8"?>
<ds:datastoreItem xmlns:ds="http://schemas.openxmlformats.org/officeDocument/2006/customXml" ds:itemID="{B0BAA5B6-4907-4915-8F1A-A26BDE809B73}">
  <ds:schemaRefs>
    <ds:schemaRef ds:uri="http://schemas.microsoft.com/office/2006/metadata/longProperties"/>
  </ds:schemaRefs>
</ds:datastoreItem>
</file>

<file path=customXml/itemProps9.xml><?xml version="1.0" encoding="utf-8"?>
<ds:datastoreItem xmlns:ds="http://schemas.openxmlformats.org/officeDocument/2006/customXml" ds:itemID="{3A7254AF-DF28-4C7C-A770-571DC621DF92}">
  <ds:schemaRefs>
    <ds:schemaRef ds:uri="http://schemas.microsoft.com/office/documentsets/welcomepageview"/>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10114</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11929</CharactersWithSpaces>
  <SharedDoc>false</SharedDoc>
  <HLinks>
    <vt:vector size="150" baseType="variant">
      <vt:variant>
        <vt:i4>458864</vt:i4>
      </vt:variant>
      <vt:variant>
        <vt:i4>142</vt:i4>
      </vt:variant>
      <vt:variant>
        <vt:i4>0</vt:i4>
      </vt:variant>
      <vt:variant>
        <vt:i4>5</vt:i4>
      </vt:variant>
      <vt:variant>
        <vt:lpwstr>http://www.mcc.gov/guidance/compact/general_provisions.pdf</vt:lpwstr>
      </vt:variant>
      <vt:variant>
        <vt:lpwstr/>
      </vt:variant>
      <vt:variant>
        <vt:i4>1114161</vt:i4>
      </vt:variant>
      <vt:variant>
        <vt:i4>139</vt:i4>
      </vt:variant>
      <vt:variant>
        <vt:i4>0</vt:i4>
      </vt:variant>
      <vt:variant>
        <vt:i4>5</vt:i4>
      </vt:variant>
      <vt:variant>
        <vt:lpwstr/>
      </vt:variant>
      <vt:variant>
        <vt:lpwstr>_Toc424225333</vt:lpwstr>
      </vt:variant>
      <vt:variant>
        <vt:i4>1769532</vt:i4>
      </vt:variant>
      <vt:variant>
        <vt:i4>132</vt:i4>
      </vt:variant>
      <vt:variant>
        <vt:i4>0</vt:i4>
      </vt:variant>
      <vt:variant>
        <vt:i4>5</vt:i4>
      </vt:variant>
      <vt:variant>
        <vt:lpwstr/>
      </vt:variant>
      <vt:variant>
        <vt:lpwstr>_Toc467765987</vt:lpwstr>
      </vt:variant>
      <vt:variant>
        <vt:i4>1769532</vt:i4>
      </vt:variant>
      <vt:variant>
        <vt:i4>126</vt:i4>
      </vt:variant>
      <vt:variant>
        <vt:i4>0</vt:i4>
      </vt:variant>
      <vt:variant>
        <vt:i4>5</vt:i4>
      </vt:variant>
      <vt:variant>
        <vt:lpwstr/>
      </vt:variant>
      <vt:variant>
        <vt:lpwstr>_Toc467765986</vt:lpwstr>
      </vt:variant>
      <vt:variant>
        <vt:i4>1769532</vt:i4>
      </vt:variant>
      <vt:variant>
        <vt:i4>120</vt:i4>
      </vt:variant>
      <vt:variant>
        <vt:i4>0</vt:i4>
      </vt:variant>
      <vt:variant>
        <vt:i4>5</vt:i4>
      </vt:variant>
      <vt:variant>
        <vt:lpwstr/>
      </vt:variant>
      <vt:variant>
        <vt:lpwstr>_Toc467765985</vt:lpwstr>
      </vt:variant>
      <vt:variant>
        <vt:i4>1769532</vt:i4>
      </vt:variant>
      <vt:variant>
        <vt:i4>114</vt:i4>
      </vt:variant>
      <vt:variant>
        <vt:i4>0</vt:i4>
      </vt:variant>
      <vt:variant>
        <vt:i4>5</vt:i4>
      </vt:variant>
      <vt:variant>
        <vt:lpwstr/>
      </vt:variant>
      <vt:variant>
        <vt:lpwstr>_Toc467765984</vt:lpwstr>
      </vt:variant>
      <vt:variant>
        <vt:i4>1769532</vt:i4>
      </vt:variant>
      <vt:variant>
        <vt:i4>108</vt:i4>
      </vt:variant>
      <vt:variant>
        <vt:i4>0</vt:i4>
      </vt:variant>
      <vt:variant>
        <vt:i4>5</vt:i4>
      </vt:variant>
      <vt:variant>
        <vt:lpwstr/>
      </vt:variant>
      <vt:variant>
        <vt:lpwstr>_Toc467765983</vt:lpwstr>
      </vt:variant>
      <vt:variant>
        <vt:i4>1769532</vt:i4>
      </vt:variant>
      <vt:variant>
        <vt:i4>102</vt:i4>
      </vt:variant>
      <vt:variant>
        <vt:i4>0</vt:i4>
      </vt:variant>
      <vt:variant>
        <vt:i4>5</vt:i4>
      </vt:variant>
      <vt:variant>
        <vt:lpwstr/>
      </vt:variant>
      <vt:variant>
        <vt:lpwstr>_Toc467765982</vt:lpwstr>
      </vt:variant>
      <vt:variant>
        <vt:i4>1769532</vt:i4>
      </vt:variant>
      <vt:variant>
        <vt:i4>96</vt:i4>
      </vt:variant>
      <vt:variant>
        <vt:i4>0</vt:i4>
      </vt:variant>
      <vt:variant>
        <vt:i4>5</vt:i4>
      </vt:variant>
      <vt:variant>
        <vt:lpwstr/>
      </vt:variant>
      <vt:variant>
        <vt:lpwstr>_Toc467765981</vt:lpwstr>
      </vt:variant>
      <vt:variant>
        <vt:i4>1769532</vt:i4>
      </vt:variant>
      <vt:variant>
        <vt:i4>90</vt:i4>
      </vt:variant>
      <vt:variant>
        <vt:i4>0</vt:i4>
      </vt:variant>
      <vt:variant>
        <vt:i4>5</vt:i4>
      </vt:variant>
      <vt:variant>
        <vt:lpwstr/>
      </vt:variant>
      <vt:variant>
        <vt:lpwstr>_Toc467765980</vt:lpwstr>
      </vt:variant>
      <vt:variant>
        <vt:i4>1310780</vt:i4>
      </vt:variant>
      <vt:variant>
        <vt:i4>84</vt:i4>
      </vt:variant>
      <vt:variant>
        <vt:i4>0</vt:i4>
      </vt:variant>
      <vt:variant>
        <vt:i4>5</vt:i4>
      </vt:variant>
      <vt:variant>
        <vt:lpwstr/>
      </vt:variant>
      <vt:variant>
        <vt:lpwstr>_Toc467765979</vt:lpwstr>
      </vt:variant>
      <vt:variant>
        <vt:i4>1310780</vt:i4>
      </vt:variant>
      <vt:variant>
        <vt:i4>78</vt:i4>
      </vt:variant>
      <vt:variant>
        <vt:i4>0</vt:i4>
      </vt:variant>
      <vt:variant>
        <vt:i4>5</vt:i4>
      </vt:variant>
      <vt:variant>
        <vt:lpwstr/>
      </vt:variant>
      <vt:variant>
        <vt:lpwstr>_Toc467765978</vt:lpwstr>
      </vt:variant>
      <vt:variant>
        <vt:i4>1310780</vt:i4>
      </vt:variant>
      <vt:variant>
        <vt:i4>72</vt:i4>
      </vt:variant>
      <vt:variant>
        <vt:i4>0</vt:i4>
      </vt:variant>
      <vt:variant>
        <vt:i4>5</vt:i4>
      </vt:variant>
      <vt:variant>
        <vt:lpwstr/>
      </vt:variant>
      <vt:variant>
        <vt:lpwstr>_Toc467765977</vt:lpwstr>
      </vt:variant>
      <vt:variant>
        <vt:i4>1310780</vt:i4>
      </vt:variant>
      <vt:variant>
        <vt:i4>66</vt:i4>
      </vt:variant>
      <vt:variant>
        <vt:i4>0</vt:i4>
      </vt:variant>
      <vt:variant>
        <vt:i4>5</vt:i4>
      </vt:variant>
      <vt:variant>
        <vt:lpwstr/>
      </vt:variant>
      <vt:variant>
        <vt:lpwstr>_Toc467765976</vt:lpwstr>
      </vt:variant>
      <vt:variant>
        <vt:i4>1310780</vt:i4>
      </vt:variant>
      <vt:variant>
        <vt:i4>60</vt:i4>
      </vt:variant>
      <vt:variant>
        <vt:i4>0</vt:i4>
      </vt:variant>
      <vt:variant>
        <vt:i4>5</vt:i4>
      </vt:variant>
      <vt:variant>
        <vt:lpwstr/>
      </vt:variant>
      <vt:variant>
        <vt:lpwstr>_Toc467765975</vt:lpwstr>
      </vt:variant>
      <vt:variant>
        <vt:i4>1310780</vt:i4>
      </vt:variant>
      <vt:variant>
        <vt:i4>54</vt:i4>
      </vt:variant>
      <vt:variant>
        <vt:i4>0</vt:i4>
      </vt:variant>
      <vt:variant>
        <vt:i4>5</vt:i4>
      </vt:variant>
      <vt:variant>
        <vt:lpwstr/>
      </vt:variant>
      <vt:variant>
        <vt:lpwstr>_Toc467765974</vt:lpwstr>
      </vt:variant>
      <vt:variant>
        <vt:i4>1310780</vt:i4>
      </vt:variant>
      <vt:variant>
        <vt:i4>48</vt:i4>
      </vt:variant>
      <vt:variant>
        <vt:i4>0</vt:i4>
      </vt:variant>
      <vt:variant>
        <vt:i4>5</vt:i4>
      </vt:variant>
      <vt:variant>
        <vt:lpwstr/>
      </vt:variant>
      <vt:variant>
        <vt:lpwstr>_Toc467765973</vt:lpwstr>
      </vt:variant>
      <vt:variant>
        <vt:i4>1310780</vt:i4>
      </vt:variant>
      <vt:variant>
        <vt:i4>42</vt:i4>
      </vt:variant>
      <vt:variant>
        <vt:i4>0</vt:i4>
      </vt:variant>
      <vt:variant>
        <vt:i4>5</vt:i4>
      </vt:variant>
      <vt:variant>
        <vt:lpwstr/>
      </vt:variant>
      <vt:variant>
        <vt:lpwstr>_Toc467765972</vt:lpwstr>
      </vt:variant>
      <vt:variant>
        <vt:i4>1310780</vt:i4>
      </vt:variant>
      <vt:variant>
        <vt:i4>36</vt:i4>
      </vt:variant>
      <vt:variant>
        <vt:i4>0</vt:i4>
      </vt:variant>
      <vt:variant>
        <vt:i4>5</vt:i4>
      </vt:variant>
      <vt:variant>
        <vt:lpwstr/>
      </vt:variant>
      <vt:variant>
        <vt:lpwstr>_Toc467765971</vt:lpwstr>
      </vt:variant>
      <vt:variant>
        <vt:i4>1310780</vt:i4>
      </vt:variant>
      <vt:variant>
        <vt:i4>30</vt:i4>
      </vt:variant>
      <vt:variant>
        <vt:i4>0</vt:i4>
      </vt:variant>
      <vt:variant>
        <vt:i4>5</vt:i4>
      </vt:variant>
      <vt:variant>
        <vt:lpwstr/>
      </vt:variant>
      <vt:variant>
        <vt:lpwstr>_Toc467765970</vt:lpwstr>
      </vt:variant>
      <vt:variant>
        <vt:i4>1376316</vt:i4>
      </vt:variant>
      <vt:variant>
        <vt:i4>24</vt:i4>
      </vt:variant>
      <vt:variant>
        <vt:i4>0</vt:i4>
      </vt:variant>
      <vt:variant>
        <vt:i4>5</vt:i4>
      </vt:variant>
      <vt:variant>
        <vt:lpwstr/>
      </vt:variant>
      <vt:variant>
        <vt:lpwstr>_Toc467765969</vt:lpwstr>
      </vt:variant>
      <vt:variant>
        <vt:i4>1376316</vt:i4>
      </vt:variant>
      <vt:variant>
        <vt:i4>18</vt:i4>
      </vt:variant>
      <vt:variant>
        <vt:i4>0</vt:i4>
      </vt:variant>
      <vt:variant>
        <vt:i4>5</vt:i4>
      </vt:variant>
      <vt:variant>
        <vt:lpwstr/>
      </vt:variant>
      <vt:variant>
        <vt:lpwstr>_Toc467765968</vt:lpwstr>
      </vt:variant>
      <vt:variant>
        <vt:i4>1376316</vt:i4>
      </vt:variant>
      <vt:variant>
        <vt:i4>12</vt:i4>
      </vt:variant>
      <vt:variant>
        <vt:i4>0</vt:i4>
      </vt:variant>
      <vt:variant>
        <vt:i4>5</vt:i4>
      </vt:variant>
      <vt:variant>
        <vt:lpwstr/>
      </vt:variant>
      <vt:variant>
        <vt:lpwstr>_Toc467765967</vt:lpwstr>
      </vt:variant>
      <vt:variant>
        <vt:i4>1114161</vt:i4>
      </vt:variant>
      <vt:variant>
        <vt:i4>5</vt:i4>
      </vt:variant>
      <vt:variant>
        <vt:i4>0</vt:i4>
      </vt:variant>
      <vt:variant>
        <vt:i4>5</vt:i4>
      </vt:variant>
      <vt:variant>
        <vt:lpwstr/>
      </vt:variant>
      <vt:variant>
        <vt:lpwstr>_Toc424225332</vt:lpwstr>
      </vt:variant>
      <vt:variant>
        <vt:i4>1114161</vt:i4>
      </vt:variant>
      <vt:variant>
        <vt:i4>0</vt:i4>
      </vt:variant>
      <vt:variant>
        <vt:i4>0</vt:i4>
      </vt:variant>
      <vt:variant>
        <vt:i4>5</vt:i4>
      </vt:variant>
      <vt:variant>
        <vt:lpwstr/>
      </vt:variant>
      <vt:variant>
        <vt:lpwstr>_Toc424225332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c:creator>
  <cp:lastModifiedBy>Fatima BOUHAFA</cp:lastModifiedBy>
  <cp:revision>3</cp:revision>
  <cp:lastPrinted>2017-06-13T11:24:00Z</cp:lastPrinted>
  <dcterms:created xsi:type="dcterms:W3CDTF">2017-06-16T16:46:00Z</dcterms:created>
  <dcterms:modified xsi:type="dcterms:W3CDTF">2017-06-16T16:52:00Z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Info">
    <vt:lpwstr>False</vt:lpwstr>
  </property>
  <property fmtid="{D5CDD505-2E9C-101B-9397-08002B2CF9AE}" pid="3" name="_docset_NoMedatataSyncRequired">
    <vt:lpwstr>True</vt:lpwstr>
  </property>
  <property fmtid="{D5CDD505-2E9C-101B-9397-08002B2CF9AE}" pid="4" name="ProcurementIEAAgmtID">
    <vt:lpwstr/>
  </property>
  <property fmtid="{D5CDD505-2E9C-101B-9397-08002B2CF9AE}" pid="5" name="SendTo">
    <vt:lpwstr>--Choose One--</vt:lpwstr>
  </property>
  <property fmtid="{D5CDD505-2E9C-101B-9397-08002B2CF9AE}" pid="6" name="DocType">
    <vt:lpwstr/>
  </property>
  <property fmtid="{D5CDD505-2E9C-101B-9397-08002B2CF9AE}" pid="7" name="WFInitiated">
    <vt:lpwstr>No</vt:lpwstr>
  </property>
  <property fmtid="{D5CDD505-2E9C-101B-9397-08002B2CF9AE}" pid="8" name="EmailTo">
    <vt:lpwstr/>
  </property>
  <property fmtid="{D5CDD505-2E9C-101B-9397-08002B2CF9AE}" pid="9" name="ReviewType">
    <vt:lpwstr>Technical Review</vt:lpwstr>
  </property>
  <property fmtid="{D5CDD505-2E9C-101B-9397-08002B2CF9AE}" pid="10" name="EmailHeaders">
    <vt:lpwstr/>
  </property>
  <property fmtid="{D5CDD505-2E9C-101B-9397-08002B2CF9AE}" pid="11" name="Activity">
    <vt:lpwstr/>
  </property>
  <property fmtid="{D5CDD505-2E9C-101B-9397-08002B2CF9AE}" pid="12" name="EmailSender">
    <vt:lpwstr/>
  </property>
  <property fmtid="{D5CDD505-2E9C-101B-9397-08002B2CF9AE}" pid="13" name="EmailFrom">
    <vt:lpwstr/>
  </property>
  <property fmtid="{D5CDD505-2E9C-101B-9397-08002B2CF9AE}" pid="14" name="DocStatus">
    <vt:lpwstr>Pending</vt:lpwstr>
  </property>
  <property fmtid="{D5CDD505-2E9C-101B-9397-08002B2CF9AE}" pid="15" name="SubPhase">
    <vt:lpwstr/>
  </property>
  <property fmtid="{D5CDD505-2E9C-101B-9397-08002B2CF9AE}" pid="16" name="PracticeUnit">
    <vt:lpwstr/>
  </property>
  <property fmtid="{D5CDD505-2E9C-101B-9397-08002B2CF9AE}" pid="17" name="EmailSubject">
    <vt:lpwstr/>
  </property>
  <property fmtid="{D5CDD505-2E9C-101B-9397-08002B2CF9AE}" pid="18" name="Phase">
    <vt:lpwstr/>
  </property>
  <property fmtid="{D5CDD505-2E9C-101B-9397-08002B2CF9AE}" pid="19" name="WFStatus">
    <vt:lpwstr>, </vt:lpwstr>
  </property>
  <property fmtid="{D5CDD505-2E9C-101B-9397-08002B2CF9AE}" pid="20" name="Aggregated Comments">
    <vt:lpwstr>&lt;div class="ExternalClassB83130A62FDC4932AA57EB1A5EBB798E"&gt;&lt;div&gt;&lt;p&gt;&lt;strong&gt;&lt;font color="green"&gt;Reviewed&lt;/font&gt;&lt;/strong&gt; by &lt;strong&gt;&lt;font color="green"&gt; Zara, Peter (DCO/IEPS-ESP)&lt;/font&gt;&lt;/strong&gt; on 1/11/2017 4:45:35 PM_x000d__x000d_&lt;br /&gt;_x000d_&lt;/p&gt;_x000d__x000d_&lt;p&gt;&lt;/p&gt;_x000d__x000d_&lt;/div&gt;&lt;/div&gt;</vt:lpwstr>
  </property>
  <property fmtid="{D5CDD505-2E9C-101B-9397-08002B2CF9AE}" pid="21" name="FY">
    <vt:lpwstr>2017</vt:lpwstr>
  </property>
  <property fmtid="{D5CDD505-2E9C-101B-9397-08002B2CF9AE}" pid="22" name="Country">
    <vt:lpwstr>Morocco II</vt:lpwstr>
  </property>
  <property fmtid="{D5CDD505-2E9C-101B-9397-08002B2CF9AE}" pid="23" name="ProcessedWithNOW">
    <vt:lpwstr>Not Processed</vt:lpwstr>
  </property>
  <property fmtid="{D5CDD505-2E9C-101B-9397-08002B2CF9AE}" pid="24" name="Project">
    <vt:lpwstr/>
  </property>
  <property fmtid="{D5CDD505-2E9C-101B-9397-08002B2CF9AE}" pid="25" name="SubDocType">
    <vt:lpwstr/>
  </property>
  <property fmtid="{D5CDD505-2E9C-101B-9397-08002B2CF9AE}" pid="26" name="EmailCc">
    <vt:lpwstr/>
  </property>
  <property fmtid="{D5CDD505-2E9C-101B-9397-08002B2CF9AE}" pid="27" name="MAIL_MSG_ID1">
    <vt:lpwstr>ABAAVOAfoSrQoyxejha6o7cyV+ZgK5/WMruVk2cAb5REGxfnWhsiCkno7JeKxlQ26thk</vt:lpwstr>
  </property>
  <property fmtid="{D5CDD505-2E9C-101B-9397-08002B2CF9AE}" pid="28" name="RESPONSE_SENDER_NAME">
    <vt:lpwstr>gAAAdya76B99d4hLGUR1rQ+8TxTv0GGEPdix</vt:lpwstr>
  </property>
  <property fmtid="{D5CDD505-2E9C-101B-9397-08002B2CF9AE}" pid="29" name="EMAIL_OWNER_ADDRESS">
    <vt:lpwstr>sAAAUYtyAkeNWR4l4D/p2VlTv7kCOCjXZbF+in4Mxx5jQ8k=</vt:lpwstr>
  </property>
  <property fmtid="{D5CDD505-2E9C-101B-9397-08002B2CF9AE}" pid="30" name="ContentTypeId">
    <vt:lpwstr>0x0120D52000B13E514007CA2A41983B9E998F61D3C50033761108FADB884CAB4E067C71C14B2E</vt:lpwstr>
  </property>
  <property fmtid="{D5CDD505-2E9C-101B-9397-08002B2CF9AE}" pid="31" name="_dlc_DocIdItemGuid">
    <vt:lpwstr>6bcc2640-48e6-4df3-9308-89cef309cf94</vt:lpwstr>
  </property>
  <property fmtid="{D5CDD505-2E9C-101B-9397-08002B2CF9AE}" pid="32" name="_dlc_policyId">
    <vt:lpwstr>0x0101000E511FED76FCCD41A4E13F7D2967E444|1681630146</vt:lpwstr>
  </property>
  <property fmtid="{D5CDD505-2E9C-101B-9397-08002B2CF9AE}" pid="3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