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55F6" w14:textId="7EB3CD03" w:rsidR="004924B0" w:rsidRDefault="004924B0" w:rsidP="004924B0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OUVERTURE DES OFFRES FINANCIERES</w:t>
      </w:r>
    </w:p>
    <w:p w14:paraId="52CCDBCF" w14:textId="77777777" w:rsidR="004924B0" w:rsidRPr="00E96D3C" w:rsidRDefault="004924B0" w:rsidP="004924B0">
      <w:pPr>
        <w:jc w:val="center"/>
      </w:pPr>
    </w:p>
    <w:p w14:paraId="235F7E5C" w14:textId="77777777" w:rsidR="004924B0" w:rsidRPr="00710DED" w:rsidRDefault="004924B0" w:rsidP="004924B0">
      <w:pPr>
        <w:widowControl w:val="0"/>
        <w:tabs>
          <w:tab w:val="left" w:pos="1305"/>
          <w:tab w:val="center" w:pos="4320"/>
        </w:tabs>
        <w:spacing w:after="200" w:line="276" w:lineRule="auto"/>
        <w:jc w:val="center"/>
        <w:rPr>
          <w:rFonts w:cstheme="minorBidi"/>
          <w:b/>
          <w:bCs/>
          <w:lang w:val="fr-MA"/>
        </w:rPr>
      </w:pPr>
      <w:r w:rsidRPr="00710DED">
        <w:rPr>
          <w:rFonts w:asciiTheme="minorHAnsi" w:hAnsiTheme="minorHAnsi" w:cs="Calibri"/>
          <w:b/>
          <w:bCs/>
          <w:lang w:val="fr-MA"/>
        </w:rPr>
        <w:t>DP/QCBS/MCA-M/LR-01/Compact</w:t>
      </w:r>
    </w:p>
    <w:p w14:paraId="33CC17E1" w14:textId="1F774216" w:rsidR="0009612F" w:rsidRDefault="004924B0" w:rsidP="004924B0">
      <w:pPr>
        <w:jc w:val="center"/>
        <w:rPr>
          <w:rFonts w:asciiTheme="minorHAnsi" w:hAnsiTheme="minorHAnsi" w:cstheme="majorBidi"/>
          <w:b/>
          <w:color w:val="000000" w:themeColor="text1"/>
          <w:sz w:val="21"/>
          <w:szCs w:val="21"/>
        </w:rPr>
      </w:pPr>
      <w:r w:rsidRPr="00E96D3C">
        <w:rPr>
          <w:rFonts w:eastAsia="Calibri" w:cs="Calibri"/>
          <w:b/>
          <w:sz w:val="21"/>
          <w:szCs w:val="21"/>
        </w:rPr>
        <w:t xml:space="preserve">Appui technique et social à la réalisation de l’opération de </w:t>
      </w:r>
      <w:proofErr w:type="spellStart"/>
      <w:r w:rsidRPr="00E96D3C">
        <w:rPr>
          <w:rFonts w:eastAsia="Calibri" w:cs="Calibri"/>
          <w:b/>
          <w:sz w:val="21"/>
          <w:szCs w:val="21"/>
        </w:rPr>
        <w:t>Melkisation</w:t>
      </w:r>
      <w:proofErr w:type="spellEnd"/>
      <w:r w:rsidRPr="00E96D3C">
        <w:rPr>
          <w:rFonts w:eastAsia="Calibri" w:cs="Calibri"/>
          <w:b/>
          <w:sz w:val="21"/>
          <w:szCs w:val="21"/>
        </w:rPr>
        <w:t xml:space="preserve"> des terres collectives situées en totalité ou en partie dans les périmètres d’irrigation du Gharb et du </w:t>
      </w:r>
      <w:proofErr w:type="gramStart"/>
      <w:r w:rsidRPr="00E96D3C">
        <w:rPr>
          <w:rFonts w:eastAsia="Calibri" w:cs="Calibri"/>
          <w:b/>
          <w:sz w:val="21"/>
          <w:szCs w:val="21"/>
        </w:rPr>
        <w:t>Haouz</w:t>
      </w:r>
      <w:r w:rsidRPr="00E96D3C">
        <w:rPr>
          <w:rFonts w:asciiTheme="minorHAnsi" w:hAnsiTheme="minorHAnsi" w:cs="Calibri"/>
          <w:b/>
          <w:bCs/>
          <w:sz w:val="21"/>
          <w:szCs w:val="21"/>
        </w:rPr>
        <w:t>»</w:t>
      </w:r>
      <w:proofErr w:type="gramEnd"/>
      <w:r w:rsidRPr="00E96D3C">
        <w:rPr>
          <w:rFonts w:asciiTheme="minorHAnsi" w:hAnsiTheme="minorHAnsi" w:cstheme="majorBidi"/>
          <w:b/>
          <w:color w:val="000000" w:themeColor="text1"/>
          <w:sz w:val="21"/>
          <w:szCs w:val="21"/>
        </w:rPr>
        <w:t>.</w:t>
      </w:r>
    </w:p>
    <w:p w14:paraId="3D2F0C6D" w14:textId="77777777" w:rsidR="004924B0" w:rsidRDefault="004924B0" w:rsidP="004924B0">
      <w:pPr>
        <w:jc w:val="center"/>
        <w:rPr>
          <w:lang w:val="fr"/>
        </w:rPr>
      </w:pPr>
    </w:p>
    <w:p w14:paraId="21A252B0" w14:textId="34A69FF4" w:rsidR="004924B0" w:rsidRDefault="004924B0">
      <w:pPr>
        <w:rPr>
          <w:lang w:val="fr"/>
        </w:rPr>
      </w:pPr>
    </w:p>
    <w:p w14:paraId="4B5B2C7F" w14:textId="0202AA6F" w:rsidR="004924B0" w:rsidRDefault="004924B0" w:rsidP="004924B0">
      <w:pPr>
        <w:jc w:val="both"/>
        <w:rPr>
          <w:rFonts w:asciiTheme="minorHAnsi" w:hAnsiTheme="minorHAnsi" w:cstheme="majorBid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ajorBidi"/>
          <w:color w:val="000000" w:themeColor="text1"/>
          <w:sz w:val="21"/>
          <w:szCs w:val="21"/>
        </w:rPr>
        <w:t>L</w:t>
      </w:r>
      <w:r w:rsidRPr="00E96D3C">
        <w:rPr>
          <w:rFonts w:asciiTheme="minorHAnsi" w:hAnsiTheme="minorHAnsi" w:cstheme="majorBidi"/>
          <w:color w:val="000000" w:themeColor="text1"/>
          <w:sz w:val="21"/>
          <w:szCs w:val="21"/>
        </w:rPr>
        <w:t xml:space="preserve">’Agence MCA-Morocco </w:t>
      </w:r>
      <w:r>
        <w:rPr>
          <w:rFonts w:asciiTheme="minorHAnsi" w:hAnsiTheme="minorHAnsi" w:cstheme="majorBidi"/>
          <w:color w:val="000000" w:themeColor="text1"/>
          <w:sz w:val="21"/>
          <w:szCs w:val="21"/>
        </w:rPr>
        <w:t xml:space="preserve">vous informe de l’ouverture des propositions financières des consultants </w:t>
      </w:r>
      <w:proofErr w:type="gramStart"/>
      <w:r>
        <w:rPr>
          <w:rFonts w:asciiTheme="minorHAnsi" w:hAnsiTheme="minorHAnsi" w:cstheme="majorBidi"/>
          <w:color w:val="000000" w:themeColor="text1"/>
          <w:sz w:val="21"/>
          <w:szCs w:val="21"/>
        </w:rPr>
        <w:t xml:space="preserve">qualifiés </w:t>
      </w:r>
      <w:r w:rsidRPr="00E96D3C">
        <w:rPr>
          <w:rFonts w:asciiTheme="minorHAnsi" w:hAnsiTheme="minorHAnsi" w:cstheme="majorBid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ajorBidi"/>
          <w:color w:val="000000" w:themeColor="text1"/>
          <w:sz w:val="21"/>
          <w:szCs w:val="21"/>
        </w:rPr>
        <w:t>pour</w:t>
      </w:r>
      <w:proofErr w:type="gramEnd"/>
      <w:r>
        <w:rPr>
          <w:rFonts w:asciiTheme="minorHAnsi" w:hAnsiTheme="minorHAnsi" w:cstheme="majorBidi"/>
          <w:color w:val="000000" w:themeColor="text1"/>
          <w:sz w:val="21"/>
          <w:szCs w:val="21"/>
        </w:rPr>
        <w:t xml:space="preserve"> apporter un</w:t>
      </w:r>
      <w:r w:rsidRPr="00E96D3C">
        <w:rPr>
          <w:rFonts w:asciiTheme="minorHAnsi" w:hAnsiTheme="minorHAnsi" w:cstheme="majorBidi"/>
          <w:b/>
          <w:color w:val="000000" w:themeColor="text1"/>
          <w:sz w:val="21"/>
          <w:szCs w:val="21"/>
        </w:rPr>
        <w:t>« </w:t>
      </w:r>
      <w:r w:rsidRPr="00E96D3C">
        <w:rPr>
          <w:rFonts w:eastAsia="Calibri" w:cs="Calibri"/>
          <w:b/>
          <w:sz w:val="21"/>
          <w:szCs w:val="21"/>
        </w:rPr>
        <w:t xml:space="preserve">Appui technique et social à la réalisation de l’opération de </w:t>
      </w:r>
      <w:proofErr w:type="spellStart"/>
      <w:r w:rsidRPr="00E96D3C">
        <w:rPr>
          <w:rFonts w:eastAsia="Calibri" w:cs="Calibri"/>
          <w:b/>
          <w:sz w:val="21"/>
          <w:szCs w:val="21"/>
        </w:rPr>
        <w:t>Melkisation</w:t>
      </w:r>
      <w:proofErr w:type="spellEnd"/>
      <w:r w:rsidRPr="00E96D3C">
        <w:rPr>
          <w:rFonts w:eastAsia="Calibri" w:cs="Calibri"/>
          <w:b/>
          <w:sz w:val="21"/>
          <w:szCs w:val="21"/>
        </w:rPr>
        <w:t xml:space="preserve"> des terres collectives situées en totalité ou en partie dans les périmètres d’irrigation du Gharb et du Haouz</w:t>
      </w:r>
      <w:r w:rsidRPr="00E96D3C">
        <w:rPr>
          <w:rFonts w:asciiTheme="minorHAnsi" w:hAnsiTheme="minorHAnsi" w:cs="Calibri"/>
          <w:b/>
          <w:bCs/>
          <w:sz w:val="21"/>
          <w:szCs w:val="21"/>
        </w:rPr>
        <w:t>»</w:t>
      </w:r>
      <w:r w:rsidRPr="00E96D3C">
        <w:rPr>
          <w:rFonts w:asciiTheme="minorHAnsi" w:hAnsiTheme="minorHAnsi" w:cstheme="majorBidi"/>
          <w:b/>
          <w:color w:val="000000" w:themeColor="text1"/>
          <w:sz w:val="21"/>
          <w:szCs w:val="21"/>
        </w:rPr>
        <w:t>.</w:t>
      </w:r>
    </w:p>
    <w:p w14:paraId="1B337B5D" w14:textId="2110532A" w:rsidR="004924B0" w:rsidRDefault="004924B0" w:rsidP="004924B0">
      <w:pPr>
        <w:jc w:val="both"/>
        <w:rPr>
          <w:rFonts w:asciiTheme="minorHAnsi" w:hAnsiTheme="minorHAnsi" w:cstheme="majorBidi"/>
          <w:color w:val="000000" w:themeColor="text1"/>
          <w:sz w:val="21"/>
          <w:szCs w:val="21"/>
        </w:rPr>
      </w:pPr>
    </w:p>
    <w:p w14:paraId="77532263" w14:textId="293717DC" w:rsidR="004924B0" w:rsidRDefault="004924B0">
      <w:r>
        <w:rPr>
          <w:rFonts w:asciiTheme="minorHAnsi" w:hAnsiTheme="minorHAnsi" w:cstheme="majorBidi"/>
          <w:color w:val="000000" w:themeColor="text1"/>
          <w:sz w:val="21"/>
          <w:szCs w:val="21"/>
        </w:rPr>
        <w:t xml:space="preserve">L’ouverture des propositions financières se déroulera le 29 Mars 2019 à 10h00 par webinaire via le lien suivant : </w:t>
      </w:r>
      <w:hyperlink r:id="rId6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https://zoom.us/j/812608757</w:t>
        </w:r>
      </w:hyperlink>
    </w:p>
    <w:p w14:paraId="7A1FBEB7" w14:textId="2EE47921" w:rsidR="004924B0" w:rsidRDefault="004924B0"/>
    <w:p w14:paraId="0E07AA34" w14:textId="57193DBE" w:rsidR="004924B0" w:rsidRDefault="004924B0"/>
    <w:p w14:paraId="7E628C58" w14:textId="77777777" w:rsidR="004924B0" w:rsidRPr="004924B0" w:rsidRDefault="004924B0">
      <w:bookmarkStart w:id="0" w:name="_GoBack"/>
      <w:bookmarkEnd w:id="0"/>
    </w:p>
    <w:sectPr w:rsidR="004924B0" w:rsidRPr="00492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ADEC" w14:textId="77777777" w:rsidR="002E4908" w:rsidRDefault="002E4908" w:rsidP="00710DED">
      <w:r>
        <w:separator/>
      </w:r>
    </w:p>
  </w:endnote>
  <w:endnote w:type="continuationSeparator" w:id="0">
    <w:p w14:paraId="0FD287CD" w14:textId="77777777" w:rsidR="002E4908" w:rsidRDefault="002E4908" w:rsidP="0071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5157" w14:textId="77777777" w:rsidR="002E4908" w:rsidRDefault="002E4908" w:rsidP="00710DED">
      <w:r>
        <w:separator/>
      </w:r>
    </w:p>
  </w:footnote>
  <w:footnote w:type="continuationSeparator" w:id="0">
    <w:p w14:paraId="06F95443" w14:textId="77777777" w:rsidR="002E4908" w:rsidRDefault="002E4908" w:rsidP="0071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1C4D" w14:textId="15BCBA3D" w:rsidR="00710DED" w:rsidRDefault="00710DED" w:rsidP="00710DED">
    <w:pPr>
      <w:pStyle w:val="En-tte"/>
      <w:jc w:val="center"/>
    </w:pPr>
    <w:r>
      <w:rPr>
        <w:noProof/>
      </w:rPr>
      <w:drawing>
        <wp:inline distT="0" distB="0" distL="0" distR="0" wp14:anchorId="04417089" wp14:editId="5D86D7FD">
          <wp:extent cx="1733550" cy="1592580"/>
          <wp:effectExtent l="0" t="0" r="0" b="0"/>
          <wp:docPr id="1" name="Image 1" descr="C:\CG ISSAMI DOCUMENTS\MAROC MCC COOPERATION\MCA MOROCCO COMMUNCATION\MCA MOROCCO LOGO CHARTE GRAPHIQUE\MCA MOR CHARTE GRAPHIQUE LIVRABLES 31 OCT 2017\1. Logo &amp; Coloris\Logo-M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CG ISSAMI DOCUMENTS\MAROC MCC COOPERATION\MCA MOROCCO COMMUNCATION\MCA MOROCCO LOGO CHARTE GRAPHIQUE\MCA MOR CHARTE GRAPHIQUE LIVRABLES 31 OCT 2017\1. Logo &amp; Coloris\Logo-M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59"/>
    <w:rsid w:val="0009612F"/>
    <w:rsid w:val="002E4908"/>
    <w:rsid w:val="004924B0"/>
    <w:rsid w:val="00710DED"/>
    <w:rsid w:val="00B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7B36"/>
  <w15:chartTrackingRefBased/>
  <w15:docId w15:val="{FFFCC1A3-462F-456A-B200-977CC85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4B0"/>
    <w:pPr>
      <w:spacing w:after="0" w:line="240" w:lineRule="auto"/>
    </w:pPr>
    <w:rPr>
      <w:rFonts w:ascii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24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D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DED"/>
    <w:rPr>
      <w:rFonts w:ascii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0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DED"/>
    <w:rPr>
      <w:rFonts w:ascii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zoom.us_j_812608757&amp;d=DwMFaQ&amp;c=QSj8pw-Dfe-PLjj4Ds2WCg&amp;r=M5suYsYv8gIihcUsOS564uiuhE4OVROnyQM0vn3EtXw&amp;m=lCG4sfDncXKPadf9ohdHmw7ktSBDoLHBn3EaaG_BQa4&amp;s=5c8SRLTVOon0hbEjsPBGhYMhsrC9wO1Nq7ZCM6mSCH8&amp;e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Benyahya</dc:creator>
  <cp:keywords/>
  <dc:description/>
  <cp:lastModifiedBy>Sami Benyahya</cp:lastModifiedBy>
  <cp:revision>3</cp:revision>
  <dcterms:created xsi:type="dcterms:W3CDTF">2019-03-28T15:37:00Z</dcterms:created>
  <dcterms:modified xsi:type="dcterms:W3CDTF">2019-03-28T15:50:00Z</dcterms:modified>
</cp:coreProperties>
</file>