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CEA6" w14:textId="77777777" w:rsidR="00891783" w:rsidRDefault="00891783" w:rsidP="00891783">
      <w:pPr>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r w:rsidRPr="0012183B">
        <w:rPr>
          <w:rFonts w:ascii="Calibri" w:eastAsia="Arial Unicode MS" w:hAnsi="Calibri" w:cs="Arial Unicode MS"/>
          <w:b/>
          <w:color w:val="000000"/>
          <w:sz w:val="24"/>
          <w:szCs w:val="24"/>
          <w:u w:val="single" w:color="000000"/>
          <w:bdr w:val="nil"/>
        </w:rPr>
        <w:t>ANNEXE A-</w:t>
      </w:r>
      <w:r>
        <w:rPr>
          <w:rFonts w:ascii="Calibri" w:eastAsia="Arial Unicode MS" w:hAnsi="Calibri" w:cs="Arial Unicode MS"/>
          <w:b/>
          <w:color w:val="000000"/>
          <w:sz w:val="24"/>
          <w:szCs w:val="24"/>
          <w:u w:val="single" w:color="000000"/>
          <w:bdr w:val="nil"/>
        </w:rPr>
        <w:t xml:space="preserve">Cadre de </w:t>
      </w:r>
      <w:r w:rsidRPr="0012183B">
        <w:rPr>
          <w:rFonts w:ascii="Calibri" w:eastAsia="Arial Unicode MS" w:hAnsi="Calibri" w:cs="Arial Unicode MS"/>
          <w:b/>
          <w:color w:val="000000"/>
          <w:sz w:val="24"/>
          <w:szCs w:val="24"/>
          <w:u w:val="single" w:color="000000"/>
          <w:bdr w:val="nil"/>
        </w:rPr>
        <w:t>Bordereau des prix</w:t>
      </w:r>
      <w:r>
        <w:rPr>
          <w:rFonts w:ascii="Calibri" w:eastAsia="Arial Unicode MS" w:hAnsi="Calibri" w:cs="Arial Unicode MS"/>
          <w:b/>
          <w:color w:val="000000"/>
          <w:sz w:val="24"/>
          <w:szCs w:val="24"/>
          <w:u w:val="single" w:color="000000"/>
          <w:bdr w:val="nil"/>
        </w:rPr>
        <w:t xml:space="preserve"> et quantitatifs</w:t>
      </w:r>
    </w:p>
    <w:p w14:paraId="0A0069DC" w14:textId="77777777" w:rsidR="00891783" w:rsidRDefault="00891783" w:rsidP="00891783">
      <w:pPr>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
        <w:gridCol w:w="3978"/>
        <w:gridCol w:w="2133"/>
        <w:gridCol w:w="2124"/>
        <w:gridCol w:w="2124"/>
      </w:tblGrid>
      <w:tr w:rsidR="00891783" w:rsidRPr="00911BED" w14:paraId="4BCC9CEE" w14:textId="77777777" w:rsidTr="00E413F2">
        <w:trPr>
          <w:trHeight w:val="705"/>
        </w:trPr>
        <w:tc>
          <w:tcPr>
            <w:tcW w:w="415" w:type="dxa"/>
            <w:shd w:val="clear" w:color="auto" w:fill="DEEAF6" w:themeFill="accent5" w:themeFillTint="33"/>
            <w:vAlign w:val="center"/>
            <w:hideMark/>
          </w:tcPr>
          <w:p w14:paraId="4CE9CF33" w14:textId="77777777" w:rsidR="00891783" w:rsidRPr="001073A3" w:rsidRDefault="00891783" w:rsidP="00E413F2">
            <w:pPr>
              <w:jc w:val="center"/>
              <w:rPr>
                <w:rFonts w:ascii="Calibri" w:eastAsia="Times New Roman" w:hAnsi="Calibri" w:cs="Calibri"/>
                <w:b/>
                <w:bCs/>
                <w:color w:val="000000"/>
              </w:rPr>
            </w:pPr>
            <w:r w:rsidRPr="001073A3">
              <w:rPr>
                <w:rFonts w:ascii="Calibri" w:eastAsia="Times New Roman" w:hAnsi="Calibri" w:cs="Calibri"/>
                <w:b/>
                <w:bCs/>
                <w:color w:val="000000"/>
              </w:rPr>
              <w:t>N°</w:t>
            </w:r>
          </w:p>
        </w:tc>
        <w:tc>
          <w:tcPr>
            <w:tcW w:w="3978" w:type="dxa"/>
            <w:shd w:val="clear" w:color="auto" w:fill="DEEAF6" w:themeFill="accent5" w:themeFillTint="33"/>
            <w:vAlign w:val="center"/>
            <w:hideMark/>
          </w:tcPr>
          <w:p w14:paraId="40BEACCC" w14:textId="77777777" w:rsidR="00891783" w:rsidRPr="001073A3" w:rsidRDefault="00891783" w:rsidP="00E413F2">
            <w:pPr>
              <w:jc w:val="center"/>
              <w:rPr>
                <w:rFonts w:ascii="Calibri" w:eastAsia="Times New Roman" w:hAnsi="Calibri" w:cs="Calibri"/>
                <w:b/>
                <w:bCs/>
                <w:color w:val="000000"/>
              </w:rPr>
            </w:pPr>
            <w:r w:rsidRPr="001073A3">
              <w:rPr>
                <w:rFonts w:ascii="Calibri" w:eastAsia="Times New Roman" w:hAnsi="Calibri" w:cs="Calibri"/>
                <w:b/>
                <w:bCs/>
                <w:color w:val="000000"/>
              </w:rPr>
              <w:t xml:space="preserve">Désignation </w:t>
            </w:r>
          </w:p>
        </w:tc>
        <w:tc>
          <w:tcPr>
            <w:tcW w:w="2133" w:type="dxa"/>
            <w:shd w:val="clear" w:color="auto" w:fill="DEEAF6" w:themeFill="accent5" w:themeFillTint="33"/>
          </w:tcPr>
          <w:p w14:paraId="6DF7DCB5" w14:textId="77777777" w:rsidR="00891783" w:rsidRPr="001073A3" w:rsidRDefault="00891783" w:rsidP="00E413F2">
            <w:pPr>
              <w:jc w:val="center"/>
              <w:rPr>
                <w:rFonts w:ascii="Calibri" w:eastAsia="Times New Roman" w:hAnsi="Calibri" w:cs="Calibri"/>
                <w:b/>
                <w:bCs/>
              </w:rPr>
            </w:pPr>
            <w:r w:rsidRPr="001073A3">
              <w:rPr>
                <w:rFonts w:eastAsia="Times New Roman" w:cstheme="minorHAnsi"/>
                <w:b/>
                <w:bCs/>
              </w:rPr>
              <w:t>Qté Totale</w:t>
            </w:r>
          </w:p>
        </w:tc>
        <w:tc>
          <w:tcPr>
            <w:tcW w:w="2124" w:type="dxa"/>
            <w:shd w:val="clear" w:color="auto" w:fill="DEEAF6" w:themeFill="accent5" w:themeFillTint="33"/>
          </w:tcPr>
          <w:p w14:paraId="58DAFA59" w14:textId="77777777" w:rsidR="00891783" w:rsidRPr="001073A3" w:rsidRDefault="00891783" w:rsidP="00E413F2">
            <w:pPr>
              <w:jc w:val="center"/>
              <w:rPr>
                <w:rFonts w:ascii="Calibri" w:eastAsia="Times New Roman" w:hAnsi="Calibri" w:cs="Calibri"/>
                <w:b/>
                <w:bCs/>
              </w:rPr>
            </w:pPr>
            <w:r w:rsidRPr="001073A3">
              <w:rPr>
                <w:rFonts w:ascii="Calibri" w:eastAsia="Times New Roman" w:hAnsi="Calibri" w:cs="Calibri"/>
                <w:b/>
                <w:bCs/>
              </w:rPr>
              <w:t xml:space="preserve">Prix unitaire HTVA HDD </w:t>
            </w:r>
            <w:r>
              <w:rPr>
                <w:rFonts w:ascii="Calibri" w:eastAsia="Times New Roman" w:hAnsi="Calibri" w:cs="Calibri"/>
                <w:b/>
                <w:bCs/>
              </w:rPr>
              <w:t>(</w:t>
            </w:r>
            <w:r w:rsidRPr="001073A3">
              <w:rPr>
                <w:rFonts w:ascii="Calibri" w:eastAsia="Times New Roman" w:hAnsi="Calibri" w:cs="Calibri"/>
                <w:b/>
                <w:bCs/>
              </w:rPr>
              <w:t>MAD</w:t>
            </w:r>
            <w:r>
              <w:rPr>
                <w:rFonts w:ascii="Calibri" w:eastAsia="Times New Roman" w:hAnsi="Calibri" w:cs="Calibri"/>
                <w:b/>
                <w:bCs/>
              </w:rPr>
              <w:t xml:space="preserve"> ou </w:t>
            </w:r>
            <w:r w:rsidRPr="001073A3">
              <w:rPr>
                <w:rFonts w:ascii="Calibri" w:eastAsia="Times New Roman" w:hAnsi="Calibri" w:cs="Calibri"/>
                <w:b/>
                <w:bCs/>
              </w:rPr>
              <w:t>USD</w:t>
            </w:r>
            <w:r>
              <w:rPr>
                <w:rFonts w:ascii="Calibri" w:eastAsia="Times New Roman" w:hAnsi="Calibri" w:cs="Calibri"/>
                <w:b/>
                <w:bCs/>
              </w:rPr>
              <w:t>)</w:t>
            </w:r>
            <w:r w:rsidRPr="001073A3">
              <w:rPr>
                <w:rFonts w:ascii="Calibri" w:eastAsia="Times New Roman" w:hAnsi="Calibri" w:cs="Calibri"/>
                <w:b/>
                <w:bCs/>
              </w:rPr>
              <w:t xml:space="preserve"> (Devise à préciser)</w:t>
            </w:r>
          </w:p>
        </w:tc>
        <w:tc>
          <w:tcPr>
            <w:tcW w:w="2124" w:type="dxa"/>
            <w:shd w:val="clear" w:color="auto" w:fill="DEEAF6" w:themeFill="accent5" w:themeFillTint="33"/>
          </w:tcPr>
          <w:p w14:paraId="63C30611" w14:textId="77777777" w:rsidR="00891783" w:rsidRPr="001073A3" w:rsidRDefault="00891783" w:rsidP="00E413F2">
            <w:pPr>
              <w:jc w:val="center"/>
              <w:rPr>
                <w:rFonts w:ascii="Calibri" w:eastAsia="Times New Roman" w:hAnsi="Calibri" w:cs="Calibri"/>
                <w:b/>
                <w:bCs/>
              </w:rPr>
            </w:pPr>
            <w:r w:rsidRPr="001073A3">
              <w:rPr>
                <w:rFonts w:ascii="Calibri" w:eastAsia="Times New Roman" w:hAnsi="Calibri" w:cs="Calibri"/>
                <w:b/>
                <w:bCs/>
              </w:rPr>
              <w:t xml:space="preserve">Prix total HTVA HDD </w:t>
            </w:r>
            <w:r>
              <w:rPr>
                <w:rFonts w:ascii="Calibri" w:eastAsia="Times New Roman" w:hAnsi="Calibri" w:cs="Calibri"/>
                <w:b/>
                <w:bCs/>
              </w:rPr>
              <w:t>(</w:t>
            </w:r>
            <w:r w:rsidRPr="001073A3">
              <w:rPr>
                <w:rFonts w:ascii="Calibri" w:eastAsia="Times New Roman" w:hAnsi="Calibri" w:cs="Calibri"/>
                <w:b/>
                <w:bCs/>
              </w:rPr>
              <w:t>MAD</w:t>
            </w:r>
            <w:r>
              <w:rPr>
                <w:rFonts w:ascii="Calibri" w:eastAsia="Times New Roman" w:hAnsi="Calibri" w:cs="Calibri"/>
                <w:b/>
                <w:bCs/>
              </w:rPr>
              <w:t xml:space="preserve"> ou </w:t>
            </w:r>
            <w:r w:rsidRPr="001073A3">
              <w:rPr>
                <w:rFonts w:ascii="Calibri" w:eastAsia="Times New Roman" w:hAnsi="Calibri" w:cs="Calibri"/>
                <w:b/>
                <w:bCs/>
              </w:rPr>
              <w:t>USD</w:t>
            </w:r>
            <w:r>
              <w:rPr>
                <w:rFonts w:ascii="Calibri" w:eastAsia="Times New Roman" w:hAnsi="Calibri" w:cs="Calibri"/>
                <w:b/>
                <w:bCs/>
              </w:rPr>
              <w:t>)</w:t>
            </w:r>
            <w:r w:rsidRPr="001073A3">
              <w:rPr>
                <w:rFonts w:ascii="Calibri" w:eastAsia="Times New Roman" w:hAnsi="Calibri" w:cs="Calibri"/>
                <w:b/>
                <w:bCs/>
              </w:rPr>
              <w:t xml:space="preserve"> (Devise à préciser)</w:t>
            </w:r>
          </w:p>
        </w:tc>
      </w:tr>
      <w:tr w:rsidR="00891783" w:rsidRPr="004C4A0B" w14:paraId="3DAEEF95" w14:textId="77777777" w:rsidTr="00E413F2">
        <w:trPr>
          <w:trHeight w:val="1009"/>
        </w:trPr>
        <w:tc>
          <w:tcPr>
            <w:tcW w:w="415" w:type="dxa"/>
            <w:shd w:val="clear" w:color="auto" w:fill="auto"/>
            <w:vAlign w:val="center"/>
            <w:hideMark/>
          </w:tcPr>
          <w:p w14:paraId="03AD3FBD" w14:textId="77777777" w:rsidR="00891783" w:rsidRPr="001073A3" w:rsidRDefault="00891783" w:rsidP="00E413F2">
            <w:pPr>
              <w:jc w:val="center"/>
              <w:rPr>
                <w:rFonts w:eastAsia="Times New Roman" w:cstheme="minorHAnsi"/>
              </w:rPr>
            </w:pPr>
            <w:r w:rsidRPr="001073A3">
              <w:rPr>
                <w:rFonts w:eastAsia="Times New Roman" w:cstheme="minorHAnsi"/>
              </w:rPr>
              <w:t>1</w:t>
            </w:r>
          </w:p>
        </w:tc>
        <w:tc>
          <w:tcPr>
            <w:tcW w:w="3978" w:type="dxa"/>
            <w:shd w:val="clear" w:color="auto" w:fill="auto"/>
            <w:vAlign w:val="center"/>
            <w:hideMark/>
          </w:tcPr>
          <w:p w14:paraId="2872F101" w14:textId="77777777" w:rsidR="00891783" w:rsidRDefault="00891783" w:rsidP="00E413F2">
            <w:pPr>
              <w:pStyle w:val="Heading1"/>
              <w:shd w:val="clear" w:color="auto" w:fill="FFFFFF"/>
              <w:spacing w:before="0" w:after="75"/>
              <w:rPr>
                <w:rFonts w:ascii="Calibri" w:eastAsia="Calibri" w:hAnsi="Calibri" w:cs="Arial"/>
                <w:color w:val="auto"/>
                <w:sz w:val="22"/>
                <w:szCs w:val="22"/>
              </w:rPr>
            </w:pPr>
            <w:r w:rsidRPr="00530DAC">
              <w:rPr>
                <w:rFonts w:ascii="Calibri" w:eastAsia="Calibri" w:hAnsi="Calibri" w:cs="Arial"/>
                <w:color w:val="auto"/>
                <w:sz w:val="22"/>
                <w:szCs w:val="22"/>
              </w:rPr>
              <w:t xml:space="preserve">Acquisition </w:t>
            </w:r>
            <w:r>
              <w:rPr>
                <w:rFonts w:ascii="Calibri" w:eastAsia="Calibri" w:hAnsi="Calibri" w:cs="Arial"/>
                <w:color w:val="auto"/>
                <w:sz w:val="22"/>
                <w:szCs w:val="22"/>
              </w:rPr>
              <w:t xml:space="preserve">de </w:t>
            </w:r>
            <w:r w:rsidRPr="00530DAC">
              <w:rPr>
                <w:rFonts w:ascii="Calibri" w:eastAsia="Calibri" w:hAnsi="Calibri" w:cs="Arial"/>
                <w:color w:val="auto"/>
                <w:sz w:val="22"/>
                <w:szCs w:val="22"/>
              </w:rPr>
              <w:t>véhicule</w:t>
            </w:r>
            <w:r>
              <w:rPr>
                <w:rFonts w:ascii="Calibri" w:eastAsia="Calibri" w:hAnsi="Calibri" w:cs="Arial"/>
                <w:color w:val="auto"/>
                <w:sz w:val="22"/>
                <w:szCs w:val="22"/>
              </w:rPr>
              <w:t>s</w:t>
            </w:r>
            <w:r w:rsidRPr="00530DAC">
              <w:rPr>
                <w:rFonts w:ascii="Calibri" w:eastAsia="Calibri" w:hAnsi="Calibri" w:cs="Arial"/>
                <w:color w:val="auto"/>
                <w:sz w:val="22"/>
                <w:szCs w:val="22"/>
              </w:rPr>
              <w:t xml:space="preserve"> </w:t>
            </w:r>
            <w:r>
              <w:rPr>
                <w:rFonts w:ascii="Calibri" w:eastAsia="Calibri" w:hAnsi="Calibri" w:cs="Arial"/>
                <w:color w:val="auto"/>
                <w:sz w:val="22"/>
                <w:szCs w:val="22"/>
              </w:rPr>
              <w:t>hybrides.</w:t>
            </w:r>
            <w:r w:rsidRPr="00530DAC">
              <w:rPr>
                <w:rFonts w:ascii="Calibri" w:eastAsia="Calibri" w:hAnsi="Calibri" w:cs="Arial"/>
                <w:color w:val="auto"/>
                <w:sz w:val="22"/>
                <w:szCs w:val="22"/>
              </w:rPr>
              <w:t xml:space="preserve"> </w:t>
            </w:r>
          </w:p>
          <w:p w14:paraId="5C9487CE" w14:textId="77777777" w:rsidR="00891783" w:rsidRPr="001073A3" w:rsidRDefault="00891783" w:rsidP="00E413F2">
            <w:pPr>
              <w:rPr>
                <w:rFonts w:eastAsia="Times New Roman" w:cstheme="minorHAnsi"/>
              </w:rPr>
            </w:pPr>
            <w:r w:rsidRPr="001073A3">
              <w:rPr>
                <w:rFonts w:ascii="Calibri" w:eastAsia="Times New Roman" w:hAnsi="Calibri" w:cs="Calibri"/>
                <w:lang w:val="fr-MA" w:eastAsia="fr-MA"/>
              </w:rPr>
              <w:br/>
            </w:r>
          </w:p>
        </w:tc>
        <w:tc>
          <w:tcPr>
            <w:tcW w:w="2133" w:type="dxa"/>
            <w:vAlign w:val="center"/>
          </w:tcPr>
          <w:p w14:paraId="492ADEE0" w14:textId="77777777" w:rsidR="00891783" w:rsidRPr="001073A3" w:rsidRDefault="00891783" w:rsidP="00E413F2">
            <w:pPr>
              <w:jc w:val="center"/>
              <w:rPr>
                <w:rFonts w:eastAsia="Times New Roman" w:cstheme="minorHAnsi"/>
                <w:b/>
                <w:bCs/>
              </w:rPr>
            </w:pPr>
            <w:r>
              <w:rPr>
                <w:rFonts w:eastAsia="Times New Roman" w:cstheme="minorHAnsi"/>
                <w:b/>
                <w:bCs/>
              </w:rPr>
              <w:t>2</w:t>
            </w:r>
          </w:p>
        </w:tc>
        <w:tc>
          <w:tcPr>
            <w:tcW w:w="2124" w:type="dxa"/>
            <w:vAlign w:val="center"/>
          </w:tcPr>
          <w:p w14:paraId="0CB50694" w14:textId="77777777" w:rsidR="00891783" w:rsidRPr="001073A3" w:rsidRDefault="00891783" w:rsidP="00E413F2">
            <w:pPr>
              <w:jc w:val="center"/>
              <w:rPr>
                <w:rFonts w:eastAsia="Times New Roman" w:cstheme="minorHAnsi"/>
                <w:b/>
                <w:bCs/>
              </w:rPr>
            </w:pPr>
          </w:p>
        </w:tc>
        <w:tc>
          <w:tcPr>
            <w:tcW w:w="2124" w:type="dxa"/>
          </w:tcPr>
          <w:p w14:paraId="17CA0F05" w14:textId="77777777" w:rsidR="00891783" w:rsidRPr="001073A3" w:rsidRDefault="00891783" w:rsidP="00E413F2">
            <w:pPr>
              <w:rPr>
                <w:rFonts w:eastAsia="Times New Roman" w:cstheme="minorHAnsi"/>
                <w:b/>
                <w:bCs/>
              </w:rPr>
            </w:pPr>
          </w:p>
        </w:tc>
      </w:tr>
      <w:tr w:rsidR="00891783" w:rsidRPr="004C4A0B" w14:paraId="5754D8ED" w14:textId="77777777" w:rsidTr="00E413F2">
        <w:trPr>
          <w:trHeight w:val="768"/>
        </w:trPr>
        <w:tc>
          <w:tcPr>
            <w:tcW w:w="415" w:type="dxa"/>
            <w:shd w:val="clear" w:color="auto" w:fill="auto"/>
            <w:vAlign w:val="center"/>
          </w:tcPr>
          <w:p w14:paraId="7B2A0CE1" w14:textId="77777777" w:rsidR="00891783" w:rsidRPr="001073A3" w:rsidRDefault="00891783" w:rsidP="00E413F2">
            <w:pPr>
              <w:jc w:val="center"/>
              <w:rPr>
                <w:rFonts w:eastAsia="Times New Roman" w:cstheme="minorHAnsi"/>
              </w:rPr>
            </w:pPr>
          </w:p>
        </w:tc>
        <w:tc>
          <w:tcPr>
            <w:tcW w:w="3978" w:type="dxa"/>
            <w:shd w:val="clear" w:color="auto" w:fill="auto"/>
            <w:vAlign w:val="center"/>
          </w:tcPr>
          <w:p w14:paraId="173D0735" w14:textId="77777777" w:rsidR="00891783" w:rsidRPr="001073A3" w:rsidRDefault="00891783" w:rsidP="00E413F2">
            <w:pPr>
              <w:rPr>
                <w:rFonts w:eastAsia="Times New Roman" w:cstheme="minorHAnsi"/>
              </w:rPr>
            </w:pPr>
            <w:r w:rsidRPr="001073A3">
              <w:rPr>
                <w:rFonts w:eastAsia="Times New Roman" w:cstheme="minorHAnsi"/>
              </w:rPr>
              <w:t>Frais d’Immatriculation</w:t>
            </w:r>
          </w:p>
        </w:tc>
        <w:tc>
          <w:tcPr>
            <w:tcW w:w="2133" w:type="dxa"/>
            <w:vAlign w:val="center"/>
          </w:tcPr>
          <w:p w14:paraId="1B4A2C49" w14:textId="77777777" w:rsidR="00891783" w:rsidRPr="001073A3" w:rsidDel="00FB64F0" w:rsidRDefault="00891783" w:rsidP="00E413F2">
            <w:pPr>
              <w:jc w:val="center"/>
              <w:rPr>
                <w:rFonts w:eastAsia="Times New Roman" w:cstheme="minorHAnsi"/>
                <w:b/>
                <w:bCs/>
              </w:rPr>
            </w:pPr>
            <w:r>
              <w:rPr>
                <w:rFonts w:eastAsia="Times New Roman" w:cstheme="minorHAnsi"/>
                <w:b/>
                <w:bCs/>
              </w:rPr>
              <w:t>2</w:t>
            </w:r>
          </w:p>
        </w:tc>
        <w:tc>
          <w:tcPr>
            <w:tcW w:w="2124" w:type="dxa"/>
          </w:tcPr>
          <w:p w14:paraId="0791B08F" w14:textId="77777777" w:rsidR="00891783" w:rsidRPr="001073A3" w:rsidRDefault="00891783" w:rsidP="00E413F2">
            <w:pPr>
              <w:rPr>
                <w:rFonts w:eastAsia="Times New Roman" w:cstheme="minorHAnsi"/>
                <w:b/>
                <w:bCs/>
              </w:rPr>
            </w:pPr>
          </w:p>
        </w:tc>
        <w:tc>
          <w:tcPr>
            <w:tcW w:w="2124" w:type="dxa"/>
          </w:tcPr>
          <w:p w14:paraId="7B2F0EB9" w14:textId="77777777" w:rsidR="00891783" w:rsidRPr="001073A3" w:rsidRDefault="00891783" w:rsidP="00E413F2">
            <w:pPr>
              <w:rPr>
                <w:rFonts w:eastAsia="Times New Roman" w:cstheme="minorHAnsi"/>
                <w:b/>
                <w:bCs/>
              </w:rPr>
            </w:pPr>
          </w:p>
        </w:tc>
      </w:tr>
      <w:tr w:rsidR="00891783" w:rsidRPr="004C4A0B" w14:paraId="2BD2EE56" w14:textId="77777777" w:rsidTr="00E413F2">
        <w:trPr>
          <w:trHeight w:val="494"/>
        </w:trPr>
        <w:tc>
          <w:tcPr>
            <w:tcW w:w="8650" w:type="dxa"/>
            <w:gridSpan w:val="4"/>
            <w:vAlign w:val="center"/>
          </w:tcPr>
          <w:p w14:paraId="6D12D08A" w14:textId="77777777" w:rsidR="00891783" w:rsidRPr="001073A3" w:rsidRDefault="00891783" w:rsidP="00E413F2">
            <w:pPr>
              <w:rPr>
                <w:rFonts w:eastAsia="Times New Roman" w:cstheme="minorHAnsi"/>
                <w:b/>
                <w:bCs/>
              </w:rPr>
            </w:pPr>
            <w:r w:rsidRPr="001073A3">
              <w:rPr>
                <w:rFonts w:eastAsia="Times New Roman" w:cstheme="minorHAnsi"/>
                <w:b/>
                <w:bCs/>
              </w:rPr>
              <w:t>Montant total HTVA H</w:t>
            </w:r>
            <w:r>
              <w:rPr>
                <w:rFonts w:eastAsia="Times New Roman" w:cstheme="minorHAnsi"/>
                <w:b/>
                <w:bCs/>
              </w:rPr>
              <w:t xml:space="preserve">ors </w:t>
            </w:r>
            <w:r w:rsidRPr="001073A3">
              <w:rPr>
                <w:rFonts w:eastAsia="Times New Roman" w:cstheme="minorHAnsi"/>
                <w:b/>
                <w:bCs/>
              </w:rPr>
              <w:t>D</w:t>
            </w:r>
            <w:r>
              <w:rPr>
                <w:rFonts w:eastAsia="Times New Roman" w:cstheme="minorHAnsi"/>
                <w:b/>
                <w:bCs/>
              </w:rPr>
              <w:t xml:space="preserve">roits de </w:t>
            </w:r>
            <w:r w:rsidRPr="001073A3">
              <w:rPr>
                <w:rFonts w:eastAsia="Times New Roman" w:cstheme="minorHAnsi"/>
                <w:b/>
                <w:bCs/>
              </w:rPr>
              <w:t>D</w:t>
            </w:r>
            <w:r>
              <w:rPr>
                <w:rFonts w:eastAsia="Times New Roman" w:cstheme="minorHAnsi"/>
                <w:b/>
                <w:bCs/>
              </w:rPr>
              <w:t>ouanes (HDD)</w:t>
            </w:r>
          </w:p>
        </w:tc>
        <w:tc>
          <w:tcPr>
            <w:tcW w:w="2124" w:type="dxa"/>
          </w:tcPr>
          <w:p w14:paraId="05D7332D" w14:textId="77777777" w:rsidR="00891783" w:rsidRPr="001073A3" w:rsidRDefault="00891783" w:rsidP="00E413F2">
            <w:pPr>
              <w:rPr>
                <w:rFonts w:eastAsia="Times New Roman" w:cstheme="minorHAnsi"/>
                <w:b/>
                <w:bCs/>
              </w:rPr>
            </w:pPr>
          </w:p>
        </w:tc>
      </w:tr>
      <w:tr w:rsidR="00891783" w:rsidRPr="004C4A0B" w14:paraId="2FDE1356" w14:textId="77777777" w:rsidTr="00E413F2">
        <w:trPr>
          <w:trHeight w:val="558"/>
        </w:trPr>
        <w:tc>
          <w:tcPr>
            <w:tcW w:w="8650" w:type="dxa"/>
            <w:gridSpan w:val="4"/>
            <w:vAlign w:val="center"/>
          </w:tcPr>
          <w:p w14:paraId="560E1A6E" w14:textId="77777777" w:rsidR="00891783" w:rsidRPr="001073A3" w:rsidRDefault="00891783" w:rsidP="00E413F2">
            <w:pPr>
              <w:rPr>
                <w:rFonts w:eastAsia="Times New Roman" w:cstheme="minorHAnsi"/>
                <w:b/>
                <w:bCs/>
              </w:rPr>
            </w:pPr>
            <w:r w:rsidRPr="001073A3">
              <w:rPr>
                <w:rFonts w:eastAsia="Times New Roman" w:cstheme="minorHAnsi"/>
                <w:b/>
                <w:bCs/>
              </w:rPr>
              <w:t xml:space="preserve">Montant de la TVA </w:t>
            </w:r>
          </w:p>
        </w:tc>
        <w:tc>
          <w:tcPr>
            <w:tcW w:w="2124" w:type="dxa"/>
          </w:tcPr>
          <w:p w14:paraId="7618C8D9" w14:textId="77777777" w:rsidR="00891783" w:rsidRPr="001073A3" w:rsidRDefault="00891783" w:rsidP="00E413F2">
            <w:pPr>
              <w:rPr>
                <w:rFonts w:eastAsia="Times New Roman" w:cstheme="minorHAnsi"/>
                <w:b/>
                <w:bCs/>
              </w:rPr>
            </w:pPr>
          </w:p>
        </w:tc>
      </w:tr>
      <w:tr w:rsidR="00891783" w:rsidRPr="004C4A0B" w14:paraId="77DEAF60" w14:textId="77777777" w:rsidTr="00E413F2">
        <w:trPr>
          <w:trHeight w:val="411"/>
        </w:trPr>
        <w:tc>
          <w:tcPr>
            <w:tcW w:w="8650" w:type="dxa"/>
            <w:gridSpan w:val="4"/>
            <w:vAlign w:val="center"/>
          </w:tcPr>
          <w:p w14:paraId="7598904C" w14:textId="77777777" w:rsidR="00891783" w:rsidRPr="001073A3" w:rsidRDefault="00891783" w:rsidP="00E413F2">
            <w:pPr>
              <w:rPr>
                <w:rFonts w:eastAsia="Times New Roman" w:cstheme="minorHAnsi"/>
                <w:b/>
                <w:bCs/>
              </w:rPr>
            </w:pPr>
            <w:r w:rsidRPr="001073A3">
              <w:rPr>
                <w:rFonts w:eastAsia="Times New Roman" w:cstheme="minorHAnsi"/>
                <w:b/>
                <w:bCs/>
              </w:rPr>
              <w:t xml:space="preserve">Droits de douanes </w:t>
            </w:r>
          </w:p>
        </w:tc>
        <w:tc>
          <w:tcPr>
            <w:tcW w:w="2124" w:type="dxa"/>
          </w:tcPr>
          <w:p w14:paraId="78E4AD71" w14:textId="77777777" w:rsidR="00891783" w:rsidRPr="001073A3" w:rsidRDefault="00891783" w:rsidP="00E413F2">
            <w:pPr>
              <w:rPr>
                <w:rFonts w:eastAsia="Times New Roman" w:cstheme="minorHAnsi"/>
                <w:b/>
                <w:bCs/>
              </w:rPr>
            </w:pPr>
          </w:p>
        </w:tc>
      </w:tr>
      <w:tr w:rsidR="00891783" w:rsidRPr="004C4A0B" w14:paraId="7ADE334F" w14:textId="77777777" w:rsidTr="00E413F2">
        <w:trPr>
          <w:trHeight w:val="768"/>
        </w:trPr>
        <w:tc>
          <w:tcPr>
            <w:tcW w:w="8650" w:type="dxa"/>
            <w:gridSpan w:val="4"/>
            <w:vAlign w:val="center"/>
          </w:tcPr>
          <w:p w14:paraId="34FAE24C" w14:textId="77777777" w:rsidR="00891783" w:rsidRPr="001073A3" w:rsidRDefault="00891783" w:rsidP="00E413F2">
            <w:pPr>
              <w:rPr>
                <w:rFonts w:eastAsia="Times New Roman" w:cstheme="minorHAnsi"/>
                <w:b/>
                <w:bCs/>
              </w:rPr>
            </w:pPr>
            <w:r w:rsidRPr="001073A3">
              <w:rPr>
                <w:rFonts w:eastAsia="Times New Roman" w:cstheme="minorHAnsi"/>
                <w:b/>
                <w:bCs/>
              </w:rPr>
              <w:t xml:space="preserve">Montant Total TTC </w:t>
            </w:r>
          </w:p>
        </w:tc>
        <w:tc>
          <w:tcPr>
            <w:tcW w:w="2124" w:type="dxa"/>
          </w:tcPr>
          <w:p w14:paraId="17C85128" w14:textId="77777777" w:rsidR="00891783" w:rsidRPr="001073A3" w:rsidRDefault="00891783" w:rsidP="00E413F2">
            <w:pPr>
              <w:rPr>
                <w:rFonts w:eastAsia="Times New Roman" w:cstheme="minorHAnsi"/>
                <w:b/>
                <w:bCs/>
              </w:rPr>
            </w:pPr>
          </w:p>
        </w:tc>
      </w:tr>
      <w:tr w:rsidR="00891783" w:rsidRPr="004C4A0B" w14:paraId="692F2D75" w14:textId="77777777" w:rsidTr="00E413F2">
        <w:trPr>
          <w:trHeight w:val="768"/>
        </w:trPr>
        <w:tc>
          <w:tcPr>
            <w:tcW w:w="8650" w:type="dxa"/>
            <w:gridSpan w:val="4"/>
            <w:vAlign w:val="center"/>
          </w:tcPr>
          <w:p w14:paraId="39635E5A" w14:textId="77777777" w:rsidR="00891783" w:rsidRPr="004C4A0B" w:rsidRDefault="00891783" w:rsidP="00E413F2">
            <w:pPr>
              <w:rPr>
                <w:rFonts w:eastAsia="Times New Roman" w:cstheme="minorHAnsi"/>
                <w:b/>
                <w:bCs/>
              </w:rPr>
            </w:pPr>
            <w:r>
              <w:rPr>
                <w:rFonts w:eastAsia="Times New Roman" w:cstheme="minorHAnsi"/>
                <w:b/>
                <w:bCs/>
              </w:rPr>
              <w:t>Délai de livraison (15 jours maximum)</w:t>
            </w:r>
          </w:p>
        </w:tc>
        <w:tc>
          <w:tcPr>
            <w:tcW w:w="2124" w:type="dxa"/>
          </w:tcPr>
          <w:p w14:paraId="342777E4" w14:textId="77777777" w:rsidR="00891783" w:rsidRPr="004C4A0B" w:rsidRDefault="00891783" w:rsidP="00E413F2">
            <w:pPr>
              <w:rPr>
                <w:rFonts w:eastAsia="Times New Roman" w:cstheme="minorHAnsi"/>
                <w:b/>
                <w:bCs/>
              </w:rPr>
            </w:pPr>
          </w:p>
        </w:tc>
      </w:tr>
      <w:tr w:rsidR="00891783" w:rsidRPr="004C4A0B" w14:paraId="2A57F0AB" w14:textId="77777777" w:rsidTr="00E413F2">
        <w:trPr>
          <w:trHeight w:val="768"/>
        </w:trPr>
        <w:tc>
          <w:tcPr>
            <w:tcW w:w="8650" w:type="dxa"/>
            <w:gridSpan w:val="4"/>
            <w:vAlign w:val="center"/>
          </w:tcPr>
          <w:p w14:paraId="51EFD438" w14:textId="77777777" w:rsidR="00891783" w:rsidRPr="004C4A0B" w:rsidRDefault="00891783" w:rsidP="00E413F2">
            <w:pPr>
              <w:rPr>
                <w:rFonts w:eastAsia="Times New Roman" w:cstheme="minorHAnsi"/>
                <w:b/>
                <w:bCs/>
              </w:rPr>
            </w:pPr>
            <w:r>
              <w:rPr>
                <w:rFonts w:eastAsia="Times New Roman" w:cstheme="minorHAnsi"/>
                <w:b/>
                <w:bCs/>
              </w:rPr>
              <w:t>Durée de garantie (12 mois minimum)</w:t>
            </w:r>
          </w:p>
        </w:tc>
        <w:tc>
          <w:tcPr>
            <w:tcW w:w="2124" w:type="dxa"/>
          </w:tcPr>
          <w:p w14:paraId="78AD45B4" w14:textId="77777777" w:rsidR="00891783" w:rsidRPr="004C4A0B" w:rsidRDefault="00891783" w:rsidP="00E413F2">
            <w:pPr>
              <w:rPr>
                <w:rFonts w:eastAsia="Times New Roman" w:cstheme="minorHAnsi"/>
                <w:b/>
                <w:bCs/>
              </w:rPr>
            </w:pPr>
          </w:p>
        </w:tc>
      </w:tr>
      <w:tr w:rsidR="00891783" w:rsidRPr="00911BED" w14:paraId="4696344D" w14:textId="77777777" w:rsidTr="00E413F2">
        <w:trPr>
          <w:trHeight w:val="768"/>
        </w:trPr>
        <w:tc>
          <w:tcPr>
            <w:tcW w:w="8650" w:type="dxa"/>
            <w:gridSpan w:val="4"/>
            <w:vAlign w:val="center"/>
          </w:tcPr>
          <w:p w14:paraId="0AB8A7B7" w14:textId="77777777" w:rsidR="00891783" w:rsidRDefault="00891783" w:rsidP="00E413F2">
            <w:pPr>
              <w:rPr>
                <w:rFonts w:eastAsia="Times New Roman" w:cstheme="minorHAnsi"/>
                <w:b/>
                <w:bCs/>
              </w:rPr>
            </w:pPr>
            <w:r w:rsidRPr="00683ED7">
              <w:rPr>
                <w:rFonts w:eastAsia="Times New Roman" w:cstheme="minorHAnsi"/>
                <w:b/>
                <w:bCs/>
              </w:rPr>
              <w:t>Délai de validité de l’offre (60 jours minimum)</w:t>
            </w:r>
          </w:p>
        </w:tc>
        <w:tc>
          <w:tcPr>
            <w:tcW w:w="2124" w:type="dxa"/>
          </w:tcPr>
          <w:p w14:paraId="6906D7EB" w14:textId="77777777" w:rsidR="00891783" w:rsidRPr="004C4A0B" w:rsidRDefault="00891783" w:rsidP="00E413F2">
            <w:pPr>
              <w:rPr>
                <w:rFonts w:eastAsia="Times New Roman" w:cstheme="minorHAnsi"/>
                <w:b/>
                <w:bCs/>
              </w:rPr>
            </w:pPr>
          </w:p>
        </w:tc>
      </w:tr>
    </w:tbl>
    <w:p w14:paraId="0B615753" w14:textId="77777777" w:rsidR="00891783" w:rsidRPr="0012183B" w:rsidRDefault="00891783" w:rsidP="00891783">
      <w:pPr>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color="000000"/>
          <w:bdr w:val="nil"/>
        </w:rPr>
      </w:pPr>
    </w:p>
    <w:p w14:paraId="305FCD77" w14:textId="77777777" w:rsidR="00891783" w:rsidRDefault="00891783" w:rsidP="00891783">
      <w:pPr>
        <w:widowControl w:val="0"/>
        <w:pBdr>
          <w:top w:val="nil"/>
          <w:left w:val="nil"/>
          <w:bottom w:val="nil"/>
          <w:right w:val="nil"/>
          <w:between w:val="nil"/>
          <w:bar w:val="nil"/>
        </w:pBdr>
        <w:spacing w:after="0" w:line="240" w:lineRule="auto"/>
        <w:rPr>
          <w:rFonts w:ascii="Calibri" w:eastAsia="Arial Unicode MS" w:hAnsi="Calibri" w:cs="Arial Unicode MS"/>
          <w:color w:val="000000"/>
          <w:u w:color="000000"/>
          <w:bdr w:val="nil"/>
        </w:rPr>
      </w:pPr>
    </w:p>
    <w:p w14:paraId="665A1E8D" w14:textId="77777777" w:rsidR="00891783" w:rsidRDefault="00891783" w:rsidP="00891783">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2A52FCA3" w14:textId="77777777" w:rsidR="00891783" w:rsidRDefault="00891783" w:rsidP="00891783">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4CB2C4E4" w14:textId="77777777" w:rsidR="00891783" w:rsidRDefault="00891783" w:rsidP="00891783">
      <w:pPr>
        <w:widowControl w:val="0"/>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sectPr w:rsidR="00891783" w:rsidSect="00F90A08">
          <w:headerReference w:type="default" r:id="rId7"/>
          <w:footerReference w:type="default" r:id="rId8"/>
          <w:pgSz w:w="11906" w:h="16838"/>
          <w:pgMar w:top="1985" w:right="1417" w:bottom="851" w:left="1417" w:header="397" w:footer="708" w:gutter="0"/>
          <w:cols w:space="708"/>
          <w:docGrid w:linePitch="360"/>
        </w:sectPr>
      </w:pPr>
    </w:p>
    <w:p w14:paraId="01384A34" w14:textId="77777777" w:rsidR="00891783" w:rsidRDefault="00891783" w:rsidP="00891783">
      <w:pPr>
        <w:widowControl w:val="0"/>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r w:rsidRPr="009E50B8">
        <w:rPr>
          <w:rFonts w:ascii="Calibri" w:eastAsia="Arial Unicode MS" w:hAnsi="Calibri" w:cs="Arial Unicode MS"/>
          <w:b/>
          <w:color w:val="000000"/>
          <w:sz w:val="24"/>
          <w:szCs w:val="24"/>
          <w:u w:val="single" w:color="000000"/>
          <w:bdr w:val="nil"/>
        </w:rPr>
        <w:lastRenderedPageBreak/>
        <w:t>ANNEXE B-Bordereau Technique Détaillé</w:t>
      </w:r>
    </w:p>
    <w:p w14:paraId="67836B87" w14:textId="77777777" w:rsidR="00891783" w:rsidRDefault="00891783" w:rsidP="00891783">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37C1148D" w14:textId="77777777" w:rsidR="00891783" w:rsidRDefault="00891783" w:rsidP="00891783">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tbl>
      <w:tblPr>
        <w:tblW w:w="10064" w:type="dxa"/>
        <w:tblCellMar>
          <w:left w:w="70" w:type="dxa"/>
          <w:right w:w="70" w:type="dxa"/>
        </w:tblCellMar>
        <w:tblLook w:val="04A0" w:firstRow="1" w:lastRow="0" w:firstColumn="1" w:lastColumn="0" w:noHBand="0" w:noVBand="1"/>
      </w:tblPr>
      <w:tblGrid>
        <w:gridCol w:w="895"/>
        <w:gridCol w:w="932"/>
        <w:gridCol w:w="8133"/>
        <w:gridCol w:w="146"/>
      </w:tblGrid>
      <w:tr w:rsidR="00891783" w:rsidRPr="0091751A" w14:paraId="26C6141D" w14:textId="77777777" w:rsidTr="00E413F2">
        <w:trPr>
          <w:gridAfter w:val="1"/>
          <w:wAfter w:w="146" w:type="dxa"/>
          <w:trHeight w:val="509"/>
        </w:trPr>
        <w:tc>
          <w:tcPr>
            <w:tcW w:w="8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3E49DB" w14:textId="77777777" w:rsidR="00891783" w:rsidRPr="0091751A" w:rsidRDefault="00891783" w:rsidP="00E413F2">
            <w:pPr>
              <w:jc w:val="center"/>
              <w:rPr>
                <w:rFonts w:ascii="Calibri" w:eastAsia="Times New Roman" w:hAnsi="Calibri" w:cs="Calibri"/>
                <w:b/>
                <w:bCs/>
                <w:color w:val="000000"/>
                <w:sz w:val="16"/>
                <w:szCs w:val="16"/>
                <w:lang w:val="fr-MA" w:eastAsia="fr-MA"/>
              </w:rPr>
            </w:pPr>
            <w:r w:rsidRPr="0091751A">
              <w:rPr>
                <w:rFonts w:ascii="Calibri" w:eastAsia="Times New Roman" w:hAnsi="Calibri" w:cs="Calibri"/>
                <w:b/>
                <w:bCs/>
                <w:color w:val="000000"/>
                <w:sz w:val="16"/>
                <w:szCs w:val="16"/>
                <w:lang w:val="fr-MA" w:eastAsia="fr-MA"/>
              </w:rPr>
              <w:t>N°</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A407DD" w14:textId="77777777" w:rsidR="00891783" w:rsidRPr="0091751A" w:rsidRDefault="00891783" w:rsidP="00E413F2">
            <w:pPr>
              <w:jc w:val="center"/>
              <w:rPr>
                <w:rFonts w:ascii="Calibri" w:eastAsia="Times New Roman" w:hAnsi="Calibri" w:cs="Calibri"/>
                <w:b/>
                <w:bCs/>
                <w:color w:val="000000"/>
                <w:sz w:val="16"/>
                <w:szCs w:val="16"/>
                <w:lang w:val="fr-MA" w:eastAsia="fr-MA"/>
              </w:rPr>
            </w:pPr>
            <w:r w:rsidRPr="0091751A">
              <w:rPr>
                <w:rFonts w:ascii="Calibri" w:eastAsia="Times New Roman" w:hAnsi="Calibri" w:cs="Calibri"/>
                <w:b/>
                <w:bCs/>
                <w:color w:val="000000"/>
                <w:sz w:val="16"/>
                <w:szCs w:val="16"/>
                <w:lang w:val="fr-MA" w:eastAsia="fr-MA"/>
              </w:rPr>
              <w:t xml:space="preserve">Désignation </w:t>
            </w:r>
          </w:p>
        </w:tc>
        <w:tc>
          <w:tcPr>
            <w:tcW w:w="8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CE70B1" w14:textId="77777777" w:rsidR="00891783" w:rsidRPr="0091751A" w:rsidRDefault="00891783" w:rsidP="00E413F2">
            <w:pPr>
              <w:jc w:val="center"/>
              <w:rPr>
                <w:rFonts w:ascii="Calibri" w:eastAsia="Times New Roman" w:hAnsi="Calibri" w:cs="Calibri"/>
                <w:b/>
                <w:bCs/>
                <w:color w:val="000000"/>
                <w:sz w:val="16"/>
                <w:szCs w:val="16"/>
                <w:lang w:val="fr-MA" w:eastAsia="fr-MA"/>
              </w:rPr>
            </w:pPr>
            <w:r w:rsidRPr="0091751A">
              <w:rPr>
                <w:rFonts w:ascii="Calibri" w:eastAsia="Times New Roman" w:hAnsi="Calibri" w:cs="Calibri"/>
                <w:b/>
                <w:bCs/>
                <w:color w:val="000000"/>
                <w:sz w:val="16"/>
                <w:szCs w:val="16"/>
                <w:lang w:val="fr-MA" w:eastAsia="fr-MA"/>
              </w:rPr>
              <w:t>Caractéristiques techniques</w:t>
            </w:r>
          </w:p>
        </w:tc>
      </w:tr>
      <w:tr w:rsidR="00891783" w:rsidRPr="0091751A" w14:paraId="50373060" w14:textId="77777777" w:rsidTr="00E413F2">
        <w:trPr>
          <w:trHeight w:val="116"/>
        </w:trPr>
        <w:tc>
          <w:tcPr>
            <w:tcW w:w="895" w:type="dxa"/>
            <w:vMerge/>
            <w:tcBorders>
              <w:top w:val="single" w:sz="4" w:space="0" w:color="auto"/>
              <w:left w:val="single" w:sz="4" w:space="0" w:color="auto"/>
              <w:bottom w:val="single" w:sz="4" w:space="0" w:color="000000"/>
              <w:right w:val="single" w:sz="4" w:space="0" w:color="auto"/>
            </w:tcBorders>
            <w:vAlign w:val="center"/>
            <w:hideMark/>
          </w:tcPr>
          <w:p w14:paraId="17FE5FE6" w14:textId="77777777" w:rsidR="00891783" w:rsidRPr="00CD4E3E" w:rsidRDefault="00891783" w:rsidP="00E413F2">
            <w:pPr>
              <w:rPr>
                <w:rFonts w:ascii="Calibri" w:eastAsia="Times New Roman" w:hAnsi="Calibri" w:cs="Calibri"/>
                <w:b/>
                <w:bCs/>
                <w:color w:val="000000"/>
                <w:sz w:val="16"/>
                <w:szCs w:val="16"/>
                <w:lang w:val="fr-MA" w:eastAsia="fr-MA"/>
              </w:rPr>
            </w:pPr>
          </w:p>
        </w:tc>
        <w:tc>
          <w:tcPr>
            <w:tcW w:w="890" w:type="dxa"/>
            <w:vMerge/>
            <w:tcBorders>
              <w:top w:val="single" w:sz="4" w:space="0" w:color="auto"/>
              <w:left w:val="single" w:sz="4" w:space="0" w:color="auto"/>
              <w:bottom w:val="single" w:sz="4" w:space="0" w:color="000000"/>
              <w:right w:val="single" w:sz="4" w:space="0" w:color="auto"/>
            </w:tcBorders>
            <w:vAlign w:val="center"/>
            <w:hideMark/>
          </w:tcPr>
          <w:p w14:paraId="14B1B959" w14:textId="77777777" w:rsidR="00891783" w:rsidRPr="00CD4E3E" w:rsidRDefault="00891783" w:rsidP="00E413F2">
            <w:pPr>
              <w:rPr>
                <w:rFonts w:ascii="Calibri" w:eastAsia="Times New Roman" w:hAnsi="Calibri" w:cs="Calibri"/>
                <w:b/>
                <w:bCs/>
                <w:color w:val="000000"/>
                <w:sz w:val="16"/>
                <w:szCs w:val="16"/>
                <w:lang w:val="fr-MA" w:eastAsia="fr-MA"/>
              </w:rPr>
            </w:pPr>
          </w:p>
        </w:tc>
        <w:tc>
          <w:tcPr>
            <w:tcW w:w="8133" w:type="dxa"/>
            <w:vMerge/>
            <w:tcBorders>
              <w:top w:val="single" w:sz="4" w:space="0" w:color="auto"/>
              <w:left w:val="single" w:sz="4" w:space="0" w:color="auto"/>
              <w:bottom w:val="single" w:sz="4" w:space="0" w:color="000000"/>
              <w:right w:val="single" w:sz="4" w:space="0" w:color="auto"/>
            </w:tcBorders>
            <w:vAlign w:val="center"/>
            <w:hideMark/>
          </w:tcPr>
          <w:p w14:paraId="0120470E" w14:textId="77777777" w:rsidR="00891783" w:rsidRPr="00CD4E3E" w:rsidRDefault="00891783" w:rsidP="00E413F2">
            <w:pPr>
              <w:rPr>
                <w:rFonts w:ascii="Calibri" w:eastAsia="Times New Roman" w:hAnsi="Calibri" w:cs="Calibri"/>
                <w:b/>
                <w:bCs/>
                <w:color w:val="000000"/>
                <w:sz w:val="16"/>
                <w:szCs w:val="16"/>
                <w:lang w:val="fr-MA" w:eastAsia="fr-MA"/>
              </w:rPr>
            </w:pPr>
          </w:p>
        </w:tc>
        <w:tc>
          <w:tcPr>
            <w:tcW w:w="146" w:type="dxa"/>
            <w:tcBorders>
              <w:top w:val="nil"/>
              <w:left w:val="nil"/>
              <w:bottom w:val="nil"/>
              <w:right w:val="nil"/>
            </w:tcBorders>
            <w:shd w:val="clear" w:color="auto" w:fill="auto"/>
            <w:noWrap/>
            <w:vAlign w:val="bottom"/>
            <w:hideMark/>
          </w:tcPr>
          <w:p w14:paraId="4E528EA5" w14:textId="77777777" w:rsidR="00891783" w:rsidRPr="00CD4E3E" w:rsidRDefault="00891783" w:rsidP="00E413F2">
            <w:pPr>
              <w:jc w:val="center"/>
              <w:rPr>
                <w:rFonts w:ascii="Calibri" w:eastAsia="Times New Roman" w:hAnsi="Calibri" w:cs="Calibri"/>
                <w:b/>
                <w:bCs/>
                <w:color w:val="000000"/>
                <w:sz w:val="16"/>
                <w:szCs w:val="16"/>
                <w:lang w:val="fr-MA" w:eastAsia="fr-MA"/>
              </w:rPr>
            </w:pPr>
          </w:p>
        </w:tc>
      </w:tr>
      <w:tr w:rsidR="00891783" w:rsidRPr="00911BED" w14:paraId="06E10E2B" w14:textId="77777777" w:rsidTr="00E413F2">
        <w:trPr>
          <w:trHeight w:val="54"/>
        </w:trPr>
        <w:tc>
          <w:tcPr>
            <w:tcW w:w="895" w:type="dxa"/>
            <w:vMerge/>
            <w:tcBorders>
              <w:top w:val="nil"/>
              <w:left w:val="single" w:sz="4" w:space="0" w:color="auto"/>
              <w:bottom w:val="single" w:sz="4" w:space="0" w:color="000000"/>
              <w:right w:val="single" w:sz="4" w:space="0" w:color="auto"/>
            </w:tcBorders>
            <w:vAlign w:val="center"/>
            <w:hideMark/>
          </w:tcPr>
          <w:p w14:paraId="7047AF69" w14:textId="77777777" w:rsidR="00891783" w:rsidRPr="00CD4E3E" w:rsidRDefault="00891783" w:rsidP="00E413F2">
            <w:pPr>
              <w:rPr>
                <w:rFonts w:ascii="Calibri" w:eastAsia="Times New Roman" w:hAnsi="Calibri" w:cs="Calibri"/>
                <w:color w:val="000000"/>
                <w:sz w:val="16"/>
                <w:szCs w:val="16"/>
                <w:lang w:val="fr-MA" w:eastAsia="fr-MA"/>
              </w:rPr>
            </w:pPr>
          </w:p>
        </w:tc>
        <w:tc>
          <w:tcPr>
            <w:tcW w:w="890" w:type="dxa"/>
            <w:vMerge/>
            <w:tcBorders>
              <w:top w:val="nil"/>
              <w:left w:val="single" w:sz="4" w:space="0" w:color="auto"/>
              <w:bottom w:val="single" w:sz="4" w:space="0" w:color="000000"/>
              <w:right w:val="single" w:sz="4" w:space="0" w:color="auto"/>
            </w:tcBorders>
            <w:vAlign w:val="center"/>
            <w:hideMark/>
          </w:tcPr>
          <w:p w14:paraId="09213580" w14:textId="77777777" w:rsidR="00891783" w:rsidRPr="00CD4E3E" w:rsidRDefault="00891783" w:rsidP="00E413F2">
            <w:pPr>
              <w:rPr>
                <w:rFonts w:ascii="Calibri" w:eastAsia="Times New Roman" w:hAnsi="Calibri" w:cs="Calibri"/>
                <w:color w:val="000000"/>
                <w:sz w:val="16"/>
                <w:szCs w:val="16"/>
                <w:lang w:val="fr-MA" w:eastAsia="fr-MA"/>
              </w:rPr>
            </w:pPr>
          </w:p>
        </w:tc>
        <w:tc>
          <w:tcPr>
            <w:tcW w:w="8133" w:type="dxa"/>
            <w:vMerge/>
            <w:tcBorders>
              <w:top w:val="nil"/>
              <w:left w:val="single" w:sz="4" w:space="0" w:color="auto"/>
              <w:bottom w:val="single" w:sz="4" w:space="0" w:color="000000"/>
              <w:right w:val="single" w:sz="4" w:space="0" w:color="auto"/>
            </w:tcBorders>
            <w:vAlign w:val="center"/>
            <w:hideMark/>
          </w:tcPr>
          <w:p w14:paraId="5A0E27C5" w14:textId="77777777" w:rsidR="00891783" w:rsidRPr="00CD4E3E" w:rsidRDefault="00891783" w:rsidP="00E413F2">
            <w:pPr>
              <w:rPr>
                <w:rFonts w:ascii="Calibri" w:eastAsia="Times New Roman" w:hAnsi="Calibri" w:cs="Calibri"/>
                <w:sz w:val="16"/>
                <w:szCs w:val="16"/>
                <w:lang w:val="fr-MA" w:eastAsia="fr-MA"/>
              </w:rPr>
            </w:pPr>
          </w:p>
        </w:tc>
        <w:tc>
          <w:tcPr>
            <w:tcW w:w="146" w:type="dxa"/>
            <w:tcBorders>
              <w:top w:val="nil"/>
              <w:left w:val="nil"/>
              <w:bottom w:val="nil"/>
              <w:right w:val="nil"/>
            </w:tcBorders>
            <w:shd w:val="clear" w:color="auto" w:fill="auto"/>
            <w:noWrap/>
            <w:vAlign w:val="bottom"/>
            <w:hideMark/>
          </w:tcPr>
          <w:p w14:paraId="6C189A37" w14:textId="77777777" w:rsidR="00891783" w:rsidRPr="00CD4E3E" w:rsidRDefault="00891783" w:rsidP="00E413F2">
            <w:pPr>
              <w:rPr>
                <w:rFonts w:ascii="Calibri" w:eastAsia="Times New Roman" w:hAnsi="Calibri" w:cs="Calibri"/>
                <w:sz w:val="16"/>
                <w:szCs w:val="16"/>
                <w:lang w:val="fr-MA" w:eastAsia="fr-MA"/>
              </w:rPr>
            </w:pPr>
          </w:p>
        </w:tc>
      </w:tr>
      <w:tr w:rsidR="00891783" w:rsidRPr="00911BED" w14:paraId="25F454FA" w14:textId="77777777" w:rsidTr="00E413F2">
        <w:trPr>
          <w:trHeight w:val="2111"/>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14:paraId="02E9478A" w14:textId="77777777" w:rsidR="00891783" w:rsidRPr="0091751A" w:rsidRDefault="00891783" w:rsidP="00E413F2">
            <w:pPr>
              <w:jc w:val="right"/>
              <w:rPr>
                <w:rFonts w:ascii="Calibri" w:eastAsia="Times New Roman" w:hAnsi="Calibri" w:cs="Calibri"/>
                <w:color w:val="000000"/>
                <w:sz w:val="16"/>
                <w:szCs w:val="16"/>
                <w:lang w:val="fr-MA" w:eastAsia="fr-MA"/>
              </w:rPr>
            </w:pPr>
            <w:r>
              <w:rPr>
                <w:rFonts w:ascii="Calibri" w:eastAsia="Times New Roman" w:hAnsi="Calibri" w:cs="Calibri"/>
                <w:color w:val="000000"/>
                <w:sz w:val="16"/>
                <w:szCs w:val="16"/>
                <w:lang w:val="fr-MA" w:eastAsia="fr-MA"/>
              </w:rPr>
              <w:t>1</w:t>
            </w:r>
          </w:p>
        </w:tc>
        <w:tc>
          <w:tcPr>
            <w:tcW w:w="890" w:type="dxa"/>
            <w:tcBorders>
              <w:top w:val="nil"/>
              <w:left w:val="nil"/>
              <w:bottom w:val="single" w:sz="4" w:space="0" w:color="auto"/>
              <w:right w:val="single" w:sz="4" w:space="0" w:color="auto"/>
            </w:tcBorders>
            <w:shd w:val="clear" w:color="auto" w:fill="auto"/>
            <w:vAlign w:val="center"/>
            <w:hideMark/>
          </w:tcPr>
          <w:p w14:paraId="4A6A2A49" w14:textId="77777777" w:rsidR="00891783" w:rsidRPr="0091751A" w:rsidRDefault="00891783" w:rsidP="00E413F2">
            <w:pPr>
              <w:rPr>
                <w:rFonts w:ascii="Calibri" w:eastAsia="Times New Roman" w:hAnsi="Calibri" w:cs="Calibri"/>
                <w:color w:val="000000"/>
                <w:sz w:val="16"/>
                <w:szCs w:val="16"/>
                <w:lang w:val="fr-MA" w:eastAsia="fr-MA"/>
              </w:rPr>
            </w:pPr>
            <w:proofErr w:type="gramStart"/>
            <w:r w:rsidRPr="00301FF5">
              <w:rPr>
                <w:rFonts w:ascii="Calibri" w:eastAsia="Times New Roman" w:hAnsi="Calibri" w:cs="Calibri"/>
                <w:color w:val="000000"/>
                <w:sz w:val="16"/>
                <w:szCs w:val="16"/>
                <w:lang w:val="fr-MA" w:eastAsia="fr-MA"/>
              </w:rPr>
              <w:t>véhicules</w:t>
            </w:r>
            <w:proofErr w:type="gramEnd"/>
            <w:r w:rsidRPr="00301FF5">
              <w:rPr>
                <w:rFonts w:ascii="Calibri" w:eastAsia="Times New Roman" w:hAnsi="Calibri" w:cs="Calibri"/>
                <w:color w:val="000000"/>
                <w:sz w:val="16"/>
                <w:szCs w:val="16"/>
                <w:lang w:val="fr-MA" w:eastAsia="fr-MA"/>
              </w:rPr>
              <w:t xml:space="preserve"> hybrides.</w:t>
            </w:r>
          </w:p>
        </w:tc>
        <w:tc>
          <w:tcPr>
            <w:tcW w:w="8133" w:type="dxa"/>
            <w:tcBorders>
              <w:top w:val="nil"/>
              <w:left w:val="nil"/>
              <w:bottom w:val="single" w:sz="4" w:space="0" w:color="auto"/>
              <w:right w:val="single" w:sz="4" w:space="0" w:color="auto"/>
            </w:tcBorders>
            <w:shd w:val="clear" w:color="auto" w:fill="auto"/>
            <w:hideMark/>
          </w:tcPr>
          <w:tbl>
            <w:tblPr>
              <w:tblStyle w:val="Grilledutableau1"/>
              <w:tblpPr w:leftFromText="141" w:rightFromText="141" w:vertAnchor="text" w:horzAnchor="margin" w:tblpXSpec="center" w:tblpY="196"/>
              <w:tblW w:w="7983" w:type="dxa"/>
              <w:tblInd w:w="0" w:type="dxa"/>
              <w:tblLook w:val="04A0" w:firstRow="1" w:lastRow="0" w:firstColumn="1" w:lastColumn="0" w:noHBand="0" w:noVBand="1"/>
            </w:tblPr>
            <w:tblGrid>
              <w:gridCol w:w="3505"/>
              <w:gridCol w:w="4478"/>
            </w:tblGrid>
            <w:tr w:rsidR="00891783" w:rsidRPr="00177BC3" w14:paraId="1FFE03C1" w14:textId="77777777" w:rsidTr="00E413F2">
              <w:trPr>
                <w:trHeight w:val="489"/>
              </w:trPr>
              <w:tc>
                <w:tcPr>
                  <w:tcW w:w="798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5E5125A" w14:textId="77777777" w:rsidR="00891783" w:rsidRPr="00177BC3" w:rsidRDefault="00891783" w:rsidP="00E413F2">
                  <w:pPr>
                    <w:spacing w:after="120"/>
                    <w:jc w:val="center"/>
                    <w:rPr>
                      <w:b/>
                      <w:sz w:val="26"/>
                      <w:szCs w:val="26"/>
                    </w:rPr>
                  </w:pPr>
                  <w:r w:rsidRPr="00177BC3">
                    <w:rPr>
                      <w:b/>
                      <w:sz w:val="26"/>
                      <w:szCs w:val="26"/>
                      <w:u w:val="single"/>
                    </w:rPr>
                    <w:t>Motorisation</w:t>
                  </w:r>
                </w:p>
              </w:tc>
            </w:tr>
            <w:tr w:rsidR="00891783" w:rsidRPr="00177BC3" w14:paraId="5893E5A6" w14:textId="77777777" w:rsidTr="00E413F2">
              <w:trPr>
                <w:trHeight w:val="438"/>
              </w:trPr>
              <w:tc>
                <w:tcPr>
                  <w:tcW w:w="3505" w:type="dxa"/>
                  <w:tcBorders>
                    <w:top w:val="single" w:sz="4" w:space="0" w:color="auto"/>
                    <w:left w:val="single" w:sz="4" w:space="0" w:color="auto"/>
                    <w:bottom w:val="single" w:sz="4" w:space="0" w:color="auto"/>
                    <w:right w:val="single" w:sz="4" w:space="0" w:color="auto"/>
                  </w:tcBorders>
                  <w:hideMark/>
                </w:tcPr>
                <w:p w14:paraId="6EE2BCA8" w14:textId="77777777" w:rsidR="00891783" w:rsidRPr="00177BC3" w:rsidRDefault="00891783" w:rsidP="00E413F2">
                  <w:pPr>
                    <w:spacing w:after="120"/>
                    <w:rPr>
                      <w:b/>
                      <w:szCs w:val="20"/>
                      <w:u w:val="single"/>
                    </w:rPr>
                  </w:pPr>
                  <w:r>
                    <w:rPr>
                      <w:b/>
                      <w:szCs w:val="20"/>
                      <w:u w:val="single"/>
                    </w:rPr>
                    <w:t>Cylindrée</w:t>
                  </w:r>
                </w:p>
              </w:tc>
              <w:tc>
                <w:tcPr>
                  <w:tcW w:w="4478" w:type="dxa"/>
                  <w:tcBorders>
                    <w:top w:val="single" w:sz="4" w:space="0" w:color="auto"/>
                    <w:left w:val="single" w:sz="4" w:space="0" w:color="auto"/>
                    <w:bottom w:val="single" w:sz="4" w:space="0" w:color="auto"/>
                    <w:right w:val="single" w:sz="4" w:space="0" w:color="auto"/>
                  </w:tcBorders>
                </w:tcPr>
                <w:p w14:paraId="0B6C660E" w14:textId="77777777" w:rsidR="00891783" w:rsidRPr="00177BC3" w:rsidRDefault="00891783" w:rsidP="00E413F2">
                  <w:pPr>
                    <w:spacing w:after="120"/>
                    <w:rPr>
                      <w:b/>
                      <w:szCs w:val="20"/>
                      <w:u w:val="single"/>
                    </w:rPr>
                  </w:pPr>
                  <w:r>
                    <w:rPr>
                      <w:b/>
                      <w:szCs w:val="20"/>
                      <w:u w:val="single"/>
                    </w:rPr>
                    <w:t>1750 au moins</w:t>
                  </w:r>
                </w:p>
              </w:tc>
            </w:tr>
            <w:tr w:rsidR="00891783" w14:paraId="609F5E6C" w14:textId="77777777" w:rsidTr="00E413F2">
              <w:trPr>
                <w:trHeight w:val="438"/>
              </w:trPr>
              <w:tc>
                <w:tcPr>
                  <w:tcW w:w="3505" w:type="dxa"/>
                  <w:tcBorders>
                    <w:top w:val="single" w:sz="4" w:space="0" w:color="auto"/>
                    <w:left w:val="single" w:sz="4" w:space="0" w:color="auto"/>
                    <w:bottom w:val="single" w:sz="4" w:space="0" w:color="auto"/>
                    <w:right w:val="single" w:sz="4" w:space="0" w:color="auto"/>
                  </w:tcBorders>
                </w:tcPr>
                <w:p w14:paraId="3CDE04D8" w14:textId="77777777" w:rsidR="00891783" w:rsidRPr="00177BC3" w:rsidRDefault="00891783" w:rsidP="00E413F2">
                  <w:pPr>
                    <w:spacing w:after="120"/>
                    <w:rPr>
                      <w:b/>
                      <w:szCs w:val="20"/>
                      <w:u w:val="single"/>
                    </w:rPr>
                  </w:pPr>
                  <w:r w:rsidRPr="00177BC3">
                    <w:rPr>
                      <w:b/>
                      <w:szCs w:val="20"/>
                      <w:u w:val="single"/>
                    </w:rPr>
                    <w:t xml:space="preserve">Puissance </w:t>
                  </w:r>
                  <w:r>
                    <w:rPr>
                      <w:b/>
                      <w:szCs w:val="20"/>
                      <w:u w:val="single"/>
                    </w:rPr>
                    <w:t>(</w:t>
                  </w:r>
                  <w:proofErr w:type="spellStart"/>
                  <w:r>
                    <w:rPr>
                      <w:b/>
                      <w:szCs w:val="20"/>
                      <w:u w:val="single"/>
                    </w:rPr>
                    <w:t>ch</w:t>
                  </w:r>
                  <w:proofErr w:type="spellEnd"/>
                  <w:r>
                    <w:rPr>
                      <w:b/>
                      <w:szCs w:val="20"/>
                      <w:u w:val="single"/>
                    </w:rPr>
                    <w:t>)</w:t>
                  </w:r>
                </w:p>
              </w:tc>
              <w:tc>
                <w:tcPr>
                  <w:tcW w:w="4478" w:type="dxa"/>
                  <w:tcBorders>
                    <w:top w:val="single" w:sz="4" w:space="0" w:color="auto"/>
                    <w:left w:val="single" w:sz="4" w:space="0" w:color="auto"/>
                    <w:bottom w:val="single" w:sz="4" w:space="0" w:color="auto"/>
                    <w:right w:val="single" w:sz="4" w:space="0" w:color="auto"/>
                  </w:tcBorders>
                </w:tcPr>
                <w:p w14:paraId="2C6CAFC2" w14:textId="77777777" w:rsidR="00891783" w:rsidRDefault="00891783" w:rsidP="00E413F2">
                  <w:pPr>
                    <w:spacing w:after="120"/>
                    <w:rPr>
                      <w:b/>
                      <w:szCs w:val="20"/>
                      <w:u w:val="single"/>
                    </w:rPr>
                  </w:pPr>
                  <w:r>
                    <w:rPr>
                      <w:b/>
                      <w:szCs w:val="20"/>
                      <w:u w:val="single"/>
                    </w:rPr>
                    <w:t>120 au moins</w:t>
                  </w:r>
                </w:p>
              </w:tc>
            </w:tr>
            <w:tr w:rsidR="00891783" w14:paraId="68A7772A" w14:textId="77777777" w:rsidTr="00E413F2">
              <w:trPr>
                <w:trHeight w:val="438"/>
              </w:trPr>
              <w:tc>
                <w:tcPr>
                  <w:tcW w:w="3505" w:type="dxa"/>
                  <w:tcBorders>
                    <w:top w:val="single" w:sz="4" w:space="0" w:color="auto"/>
                    <w:left w:val="single" w:sz="4" w:space="0" w:color="auto"/>
                    <w:bottom w:val="single" w:sz="4" w:space="0" w:color="auto"/>
                    <w:right w:val="single" w:sz="4" w:space="0" w:color="auto"/>
                  </w:tcBorders>
                </w:tcPr>
                <w:p w14:paraId="5CF630DF" w14:textId="77777777" w:rsidR="00891783" w:rsidRPr="00177BC3" w:rsidRDefault="00891783" w:rsidP="00E413F2">
                  <w:pPr>
                    <w:spacing w:after="120"/>
                    <w:rPr>
                      <w:b/>
                      <w:szCs w:val="20"/>
                      <w:u w:val="single"/>
                    </w:rPr>
                  </w:pPr>
                  <w:r>
                    <w:rPr>
                      <w:b/>
                      <w:szCs w:val="20"/>
                      <w:u w:val="single"/>
                    </w:rPr>
                    <w:t>Puissance fiscale</w:t>
                  </w:r>
                </w:p>
              </w:tc>
              <w:tc>
                <w:tcPr>
                  <w:tcW w:w="4478" w:type="dxa"/>
                  <w:tcBorders>
                    <w:top w:val="single" w:sz="4" w:space="0" w:color="auto"/>
                    <w:left w:val="single" w:sz="4" w:space="0" w:color="auto"/>
                    <w:bottom w:val="single" w:sz="4" w:space="0" w:color="auto"/>
                    <w:right w:val="single" w:sz="4" w:space="0" w:color="auto"/>
                  </w:tcBorders>
                </w:tcPr>
                <w:p w14:paraId="6BBDBA78" w14:textId="77777777" w:rsidR="00891783" w:rsidRDefault="00891783" w:rsidP="00E413F2">
                  <w:pPr>
                    <w:spacing w:after="120"/>
                    <w:rPr>
                      <w:b/>
                      <w:szCs w:val="20"/>
                      <w:u w:val="single"/>
                    </w:rPr>
                  </w:pPr>
                  <w:r>
                    <w:rPr>
                      <w:b/>
                      <w:szCs w:val="20"/>
                      <w:u w:val="single"/>
                    </w:rPr>
                    <w:t>10 CV au plus</w:t>
                  </w:r>
                </w:p>
              </w:tc>
            </w:tr>
            <w:tr w:rsidR="00891783" w:rsidRPr="00177BC3" w14:paraId="419E2D3D" w14:textId="77777777" w:rsidTr="00E413F2">
              <w:trPr>
                <w:trHeight w:val="438"/>
              </w:trPr>
              <w:tc>
                <w:tcPr>
                  <w:tcW w:w="3505" w:type="dxa"/>
                  <w:tcBorders>
                    <w:top w:val="single" w:sz="4" w:space="0" w:color="auto"/>
                    <w:left w:val="single" w:sz="4" w:space="0" w:color="auto"/>
                    <w:bottom w:val="single" w:sz="4" w:space="0" w:color="auto"/>
                    <w:right w:val="single" w:sz="4" w:space="0" w:color="auto"/>
                  </w:tcBorders>
                  <w:hideMark/>
                </w:tcPr>
                <w:p w14:paraId="7B9383E9" w14:textId="77777777" w:rsidR="00891783" w:rsidRPr="00177BC3" w:rsidRDefault="00891783" w:rsidP="00E413F2">
                  <w:pPr>
                    <w:spacing w:after="120"/>
                    <w:rPr>
                      <w:b/>
                      <w:szCs w:val="20"/>
                      <w:u w:val="single"/>
                    </w:rPr>
                  </w:pPr>
                  <w:r>
                    <w:rPr>
                      <w:b/>
                      <w:szCs w:val="20"/>
                      <w:u w:val="single"/>
                    </w:rPr>
                    <w:t>Catégorie</w:t>
                  </w:r>
                </w:p>
              </w:tc>
              <w:tc>
                <w:tcPr>
                  <w:tcW w:w="4478" w:type="dxa"/>
                  <w:tcBorders>
                    <w:top w:val="single" w:sz="4" w:space="0" w:color="auto"/>
                    <w:left w:val="single" w:sz="4" w:space="0" w:color="auto"/>
                    <w:bottom w:val="single" w:sz="4" w:space="0" w:color="auto"/>
                    <w:right w:val="single" w:sz="4" w:space="0" w:color="auto"/>
                  </w:tcBorders>
                  <w:hideMark/>
                </w:tcPr>
                <w:p w14:paraId="653872EF" w14:textId="77777777" w:rsidR="00891783" w:rsidRPr="00177BC3" w:rsidRDefault="00891783" w:rsidP="00E413F2">
                  <w:pPr>
                    <w:spacing w:after="120"/>
                    <w:rPr>
                      <w:b/>
                      <w:szCs w:val="20"/>
                      <w:u w:val="single"/>
                    </w:rPr>
                  </w:pPr>
                  <w:r>
                    <w:rPr>
                      <w:b/>
                      <w:szCs w:val="20"/>
                      <w:u w:val="single"/>
                    </w:rPr>
                    <w:t>SUV</w:t>
                  </w:r>
                </w:p>
              </w:tc>
            </w:tr>
            <w:tr w:rsidR="00891783" w:rsidRPr="00177BC3" w14:paraId="584D3580" w14:textId="77777777" w:rsidTr="00E413F2">
              <w:trPr>
                <w:trHeight w:val="438"/>
              </w:trPr>
              <w:tc>
                <w:tcPr>
                  <w:tcW w:w="3505" w:type="dxa"/>
                  <w:tcBorders>
                    <w:top w:val="single" w:sz="4" w:space="0" w:color="auto"/>
                    <w:left w:val="single" w:sz="4" w:space="0" w:color="auto"/>
                    <w:bottom w:val="single" w:sz="4" w:space="0" w:color="auto"/>
                    <w:right w:val="single" w:sz="4" w:space="0" w:color="auto"/>
                  </w:tcBorders>
                  <w:hideMark/>
                </w:tcPr>
                <w:p w14:paraId="6C3A6502" w14:textId="77777777" w:rsidR="00891783" w:rsidRPr="00177BC3" w:rsidRDefault="00891783" w:rsidP="00E413F2">
                  <w:pPr>
                    <w:spacing w:after="120"/>
                    <w:rPr>
                      <w:b/>
                      <w:szCs w:val="20"/>
                      <w:u w:val="single"/>
                    </w:rPr>
                  </w:pPr>
                  <w:r w:rsidRPr="00177BC3">
                    <w:rPr>
                      <w:b/>
                      <w:szCs w:val="20"/>
                      <w:u w:val="single"/>
                    </w:rPr>
                    <w:t>Type de carburant</w:t>
                  </w:r>
                </w:p>
              </w:tc>
              <w:tc>
                <w:tcPr>
                  <w:tcW w:w="4478" w:type="dxa"/>
                  <w:tcBorders>
                    <w:top w:val="single" w:sz="4" w:space="0" w:color="auto"/>
                    <w:left w:val="single" w:sz="4" w:space="0" w:color="auto"/>
                    <w:bottom w:val="single" w:sz="4" w:space="0" w:color="auto"/>
                    <w:right w:val="single" w:sz="4" w:space="0" w:color="auto"/>
                  </w:tcBorders>
                  <w:hideMark/>
                </w:tcPr>
                <w:p w14:paraId="1741F47E" w14:textId="77777777" w:rsidR="00891783" w:rsidRPr="00177BC3" w:rsidRDefault="00891783" w:rsidP="00E413F2">
                  <w:pPr>
                    <w:spacing w:after="120"/>
                    <w:rPr>
                      <w:b/>
                      <w:szCs w:val="20"/>
                      <w:u w:val="single"/>
                    </w:rPr>
                  </w:pPr>
                  <w:r>
                    <w:rPr>
                      <w:b/>
                      <w:szCs w:val="20"/>
                      <w:u w:val="single"/>
                    </w:rPr>
                    <w:t>Hybride</w:t>
                  </w:r>
                </w:p>
              </w:tc>
            </w:tr>
            <w:tr w:rsidR="00891783" w14:paraId="6F41AFB6" w14:textId="77777777" w:rsidTr="00E413F2">
              <w:trPr>
                <w:trHeight w:val="438"/>
              </w:trPr>
              <w:tc>
                <w:tcPr>
                  <w:tcW w:w="3505" w:type="dxa"/>
                  <w:tcBorders>
                    <w:top w:val="single" w:sz="4" w:space="0" w:color="auto"/>
                    <w:left w:val="single" w:sz="4" w:space="0" w:color="auto"/>
                    <w:bottom w:val="single" w:sz="4" w:space="0" w:color="auto"/>
                    <w:right w:val="single" w:sz="4" w:space="0" w:color="auto"/>
                  </w:tcBorders>
                </w:tcPr>
                <w:p w14:paraId="250A6464" w14:textId="77777777" w:rsidR="00891783" w:rsidRPr="00177BC3" w:rsidRDefault="00891783" w:rsidP="00E413F2">
                  <w:pPr>
                    <w:spacing w:after="120"/>
                    <w:rPr>
                      <w:b/>
                      <w:szCs w:val="20"/>
                      <w:u w:val="single"/>
                    </w:rPr>
                  </w:pPr>
                  <w:r>
                    <w:rPr>
                      <w:b/>
                      <w:szCs w:val="20"/>
                      <w:u w:val="single"/>
                    </w:rPr>
                    <w:t>Boite à vitesse</w:t>
                  </w:r>
                </w:p>
              </w:tc>
              <w:tc>
                <w:tcPr>
                  <w:tcW w:w="4478" w:type="dxa"/>
                  <w:tcBorders>
                    <w:top w:val="single" w:sz="4" w:space="0" w:color="auto"/>
                    <w:left w:val="single" w:sz="4" w:space="0" w:color="auto"/>
                    <w:bottom w:val="single" w:sz="4" w:space="0" w:color="auto"/>
                    <w:right w:val="single" w:sz="4" w:space="0" w:color="auto"/>
                  </w:tcBorders>
                </w:tcPr>
                <w:p w14:paraId="1ABA1198" w14:textId="77777777" w:rsidR="00891783" w:rsidRDefault="00891783" w:rsidP="00E413F2">
                  <w:pPr>
                    <w:spacing w:after="120"/>
                    <w:rPr>
                      <w:b/>
                      <w:szCs w:val="20"/>
                      <w:u w:val="single"/>
                    </w:rPr>
                  </w:pPr>
                  <w:r>
                    <w:rPr>
                      <w:b/>
                      <w:szCs w:val="20"/>
                      <w:u w:val="single"/>
                    </w:rPr>
                    <w:t>Automatique</w:t>
                  </w:r>
                </w:p>
              </w:tc>
            </w:tr>
            <w:tr w:rsidR="00891783" w:rsidRPr="00177BC3" w14:paraId="586BE402" w14:textId="77777777" w:rsidTr="00E413F2">
              <w:trPr>
                <w:trHeight w:val="499"/>
              </w:trPr>
              <w:tc>
                <w:tcPr>
                  <w:tcW w:w="798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5FEBB7F" w14:textId="77777777" w:rsidR="00891783" w:rsidRPr="00177BC3" w:rsidRDefault="00891783" w:rsidP="00E413F2">
                  <w:pPr>
                    <w:spacing w:after="120"/>
                    <w:jc w:val="center"/>
                    <w:rPr>
                      <w:b/>
                      <w:szCs w:val="20"/>
                      <w:u w:val="single"/>
                    </w:rPr>
                  </w:pPr>
                  <w:r w:rsidRPr="00177BC3">
                    <w:rPr>
                      <w:b/>
                      <w:sz w:val="26"/>
                      <w:szCs w:val="26"/>
                      <w:u w:val="single"/>
                    </w:rPr>
                    <w:t>Sécurité</w:t>
                  </w:r>
                </w:p>
              </w:tc>
            </w:tr>
            <w:tr w:rsidR="00891783" w:rsidRPr="00177BC3" w14:paraId="12274365"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hideMark/>
                </w:tcPr>
                <w:p w14:paraId="3E16F7A5" w14:textId="77777777" w:rsidR="00891783" w:rsidRPr="00177BC3" w:rsidRDefault="00891783" w:rsidP="00E413F2">
                  <w:pPr>
                    <w:tabs>
                      <w:tab w:val="left" w:pos="5760"/>
                    </w:tabs>
                    <w:spacing w:after="120"/>
                    <w:rPr>
                      <w:b/>
                      <w:u w:val="single"/>
                    </w:rPr>
                  </w:pPr>
                  <w:r w:rsidRPr="00177BC3">
                    <w:rPr>
                      <w:b/>
                      <w:szCs w:val="20"/>
                      <w:u w:val="single"/>
                    </w:rPr>
                    <w:t>Système ABS</w:t>
                  </w:r>
                </w:p>
              </w:tc>
            </w:tr>
            <w:tr w:rsidR="00891783" w:rsidRPr="00177BC3" w14:paraId="51443086"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tcPr>
                <w:p w14:paraId="075133FD" w14:textId="77777777" w:rsidR="00891783" w:rsidRPr="00177BC3" w:rsidRDefault="00891783" w:rsidP="00E413F2">
                  <w:pPr>
                    <w:tabs>
                      <w:tab w:val="left" w:pos="5760"/>
                    </w:tabs>
                    <w:spacing w:after="120"/>
                    <w:rPr>
                      <w:b/>
                      <w:szCs w:val="20"/>
                      <w:u w:val="single"/>
                    </w:rPr>
                  </w:pPr>
                  <w:r>
                    <w:rPr>
                      <w:b/>
                      <w:szCs w:val="20"/>
                      <w:u w:val="single"/>
                    </w:rPr>
                    <w:t xml:space="preserve">Système de répartition électronique de freinage </w:t>
                  </w:r>
                </w:p>
              </w:tc>
            </w:tr>
            <w:tr w:rsidR="00891783" w14:paraId="509E37E4"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tcPr>
                <w:p w14:paraId="400666B0" w14:textId="77777777" w:rsidR="00891783" w:rsidRDefault="00891783" w:rsidP="00E413F2">
                  <w:pPr>
                    <w:tabs>
                      <w:tab w:val="left" w:pos="5760"/>
                    </w:tabs>
                    <w:spacing w:after="120"/>
                    <w:rPr>
                      <w:b/>
                      <w:szCs w:val="20"/>
                      <w:u w:val="single"/>
                    </w:rPr>
                  </w:pPr>
                  <w:r>
                    <w:rPr>
                      <w:b/>
                      <w:szCs w:val="20"/>
                      <w:u w:val="single"/>
                    </w:rPr>
                    <w:t>Système électronique de contrôle de stabilité</w:t>
                  </w:r>
                </w:p>
              </w:tc>
            </w:tr>
            <w:tr w:rsidR="00891783" w14:paraId="1B42224D"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tcPr>
                <w:p w14:paraId="60D30A61" w14:textId="77777777" w:rsidR="00891783" w:rsidRDefault="00891783" w:rsidP="00E413F2">
                  <w:pPr>
                    <w:tabs>
                      <w:tab w:val="left" w:pos="5760"/>
                    </w:tabs>
                    <w:spacing w:after="120"/>
                    <w:rPr>
                      <w:b/>
                      <w:szCs w:val="20"/>
                      <w:u w:val="single"/>
                    </w:rPr>
                  </w:pPr>
                  <w:r>
                    <w:rPr>
                      <w:b/>
                      <w:szCs w:val="20"/>
                      <w:u w:val="single"/>
                    </w:rPr>
                    <w:t>Système d’aide au démarrage en côte</w:t>
                  </w:r>
                </w:p>
              </w:tc>
            </w:tr>
            <w:tr w:rsidR="00891783" w:rsidRPr="00177BC3" w14:paraId="182D2413" w14:textId="77777777" w:rsidTr="00E413F2">
              <w:trPr>
                <w:trHeight w:val="428"/>
              </w:trPr>
              <w:tc>
                <w:tcPr>
                  <w:tcW w:w="7983" w:type="dxa"/>
                  <w:gridSpan w:val="2"/>
                  <w:tcBorders>
                    <w:top w:val="single" w:sz="4" w:space="0" w:color="auto"/>
                    <w:left w:val="single" w:sz="4" w:space="0" w:color="auto"/>
                    <w:bottom w:val="single" w:sz="4" w:space="0" w:color="auto"/>
                    <w:right w:val="single" w:sz="4" w:space="0" w:color="auto"/>
                  </w:tcBorders>
                  <w:hideMark/>
                </w:tcPr>
                <w:p w14:paraId="532AAF80" w14:textId="77777777" w:rsidR="00891783" w:rsidRDefault="00891783" w:rsidP="00E413F2">
                  <w:pPr>
                    <w:spacing w:after="120"/>
                    <w:rPr>
                      <w:b/>
                      <w:szCs w:val="20"/>
                      <w:u w:val="single"/>
                    </w:rPr>
                  </w:pPr>
                  <w:r>
                    <w:rPr>
                      <w:b/>
                      <w:szCs w:val="20"/>
                      <w:u w:val="single"/>
                    </w:rPr>
                    <w:t>Airbag frontaux et latéraux conducteur et passager</w:t>
                  </w:r>
                </w:p>
                <w:p w14:paraId="279B9EF0" w14:textId="77777777" w:rsidR="00891783" w:rsidRPr="00177BC3" w:rsidRDefault="00891783" w:rsidP="00E413F2">
                  <w:pPr>
                    <w:spacing w:after="120"/>
                    <w:rPr>
                      <w:b/>
                      <w:szCs w:val="20"/>
                      <w:u w:val="single"/>
                    </w:rPr>
                  </w:pPr>
                  <w:r>
                    <w:rPr>
                      <w:b/>
                      <w:szCs w:val="20"/>
                      <w:u w:val="single"/>
                    </w:rPr>
                    <w:t>Airbag rideaux avant et arrière</w:t>
                  </w:r>
                </w:p>
              </w:tc>
            </w:tr>
            <w:tr w:rsidR="00891783" w:rsidRPr="00177BC3" w14:paraId="68974608"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hideMark/>
                </w:tcPr>
                <w:p w14:paraId="16CD99F0" w14:textId="77777777" w:rsidR="00891783" w:rsidRPr="00177BC3" w:rsidRDefault="00891783" w:rsidP="00E413F2">
                  <w:pPr>
                    <w:spacing w:after="120"/>
                    <w:rPr>
                      <w:b/>
                      <w:szCs w:val="20"/>
                      <w:u w:val="single"/>
                    </w:rPr>
                  </w:pPr>
                  <w:r w:rsidRPr="00177BC3">
                    <w:rPr>
                      <w:b/>
                      <w:szCs w:val="20"/>
                      <w:u w:val="single"/>
                    </w:rPr>
                    <w:t>Verrouillage centralisé avec télécommande</w:t>
                  </w:r>
                </w:p>
              </w:tc>
            </w:tr>
            <w:tr w:rsidR="00891783" w:rsidRPr="00177BC3" w14:paraId="0DCD340F"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tcPr>
                <w:p w14:paraId="0E668371" w14:textId="77777777" w:rsidR="00891783" w:rsidRPr="00177BC3" w:rsidRDefault="00891783" w:rsidP="00E413F2">
                  <w:pPr>
                    <w:spacing w:after="120"/>
                    <w:rPr>
                      <w:b/>
                      <w:szCs w:val="20"/>
                      <w:u w:val="single"/>
                    </w:rPr>
                  </w:pPr>
                  <w:r>
                    <w:rPr>
                      <w:b/>
                      <w:szCs w:val="20"/>
                      <w:u w:val="single"/>
                    </w:rPr>
                    <w:t xml:space="preserve">Sélecteur de mode de conduite </w:t>
                  </w:r>
                </w:p>
              </w:tc>
            </w:tr>
            <w:tr w:rsidR="00891783" w:rsidRPr="00177BC3" w14:paraId="4C1430DA"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hideMark/>
                </w:tcPr>
                <w:p w14:paraId="1452EB29" w14:textId="77777777" w:rsidR="00891783" w:rsidRPr="00177BC3" w:rsidRDefault="00891783" w:rsidP="00E413F2">
                  <w:pPr>
                    <w:spacing w:after="120"/>
                    <w:rPr>
                      <w:b/>
                      <w:szCs w:val="20"/>
                      <w:u w:val="single"/>
                    </w:rPr>
                  </w:pPr>
                  <w:r w:rsidRPr="00177BC3">
                    <w:rPr>
                      <w:b/>
                      <w:szCs w:val="20"/>
                      <w:u w:val="single"/>
                    </w:rPr>
                    <w:t>Anti-démarrage électrique</w:t>
                  </w:r>
                </w:p>
              </w:tc>
            </w:tr>
            <w:tr w:rsidR="00891783" w:rsidRPr="00177BC3" w14:paraId="2F882CFA"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hideMark/>
                </w:tcPr>
                <w:p w14:paraId="3DA2F46F" w14:textId="77777777" w:rsidR="00891783" w:rsidRPr="00177BC3" w:rsidRDefault="00891783" w:rsidP="00E413F2">
                  <w:pPr>
                    <w:spacing w:after="120"/>
                    <w:rPr>
                      <w:b/>
                      <w:szCs w:val="20"/>
                      <w:u w:val="single"/>
                    </w:rPr>
                  </w:pPr>
                  <w:r w:rsidRPr="00177BC3">
                    <w:rPr>
                      <w:b/>
                      <w:szCs w:val="20"/>
                      <w:u w:val="single"/>
                    </w:rPr>
                    <w:t>Fermeture automatique des portes en roulant</w:t>
                  </w:r>
                </w:p>
              </w:tc>
            </w:tr>
            <w:tr w:rsidR="00891783" w:rsidRPr="00177BC3" w14:paraId="21D38B28" w14:textId="77777777" w:rsidTr="00E413F2">
              <w:trPr>
                <w:trHeight w:val="489"/>
              </w:trPr>
              <w:tc>
                <w:tcPr>
                  <w:tcW w:w="798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63246D1" w14:textId="77777777" w:rsidR="00891783" w:rsidRPr="00177BC3" w:rsidRDefault="00891783" w:rsidP="00E413F2">
                  <w:pPr>
                    <w:spacing w:after="120"/>
                    <w:jc w:val="center"/>
                    <w:rPr>
                      <w:b/>
                      <w:szCs w:val="20"/>
                      <w:u w:val="single"/>
                    </w:rPr>
                  </w:pPr>
                  <w:r w:rsidRPr="00177BC3">
                    <w:rPr>
                      <w:b/>
                      <w:sz w:val="26"/>
                      <w:szCs w:val="26"/>
                      <w:u w:val="single"/>
                    </w:rPr>
                    <w:t>Éléments intérieurs</w:t>
                  </w:r>
                </w:p>
              </w:tc>
            </w:tr>
            <w:tr w:rsidR="00891783" w:rsidRPr="00177BC3" w14:paraId="2B175316" w14:textId="77777777" w:rsidTr="00E413F2">
              <w:trPr>
                <w:trHeight w:val="356"/>
              </w:trPr>
              <w:tc>
                <w:tcPr>
                  <w:tcW w:w="7983" w:type="dxa"/>
                  <w:gridSpan w:val="2"/>
                  <w:tcBorders>
                    <w:top w:val="single" w:sz="4" w:space="0" w:color="auto"/>
                    <w:left w:val="single" w:sz="4" w:space="0" w:color="auto"/>
                    <w:bottom w:val="single" w:sz="4" w:space="0" w:color="auto"/>
                    <w:right w:val="single" w:sz="4" w:space="0" w:color="auto"/>
                  </w:tcBorders>
                  <w:hideMark/>
                </w:tcPr>
                <w:p w14:paraId="4B8E3F18" w14:textId="77777777" w:rsidR="00891783" w:rsidRPr="00177BC3" w:rsidRDefault="00891783" w:rsidP="00E413F2">
                  <w:pPr>
                    <w:spacing w:after="120"/>
                    <w:rPr>
                      <w:b/>
                      <w:u w:val="single"/>
                    </w:rPr>
                  </w:pPr>
                  <w:r w:rsidRPr="00177BC3">
                    <w:rPr>
                      <w:b/>
                      <w:szCs w:val="20"/>
                      <w:u w:val="single"/>
                    </w:rPr>
                    <w:t>Climatisation</w:t>
                  </w:r>
                  <w:r>
                    <w:rPr>
                      <w:b/>
                      <w:szCs w:val="20"/>
                      <w:u w:val="single"/>
                    </w:rPr>
                    <w:t xml:space="preserve"> automatique</w:t>
                  </w:r>
                </w:p>
              </w:tc>
            </w:tr>
            <w:tr w:rsidR="00891783" w:rsidRPr="00177BC3" w14:paraId="4EEEA6C2" w14:textId="77777777" w:rsidTr="00E413F2">
              <w:trPr>
                <w:trHeight w:val="356"/>
              </w:trPr>
              <w:tc>
                <w:tcPr>
                  <w:tcW w:w="7983" w:type="dxa"/>
                  <w:gridSpan w:val="2"/>
                  <w:tcBorders>
                    <w:top w:val="single" w:sz="4" w:space="0" w:color="auto"/>
                    <w:left w:val="single" w:sz="4" w:space="0" w:color="auto"/>
                    <w:bottom w:val="single" w:sz="4" w:space="0" w:color="auto"/>
                    <w:right w:val="single" w:sz="4" w:space="0" w:color="auto"/>
                  </w:tcBorders>
                </w:tcPr>
                <w:p w14:paraId="38DB44E4" w14:textId="77777777" w:rsidR="00891783" w:rsidRPr="00177BC3" w:rsidRDefault="00891783" w:rsidP="00E413F2">
                  <w:pPr>
                    <w:spacing w:after="120"/>
                    <w:rPr>
                      <w:b/>
                      <w:szCs w:val="20"/>
                      <w:u w:val="single"/>
                    </w:rPr>
                  </w:pPr>
                  <w:r>
                    <w:rPr>
                      <w:b/>
                      <w:szCs w:val="20"/>
                      <w:u w:val="single"/>
                    </w:rPr>
                    <w:t>Buses de ventilation à l’arrière</w:t>
                  </w:r>
                </w:p>
              </w:tc>
            </w:tr>
            <w:tr w:rsidR="00891783" w:rsidRPr="00177BC3" w14:paraId="3871EE45" w14:textId="77777777" w:rsidTr="00E413F2">
              <w:trPr>
                <w:trHeight w:val="356"/>
              </w:trPr>
              <w:tc>
                <w:tcPr>
                  <w:tcW w:w="7983" w:type="dxa"/>
                  <w:gridSpan w:val="2"/>
                  <w:tcBorders>
                    <w:top w:val="single" w:sz="4" w:space="0" w:color="auto"/>
                    <w:left w:val="single" w:sz="4" w:space="0" w:color="auto"/>
                    <w:bottom w:val="single" w:sz="4" w:space="0" w:color="auto"/>
                    <w:right w:val="single" w:sz="4" w:space="0" w:color="auto"/>
                  </w:tcBorders>
                </w:tcPr>
                <w:p w14:paraId="348048B4" w14:textId="77777777" w:rsidR="00891783" w:rsidRPr="00177BC3" w:rsidRDefault="00891783" w:rsidP="00E413F2">
                  <w:pPr>
                    <w:spacing w:after="120"/>
                    <w:rPr>
                      <w:b/>
                      <w:szCs w:val="20"/>
                      <w:u w:val="single"/>
                    </w:rPr>
                  </w:pPr>
                  <w:r>
                    <w:rPr>
                      <w:b/>
                      <w:szCs w:val="20"/>
                      <w:u w:val="single"/>
                    </w:rPr>
                    <w:t>Coffre d’un volume de 450 L minimum</w:t>
                  </w:r>
                </w:p>
              </w:tc>
            </w:tr>
            <w:tr w:rsidR="00891783" w:rsidRPr="00177BC3" w14:paraId="603CCE1D" w14:textId="77777777" w:rsidTr="00E413F2">
              <w:trPr>
                <w:trHeight w:val="407"/>
              </w:trPr>
              <w:tc>
                <w:tcPr>
                  <w:tcW w:w="7983" w:type="dxa"/>
                  <w:gridSpan w:val="2"/>
                  <w:tcBorders>
                    <w:top w:val="single" w:sz="4" w:space="0" w:color="auto"/>
                    <w:left w:val="single" w:sz="4" w:space="0" w:color="auto"/>
                    <w:bottom w:val="single" w:sz="4" w:space="0" w:color="auto"/>
                    <w:right w:val="single" w:sz="4" w:space="0" w:color="auto"/>
                  </w:tcBorders>
                  <w:hideMark/>
                </w:tcPr>
                <w:p w14:paraId="05CE8E7C" w14:textId="77777777" w:rsidR="00891783" w:rsidRPr="00177BC3" w:rsidRDefault="00891783" w:rsidP="00E413F2">
                  <w:pPr>
                    <w:spacing w:after="120"/>
                    <w:rPr>
                      <w:b/>
                      <w:szCs w:val="20"/>
                      <w:u w:val="single"/>
                    </w:rPr>
                  </w:pPr>
                  <w:r w:rsidRPr="00177BC3">
                    <w:rPr>
                      <w:b/>
                      <w:szCs w:val="20"/>
                      <w:u w:val="single"/>
                    </w:rPr>
                    <w:t>Vitres électriques avant et arrière</w:t>
                  </w:r>
                </w:p>
              </w:tc>
            </w:tr>
            <w:tr w:rsidR="00891783" w:rsidRPr="00177BC3" w14:paraId="23A59C08"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hideMark/>
                </w:tcPr>
                <w:p w14:paraId="17BC08AD" w14:textId="77777777" w:rsidR="00891783" w:rsidRPr="00177BC3" w:rsidRDefault="00891783" w:rsidP="00E413F2">
                  <w:pPr>
                    <w:spacing w:after="120"/>
                    <w:rPr>
                      <w:b/>
                      <w:szCs w:val="20"/>
                      <w:u w:val="single"/>
                    </w:rPr>
                  </w:pPr>
                  <w:r w:rsidRPr="00177BC3">
                    <w:rPr>
                      <w:b/>
                      <w:szCs w:val="20"/>
                      <w:u w:val="single"/>
                    </w:rPr>
                    <w:t>Direction assistée électrique</w:t>
                  </w:r>
                </w:p>
              </w:tc>
            </w:tr>
            <w:tr w:rsidR="00891783" w:rsidRPr="00177BC3" w14:paraId="27B5A64A"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tcPr>
                <w:p w14:paraId="235FA7D0" w14:textId="77777777" w:rsidR="00891783" w:rsidRPr="00177BC3" w:rsidRDefault="00891783" w:rsidP="00E413F2">
                  <w:pPr>
                    <w:spacing w:after="120"/>
                    <w:rPr>
                      <w:b/>
                      <w:szCs w:val="20"/>
                      <w:u w:val="single"/>
                    </w:rPr>
                  </w:pPr>
                  <w:r>
                    <w:rPr>
                      <w:b/>
                      <w:szCs w:val="20"/>
                      <w:u w:val="single"/>
                    </w:rPr>
                    <w:t>Ecran de bord</w:t>
                  </w:r>
                </w:p>
              </w:tc>
            </w:tr>
            <w:tr w:rsidR="00891783" w14:paraId="1F6F4182"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tcPr>
                <w:p w14:paraId="7EB9228C" w14:textId="77777777" w:rsidR="00891783" w:rsidRDefault="00891783" w:rsidP="00E413F2">
                  <w:pPr>
                    <w:spacing w:after="120"/>
                    <w:rPr>
                      <w:b/>
                      <w:szCs w:val="20"/>
                      <w:u w:val="single"/>
                    </w:rPr>
                  </w:pPr>
                  <w:r>
                    <w:rPr>
                      <w:b/>
                      <w:szCs w:val="20"/>
                      <w:u w:val="single"/>
                    </w:rPr>
                    <w:t>Commandes au volant</w:t>
                  </w:r>
                </w:p>
              </w:tc>
            </w:tr>
            <w:tr w:rsidR="00891783" w14:paraId="0F36F0B8"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tcPr>
                <w:p w14:paraId="0A30DA64" w14:textId="77777777" w:rsidR="00891783" w:rsidRDefault="00891783" w:rsidP="00E413F2">
                  <w:pPr>
                    <w:spacing w:after="120"/>
                    <w:rPr>
                      <w:b/>
                      <w:szCs w:val="20"/>
                      <w:u w:val="single"/>
                    </w:rPr>
                  </w:pPr>
                  <w:r>
                    <w:rPr>
                      <w:b/>
                      <w:szCs w:val="20"/>
                      <w:u w:val="single"/>
                    </w:rPr>
                    <w:lastRenderedPageBreak/>
                    <w:t>Démarrage sans clé</w:t>
                  </w:r>
                </w:p>
              </w:tc>
            </w:tr>
            <w:tr w:rsidR="00891783" w:rsidRPr="00177BC3" w14:paraId="040F3DDD"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tcPr>
                <w:p w14:paraId="49BD73C6" w14:textId="77777777" w:rsidR="00891783" w:rsidRPr="00177BC3" w:rsidRDefault="00891783" w:rsidP="00E413F2">
                  <w:pPr>
                    <w:spacing w:after="120"/>
                    <w:rPr>
                      <w:b/>
                      <w:szCs w:val="20"/>
                      <w:u w:val="single"/>
                    </w:rPr>
                  </w:pPr>
                  <w:r>
                    <w:rPr>
                      <w:b/>
                      <w:szCs w:val="20"/>
                      <w:u w:val="single"/>
                    </w:rPr>
                    <w:t>Régulateur et limiteur de vitesse</w:t>
                  </w:r>
                </w:p>
              </w:tc>
            </w:tr>
            <w:tr w:rsidR="00891783" w:rsidRPr="00177BC3" w14:paraId="38C3F44F" w14:textId="77777777" w:rsidTr="00E413F2">
              <w:trPr>
                <w:trHeight w:val="220"/>
              </w:trPr>
              <w:tc>
                <w:tcPr>
                  <w:tcW w:w="7983" w:type="dxa"/>
                  <w:gridSpan w:val="2"/>
                  <w:tcBorders>
                    <w:top w:val="single" w:sz="4" w:space="0" w:color="auto"/>
                    <w:left w:val="single" w:sz="4" w:space="0" w:color="auto"/>
                    <w:bottom w:val="single" w:sz="4" w:space="0" w:color="auto"/>
                    <w:right w:val="single" w:sz="4" w:space="0" w:color="auto"/>
                  </w:tcBorders>
                  <w:hideMark/>
                </w:tcPr>
                <w:p w14:paraId="57C4ECF9" w14:textId="77777777" w:rsidR="00891783" w:rsidRPr="00177BC3" w:rsidRDefault="00891783" w:rsidP="00E413F2">
                  <w:pPr>
                    <w:spacing w:after="120"/>
                    <w:rPr>
                      <w:b/>
                      <w:szCs w:val="20"/>
                      <w:u w:val="single"/>
                    </w:rPr>
                  </w:pPr>
                  <w:r w:rsidRPr="00177BC3">
                    <w:rPr>
                      <w:b/>
                      <w:szCs w:val="20"/>
                      <w:u w:val="single"/>
                    </w:rPr>
                    <w:t>Bluetooth</w:t>
                  </w:r>
                </w:p>
              </w:tc>
            </w:tr>
            <w:tr w:rsidR="00891783" w:rsidRPr="00177BC3" w14:paraId="64CDD419"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hideMark/>
                </w:tcPr>
                <w:p w14:paraId="50804B19" w14:textId="77777777" w:rsidR="00891783" w:rsidRPr="00177BC3" w:rsidRDefault="00891783" w:rsidP="00E413F2">
                  <w:pPr>
                    <w:spacing w:after="120"/>
                    <w:rPr>
                      <w:b/>
                      <w:szCs w:val="20"/>
                      <w:u w:val="single"/>
                    </w:rPr>
                  </w:pPr>
                  <w:r w:rsidRPr="00177BC3">
                    <w:rPr>
                      <w:b/>
                      <w:szCs w:val="20"/>
                      <w:u w:val="single"/>
                    </w:rPr>
                    <w:t>Accoudoir central avant et arrière</w:t>
                  </w:r>
                </w:p>
              </w:tc>
            </w:tr>
            <w:tr w:rsidR="00891783" w:rsidRPr="00177BC3" w14:paraId="30E938C0"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tcPr>
                <w:p w14:paraId="474EB100" w14:textId="77777777" w:rsidR="00891783" w:rsidRPr="00177BC3" w:rsidRDefault="00891783" w:rsidP="00E413F2">
                  <w:pPr>
                    <w:spacing w:after="120"/>
                    <w:rPr>
                      <w:b/>
                      <w:szCs w:val="20"/>
                      <w:u w:val="single"/>
                    </w:rPr>
                  </w:pPr>
                  <w:r>
                    <w:rPr>
                      <w:b/>
                      <w:szCs w:val="20"/>
                      <w:u w:val="single"/>
                    </w:rPr>
                    <w:t>Banquette arrière rabattable</w:t>
                  </w:r>
                </w:p>
              </w:tc>
            </w:tr>
            <w:tr w:rsidR="00891783" w:rsidRPr="00177BC3" w14:paraId="7FB6A28C" w14:textId="77777777" w:rsidTr="00E413F2">
              <w:trPr>
                <w:trHeight w:val="489"/>
              </w:trPr>
              <w:tc>
                <w:tcPr>
                  <w:tcW w:w="798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E32D8DD" w14:textId="77777777" w:rsidR="00891783" w:rsidRPr="00177BC3" w:rsidRDefault="00891783" w:rsidP="00E413F2">
                  <w:pPr>
                    <w:spacing w:after="120"/>
                    <w:jc w:val="center"/>
                    <w:rPr>
                      <w:b/>
                      <w:szCs w:val="20"/>
                      <w:u w:val="single"/>
                    </w:rPr>
                  </w:pPr>
                  <w:r w:rsidRPr="00177BC3">
                    <w:rPr>
                      <w:b/>
                      <w:sz w:val="26"/>
                      <w:szCs w:val="26"/>
                      <w:u w:val="single"/>
                    </w:rPr>
                    <w:t>Éléments extérieurs</w:t>
                  </w:r>
                </w:p>
              </w:tc>
            </w:tr>
            <w:tr w:rsidR="00891783" w:rsidRPr="00177BC3" w14:paraId="7BD6967D"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hideMark/>
                </w:tcPr>
                <w:p w14:paraId="1C86D643" w14:textId="77777777" w:rsidR="00891783" w:rsidRPr="00177BC3" w:rsidRDefault="00891783" w:rsidP="00E413F2">
                  <w:pPr>
                    <w:spacing w:after="120"/>
                    <w:rPr>
                      <w:b/>
                      <w:u w:val="single"/>
                    </w:rPr>
                  </w:pPr>
                  <w:r w:rsidRPr="00177BC3">
                    <w:rPr>
                      <w:b/>
                      <w:szCs w:val="20"/>
                      <w:u w:val="single"/>
                    </w:rPr>
                    <w:t>Rétroviseur extérieur électrique</w:t>
                  </w:r>
                </w:p>
              </w:tc>
            </w:tr>
            <w:tr w:rsidR="00891783" w:rsidRPr="00177BC3" w14:paraId="3A7F5233"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hideMark/>
                </w:tcPr>
                <w:p w14:paraId="7258248E" w14:textId="77777777" w:rsidR="00891783" w:rsidRPr="00177BC3" w:rsidRDefault="00891783" w:rsidP="00E413F2">
                  <w:pPr>
                    <w:spacing w:after="120"/>
                    <w:rPr>
                      <w:b/>
                      <w:szCs w:val="20"/>
                      <w:u w:val="single"/>
                    </w:rPr>
                  </w:pPr>
                  <w:r w:rsidRPr="00177BC3">
                    <w:rPr>
                      <w:b/>
                      <w:szCs w:val="20"/>
                      <w:u w:val="single"/>
                    </w:rPr>
                    <w:t>Phares antibrouillard</w:t>
                  </w:r>
                </w:p>
              </w:tc>
            </w:tr>
            <w:tr w:rsidR="00891783" w:rsidRPr="00177BC3" w14:paraId="151BAE58"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hideMark/>
                </w:tcPr>
                <w:p w14:paraId="418136AF" w14:textId="77777777" w:rsidR="00891783" w:rsidRPr="00177BC3" w:rsidRDefault="00891783" w:rsidP="00E413F2">
                  <w:pPr>
                    <w:spacing w:after="120"/>
                    <w:rPr>
                      <w:b/>
                      <w:szCs w:val="20"/>
                      <w:u w:val="single"/>
                    </w:rPr>
                  </w:pPr>
                  <w:r w:rsidRPr="00177BC3">
                    <w:rPr>
                      <w:b/>
                      <w:szCs w:val="20"/>
                      <w:u w:val="single"/>
                    </w:rPr>
                    <w:t xml:space="preserve">Caméra </w:t>
                  </w:r>
                  <w:r>
                    <w:rPr>
                      <w:b/>
                      <w:szCs w:val="20"/>
                      <w:u w:val="single"/>
                    </w:rPr>
                    <w:t>et/</w:t>
                  </w:r>
                  <w:r w:rsidRPr="00177BC3">
                    <w:rPr>
                      <w:b/>
                      <w:szCs w:val="20"/>
                      <w:u w:val="single"/>
                    </w:rPr>
                    <w:t>ou radar de recul</w:t>
                  </w:r>
                </w:p>
              </w:tc>
            </w:tr>
            <w:tr w:rsidR="00891783" w:rsidRPr="00177BC3" w14:paraId="215D2596" w14:textId="77777777" w:rsidTr="00E413F2">
              <w:trPr>
                <w:trHeight w:val="438"/>
              </w:trPr>
              <w:tc>
                <w:tcPr>
                  <w:tcW w:w="7983" w:type="dxa"/>
                  <w:gridSpan w:val="2"/>
                  <w:tcBorders>
                    <w:top w:val="single" w:sz="4" w:space="0" w:color="auto"/>
                    <w:left w:val="single" w:sz="4" w:space="0" w:color="auto"/>
                    <w:bottom w:val="single" w:sz="4" w:space="0" w:color="auto"/>
                    <w:right w:val="single" w:sz="4" w:space="0" w:color="auto"/>
                  </w:tcBorders>
                  <w:hideMark/>
                </w:tcPr>
                <w:p w14:paraId="61FC267B" w14:textId="77777777" w:rsidR="00891783" w:rsidRPr="00177BC3" w:rsidRDefault="00891783" w:rsidP="00E413F2">
                  <w:pPr>
                    <w:spacing w:after="120"/>
                    <w:rPr>
                      <w:b/>
                      <w:szCs w:val="20"/>
                      <w:u w:val="single"/>
                    </w:rPr>
                  </w:pPr>
                  <w:r w:rsidRPr="00177BC3">
                    <w:rPr>
                      <w:b/>
                      <w:szCs w:val="20"/>
                      <w:u w:val="single"/>
                    </w:rPr>
                    <w:t>Jantes aluminium 17’’</w:t>
                  </w:r>
                </w:p>
              </w:tc>
            </w:tr>
          </w:tbl>
          <w:p w14:paraId="0D77AA5C" w14:textId="77777777" w:rsidR="00891783" w:rsidRPr="0091751A" w:rsidRDefault="00891783" w:rsidP="00E413F2">
            <w:pPr>
              <w:spacing w:after="240"/>
              <w:rPr>
                <w:rFonts w:ascii="Calibri" w:eastAsia="Times New Roman" w:hAnsi="Calibri" w:cs="Calibri"/>
                <w:sz w:val="16"/>
                <w:szCs w:val="16"/>
                <w:lang w:val="fr-MA" w:eastAsia="fr-MA"/>
              </w:rPr>
            </w:pPr>
          </w:p>
        </w:tc>
        <w:tc>
          <w:tcPr>
            <w:tcW w:w="146" w:type="dxa"/>
            <w:vAlign w:val="center"/>
            <w:hideMark/>
          </w:tcPr>
          <w:p w14:paraId="42CF4E1C" w14:textId="77777777" w:rsidR="00891783" w:rsidRPr="0091751A" w:rsidRDefault="00891783" w:rsidP="00E413F2">
            <w:pPr>
              <w:rPr>
                <w:rFonts w:eastAsia="Times New Roman"/>
                <w:sz w:val="16"/>
                <w:szCs w:val="16"/>
                <w:lang w:val="fr-MA" w:eastAsia="fr-MA"/>
              </w:rPr>
            </w:pPr>
          </w:p>
        </w:tc>
      </w:tr>
    </w:tbl>
    <w:p w14:paraId="296CB544" w14:textId="77777777" w:rsidR="00891783" w:rsidRDefault="00891783" w:rsidP="00891783">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4A72BF41" w14:textId="77777777" w:rsidR="00891783" w:rsidRPr="004717CF" w:rsidRDefault="00891783" w:rsidP="00891783">
      <w:pPr>
        <w:spacing w:after="240"/>
        <w:jc w:val="center"/>
        <w:rPr>
          <w:rStyle w:val="Aucun"/>
          <w:rFonts w:eastAsia="Arial" w:cstheme="minorHAnsi"/>
        </w:rPr>
      </w:pPr>
      <w:r w:rsidRPr="004717CF">
        <w:rPr>
          <w:rFonts w:eastAsia="Arial" w:cstheme="minorHAnsi"/>
          <w:b/>
          <w:bCs/>
        </w:rPr>
        <w:t>Lieux de livraison</w:t>
      </w:r>
    </w:p>
    <w:p w14:paraId="2F1FFA61" w14:textId="77777777" w:rsidR="00891783" w:rsidRPr="004717CF" w:rsidRDefault="00891783" w:rsidP="00891783">
      <w:pPr>
        <w:pStyle w:val="Corps"/>
        <w:rPr>
          <w:rStyle w:val="Aucun"/>
          <w:rFonts w:asciiTheme="minorHAnsi" w:hAnsiTheme="minorHAnsi" w:cstheme="minorHAnsi"/>
          <w:b/>
          <w:u w:val="single"/>
        </w:rPr>
      </w:pPr>
    </w:p>
    <w:tbl>
      <w:tblPr>
        <w:tblW w:w="8400" w:type="dxa"/>
        <w:tblInd w:w="75" w:type="dxa"/>
        <w:tblCellMar>
          <w:left w:w="70" w:type="dxa"/>
          <w:right w:w="70" w:type="dxa"/>
        </w:tblCellMar>
        <w:tblLook w:val="04A0" w:firstRow="1" w:lastRow="0" w:firstColumn="1" w:lastColumn="0" w:noHBand="0" w:noVBand="1"/>
      </w:tblPr>
      <w:tblGrid>
        <w:gridCol w:w="1840"/>
        <w:gridCol w:w="2333"/>
        <w:gridCol w:w="4227"/>
      </w:tblGrid>
      <w:tr w:rsidR="00891783" w:rsidRPr="001E1268" w14:paraId="59139C08" w14:textId="77777777" w:rsidTr="00E413F2">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78D525F0" w14:textId="77777777" w:rsidR="00891783" w:rsidRPr="001E1268" w:rsidRDefault="00891783" w:rsidP="00E413F2">
            <w:pPr>
              <w:jc w:val="center"/>
              <w:rPr>
                <w:rFonts w:cstheme="minorHAnsi"/>
                <w:b/>
                <w:bCs/>
                <w:color w:val="000000"/>
              </w:rPr>
            </w:pPr>
            <w:r w:rsidRPr="001E1268">
              <w:rPr>
                <w:rFonts w:cstheme="minorHAnsi"/>
                <w:b/>
                <w:bCs/>
                <w:color w:val="000000"/>
              </w:rPr>
              <w:t xml:space="preserve">N° du Projet </w:t>
            </w:r>
          </w:p>
        </w:tc>
        <w:tc>
          <w:tcPr>
            <w:tcW w:w="2333" w:type="dxa"/>
            <w:tcBorders>
              <w:top w:val="single" w:sz="4" w:space="0" w:color="auto"/>
              <w:left w:val="nil"/>
              <w:bottom w:val="single" w:sz="4" w:space="0" w:color="auto"/>
              <w:right w:val="single" w:sz="4" w:space="0" w:color="auto"/>
            </w:tcBorders>
            <w:shd w:val="clear" w:color="auto" w:fill="auto"/>
            <w:noWrap/>
            <w:hideMark/>
          </w:tcPr>
          <w:p w14:paraId="241D6C10" w14:textId="77777777" w:rsidR="00891783" w:rsidRPr="001E1268" w:rsidRDefault="00891783" w:rsidP="00E413F2">
            <w:pPr>
              <w:jc w:val="center"/>
              <w:rPr>
                <w:rFonts w:cstheme="minorHAnsi"/>
                <w:b/>
                <w:bCs/>
                <w:color w:val="000000"/>
              </w:rPr>
            </w:pPr>
            <w:r w:rsidRPr="001E1268">
              <w:rPr>
                <w:rFonts w:cstheme="minorHAnsi"/>
                <w:b/>
                <w:bCs/>
                <w:color w:val="000000"/>
              </w:rPr>
              <w:t xml:space="preserve">Intitulé </w:t>
            </w:r>
          </w:p>
        </w:tc>
        <w:tc>
          <w:tcPr>
            <w:tcW w:w="4227" w:type="dxa"/>
            <w:tcBorders>
              <w:top w:val="single" w:sz="4" w:space="0" w:color="auto"/>
              <w:left w:val="nil"/>
              <w:bottom w:val="single" w:sz="4" w:space="0" w:color="auto"/>
              <w:right w:val="single" w:sz="4" w:space="0" w:color="auto"/>
            </w:tcBorders>
            <w:shd w:val="clear" w:color="auto" w:fill="auto"/>
            <w:noWrap/>
            <w:hideMark/>
          </w:tcPr>
          <w:p w14:paraId="17C76FAA" w14:textId="77777777" w:rsidR="00891783" w:rsidRPr="001E1268" w:rsidRDefault="00891783" w:rsidP="00E413F2">
            <w:pPr>
              <w:jc w:val="center"/>
              <w:rPr>
                <w:rFonts w:cstheme="minorHAnsi"/>
                <w:b/>
                <w:bCs/>
                <w:color w:val="000000"/>
              </w:rPr>
            </w:pPr>
            <w:r w:rsidRPr="001E1268">
              <w:rPr>
                <w:rFonts w:cstheme="minorHAnsi"/>
                <w:b/>
                <w:bCs/>
                <w:color w:val="000000"/>
              </w:rPr>
              <w:t>Adresse</w:t>
            </w:r>
          </w:p>
        </w:tc>
      </w:tr>
      <w:tr w:rsidR="00891783" w:rsidRPr="0069662E" w14:paraId="7790B2D7" w14:textId="77777777" w:rsidTr="00E413F2">
        <w:trPr>
          <w:trHeight w:val="139"/>
        </w:trPr>
        <w:tc>
          <w:tcPr>
            <w:tcW w:w="1840" w:type="dxa"/>
            <w:tcBorders>
              <w:top w:val="nil"/>
              <w:left w:val="single" w:sz="4" w:space="0" w:color="auto"/>
              <w:bottom w:val="single" w:sz="4" w:space="0" w:color="auto"/>
              <w:right w:val="single" w:sz="4" w:space="0" w:color="auto"/>
            </w:tcBorders>
            <w:shd w:val="clear" w:color="auto" w:fill="auto"/>
            <w:noWrap/>
            <w:vAlign w:val="bottom"/>
          </w:tcPr>
          <w:p w14:paraId="6055BF7D" w14:textId="77777777" w:rsidR="00891783" w:rsidRPr="00683ED7" w:rsidRDefault="00891783" w:rsidP="00E413F2">
            <w:pPr>
              <w:rPr>
                <w:rFonts w:cstheme="minorHAnsi"/>
                <w:color w:val="000000"/>
                <w:lang w:val="en-US"/>
              </w:rPr>
            </w:pPr>
            <w:r w:rsidRPr="00683ED7">
              <w:rPr>
                <w:rFonts w:cstheme="minorHAnsi"/>
                <w:color w:val="000000"/>
                <w:lang w:val="en-US"/>
              </w:rPr>
              <w:t>No: DD/SH/MCA-M/LG-13/Compact-PP-19</w:t>
            </w:r>
          </w:p>
        </w:tc>
        <w:tc>
          <w:tcPr>
            <w:tcW w:w="2333" w:type="dxa"/>
            <w:tcBorders>
              <w:top w:val="nil"/>
              <w:left w:val="nil"/>
              <w:bottom w:val="single" w:sz="4" w:space="0" w:color="auto"/>
              <w:right w:val="single" w:sz="4" w:space="0" w:color="auto"/>
            </w:tcBorders>
            <w:shd w:val="clear" w:color="auto" w:fill="auto"/>
            <w:noWrap/>
            <w:vAlign w:val="bottom"/>
          </w:tcPr>
          <w:p w14:paraId="549FFD6B" w14:textId="77777777" w:rsidR="00891783" w:rsidRPr="00E4164A" w:rsidRDefault="00891783" w:rsidP="00E413F2">
            <w:pPr>
              <w:rPr>
                <w:rFonts w:cstheme="minorHAnsi"/>
                <w:color w:val="000000"/>
              </w:rPr>
            </w:pPr>
            <w:r w:rsidRPr="00E4164A">
              <w:rPr>
                <w:rFonts w:cstheme="minorHAnsi"/>
                <w:color w:val="000000"/>
              </w:rPr>
              <w:t>Acquisition de véhicules pour le Centre d’Inclusion des Femmes au Foncier</w:t>
            </w:r>
          </w:p>
          <w:p w14:paraId="18C9D800" w14:textId="77777777" w:rsidR="00891783" w:rsidRPr="00683ED7" w:rsidRDefault="00891783" w:rsidP="00E413F2">
            <w:pPr>
              <w:rPr>
                <w:rFonts w:cstheme="minorHAnsi"/>
                <w:color w:val="000000"/>
                <w:lang w:val="fr-MA"/>
              </w:rPr>
            </w:pPr>
          </w:p>
        </w:tc>
        <w:tc>
          <w:tcPr>
            <w:tcW w:w="4227" w:type="dxa"/>
            <w:tcBorders>
              <w:top w:val="nil"/>
              <w:left w:val="nil"/>
              <w:bottom w:val="single" w:sz="4" w:space="0" w:color="auto"/>
              <w:right w:val="single" w:sz="4" w:space="0" w:color="auto"/>
            </w:tcBorders>
            <w:shd w:val="clear" w:color="auto" w:fill="auto"/>
            <w:noWrap/>
            <w:vAlign w:val="bottom"/>
            <w:hideMark/>
          </w:tcPr>
          <w:p w14:paraId="12704195" w14:textId="77777777" w:rsidR="00891783" w:rsidRPr="00683ED7" w:rsidRDefault="00891783" w:rsidP="00E413F2">
            <w:pPr>
              <w:rPr>
                <w:rFonts w:cstheme="minorHAnsi"/>
                <w:color w:val="000000"/>
              </w:rPr>
            </w:pPr>
            <w:r w:rsidRPr="00E4164A">
              <w:rPr>
                <w:rFonts w:cstheme="minorHAnsi"/>
                <w:color w:val="000000"/>
                <w:lang w:val="fr-MA"/>
              </w:rPr>
              <w:t> </w:t>
            </w:r>
            <w:r w:rsidRPr="00F5369C">
              <w:rPr>
                <w:rFonts w:cstheme="minorHAnsi"/>
                <w:color w:val="000000"/>
                <w:lang w:val="fr-MA"/>
              </w:rPr>
              <w:t>Dans les locaux du concessionnaire retenu</w:t>
            </w:r>
          </w:p>
        </w:tc>
      </w:tr>
    </w:tbl>
    <w:p w14:paraId="0529C76A" w14:textId="77777777" w:rsidR="00891783" w:rsidRDefault="00891783" w:rsidP="00891783">
      <w:pPr>
        <w:rPr>
          <w:rFonts w:ascii="Calibri" w:eastAsia="Arial Unicode MS" w:hAnsi="Calibri" w:cs="Arial Unicode MS"/>
          <w:b/>
          <w:color w:val="000000"/>
          <w:sz w:val="24"/>
          <w:szCs w:val="24"/>
          <w:u w:val="single" w:color="000000"/>
          <w:bdr w:val="nil"/>
        </w:rPr>
        <w:sectPr w:rsidR="00891783" w:rsidSect="00F90A08">
          <w:pgSz w:w="11906" w:h="16838"/>
          <w:pgMar w:top="1985" w:right="1417" w:bottom="851" w:left="1417" w:header="397" w:footer="708" w:gutter="0"/>
          <w:cols w:space="708"/>
          <w:docGrid w:linePitch="360"/>
        </w:sectPr>
      </w:pPr>
    </w:p>
    <w:p w14:paraId="2ED3D0CD" w14:textId="77777777" w:rsidR="00891783" w:rsidRDefault="00891783" w:rsidP="00891783">
      <w:pPr>
        <w:rPr>
          <w:rFonts w:ascii="Calibri" w:eastAsia="Arial Unicode MS" w:hAnsi="Calibri" w:cs="Arial Unicode MS"/>
          <w:b/>
          <w:color w:val="000000"/>
          <w:sz w:val="24"/>
          <w:szCs w:val="24"/>
          <w:u w:val="single" w:color="000000"/>
          <w:bdr w:val="nil"/>
        </w:rPr>
      </w:pPr>
    </w:p>
    <w:p w14:paraId="4DB3EF5D" w14:textId="77777777" w:rsidR="00891783" w:rsidRDefault="00891783" w:rsidP="00891783">
      <w:pPr>
        <w:widowControl w:val="0"/>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r w:rsidRPr="0012183B">
        <w:rPr>
          <w:rFonts w:ascii="Calibri" w:eastAsia="Arial Unicode MS" w:hAnsi="Calibri" w:cs="Arial Unicode MS"/>
          <w:b/>
          <w:color w:val="000000"/>
          <w:sz w:val="24"/>
          <w:szCs w:val="24"/>
          <w:u w:val="single" w:color="000000"/>
          <w:bdr w:val="nil"/>
        </w:rPr>
        <w:t xml:space="preserve">ANNEXE </w:t>
      </w:r>
      <w:r>
        <w:rPr>
          <w:rFonts w:ascii="Calibri" w:eastAsia="Arial Unicode MS" w:hAnsi="Calibri" w:cs="Arial Unicode MS"/>
          <w:b/>
          <w:color w:val="000000"/>
          <w:sz w:val="24"/>
          <w:szCs w:val="24"/>
          <w:u w:val="single" w:color="000000"/>
          <w:bdr w:val="nil"/>
        </w:rPr>
        <w:t>D</w:t>
      </w:r>
      <w:r w:rsidRPr="0012183B">
        <w:rPr>
          <w:rFonts w:ascii="Calibri" w:eastAsia="Arial Unicode MS" w:hAnsi="Calibri" w:cs="Arial Unicode MS"/>
          <w:b/>
          <w:color w:val="000000"/>
          <w:sz w:val="24"/>
          <w:szCs w:val="24"/>
          <w:u w:val="single" w:color="000000"/>
          <w:bdr w:val="nil"/>
        </w:rPr>
        <w:t>-</w:t>
      </w:r>
      <w:r>
        <w:rPr>
          <w:rFonts w:ascii="Calibri" w:eastAsia="Arial Unicode MS" w:hAnsi="Calibri" w:cs="Arial Unicode MS"/>
          <w:b/>
          <w:color w:val="000000"/>
          <w:sz w:val="24"/>
          <w:szCs w:val="24"/>
          <w:u w:val="single" w:color="000000"/>
          <w:bdr w:val="nil"/>
        </w:rPr>
        <w:t>Formulaire de l’Offre Technique</w:t>
      </w:r>
    </w:p>
    <w:p w14:paraId="0AF2AD30" w14:textId="77777777" w:rsidR="00891783" w:rsidRDefault="00891783" w:rsidP="00891783">
      <w:pPr>
        <w:widowControl w:val="0"/>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p>
    <w:p w14:paraId="1AEABB38" w14:textId="77777777" w:rsidR="00891783" w:rsidRDefault="00891783" w:rsidP="00891783">
      <w:pPr>
        <w:widowControl w:val="0"/>
        <w:pBdr>
          <w:top w:val="nil"/>
          <w:left w:val="nil"/>
          <w:bottom w:val="nil"/>
          <w:right w:val="nil"/>
          <w:between w:val="nil"/>
          <w:bar w:val="nil"/>
        </w:pBdr>
        <w:spacing w:after="0" w:line="240" w:lineRule="auto"/>
        <w:jc w:val="center"/>
        <w:rPr>
          <w:rFonts w:ascii="Calibri" w:eastAsia="Arial Unicode MS" w:hAnsi="Calibri" w:cs="Arial Unicode MS"/>
          <w:b/>
          <w:color w:val="000000"/>
          <w:sz w:val="24"/>
          <w:szCs w:val="24"/>
          <w:u w:val="single" w:color="000000"/>
          <w:bdr w:val="nil"/>
        </w:rPr>
      </w:pPr>
    </w:p>
    <w:tbl>
      <w:tblPr>
        <w:tblW w:w="1076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1"/>
        <w:gridCol w:w="1031"/>
        <w:gridCol w:w="5992"/>
        <w:gridCol w:w="1800"/>
        <w:gridCol w:w="1620"/>
      </w:tblGrid>
      <w:tr w:rsidR="00891783" w:rsidRPr="00F04F3C" w14:paraId="5AB4AE89" w14:textId="77777777" w:rsidTr="00E413F2">
        <w:trPr>
          <w:trHeight w:val="499"/>
        </w:trPr>
        <w:tc>
          <w:tcPr>
            <w:tcW w:w="0" w:type="auto"/>
            <w:shd w:val="clear" w:color="auto" w:fill="DEEAF6" w:themeFill="accent5" w:themeFillTint="33"/>
            <w:vAlign w:val="center"/>
            <w:hideMark/>
          </w:tcPr>
          <w:p w14:paraId="3A1D1056" w14:textId="77777777" w:rsidR="00891783" w:rsidRPr="008305AC" w:rsidRDefault="00891783" w:rsidP="00E413F2">
            <w:pPr>
              <w:jc w:val="center"/>
              <w:rPr>
                <w:rFonts w:ascii="Calibri" w:eastAsia="Times New Roman" w:hAnsi="Calibri" w:cs="Calibri"/>
                <w:b/>
                <w:bCs/>
                <w:color w:val="000000"/>
                <w:sz w:val="18"/>
                <w:szCs w:val="18"/>
              </w:rPr>
            </w:pPr>
            <w:r w:rsidRPr="008305AC">
              <w:rPr>
                <w:rFonts w:ascii="Calibri" w:eastAsia="Times New Roman" w:hAnsi="Calibri" w:cs="Calibri"/>
                <w:b/>
                <w:bCs/>
                <w:color w:val="000000"/>
                <w:sz w:val="18"/>
                <w:szCs w:val="18"/>
              </w:rPr>
              <w:t>N°</w:t>
            </w:r>
          </w:p>
        </w:tc>
        <w:tc>
          <w:tcPr>
            <w:tcW w:w="1031" w:type="dxa"/>
            <w:shd w:val="clear" w:color="auto" w:fill="DEEAF6" w:themeFill="accent5" w:themeFillTint="33"/>
            <w:vAlign w:val="center"/>
            <w:hideMark/>
          </w:tcPr>
          <w:p w14:paraId="0808878A" w14:textId="77777777" w:rsidR="00891783" w:rsidRPr="008305AC" w:rsidRDefault="00891783" w:rsidP="00E413F2">
            <w:pPr>
              <w:jc w:val="center"/>
              <w:rPr>
                <w:rFonts w:ascii="Calibri" w:eastAsia="Times New Roman" w:hAnsi="Calibri" w:cs="Calibri"/>
                <w:b/>
                <w:bCs/>
                <w:color w:val="000000"/>
                <w:sz w:val="18"/>
                <w:szCs w:val="18"/>
              </w:rPr>
            </w:pPr>
            <w:r w:rsidRPr="008305AC">
              <w:rPr>
                <w:rFonts w:ascii="Calibri" w:eastAsia="Times New Roman" w:hAnsi="Calibri" w:cs="Calibri"/>
                <w:b/>
                <w:bCs/>
                <w:color w:val="000000"/>
                <w:sz w:val="18"/>
                <w:szCs w:val="18"/>
              </w:rPr>
              <w:t>Désignation</w:t>
            </w:r>
          </w:p>
        </w:tc>
        <w:tc>
          <w:tcPr>
            <w:tcW w:w="5992" w:type="dxa"/>
            <w:shd w:val="clear" w:color="auto" w:fill="DEEAF6" w:themeFill="accent5" w:themeFillTint="33"/>
            <w:vAlign w:val="center"/>
            <w:hideMark/>
          </w:tcPr>
          <w:p w14:paraId="4A4479DF" w14:textId="77777777" w:rsidR="00891783" w:rsidRPr="008305AC" w:rsidRDefault="00891783" w:rsidP="00E413F2">
            <w:pPr>
              <w:jc w:val="center"/>
              <w:rPr>
                <w:rFonts w:ascii="Calibri" w:eastAsia="Times New Roman" w:hAnsi="Calibri" w:cs="Calibri"/>
                <w:b/>
                <w:bCs/>
                <w:color w:val="000000"/>
                <w:sz w:val="18"/>
                <w:szCs w:val="18"/>
              </w:rPr>
            </w:pPr>
            <w:r w:rsidRPr="006504ED">
              <w:rPr>
                <w:rFonts w:ascii="Calibri" w:eastAsia="Times New Roman" w:hAnsi="Calibri" w:cs="Calibri"/>
                <w:b/>
                <w:bCs/>
                <w:sz w:val="18"/>
                <w:szCs w:val="18"/>
              </w:rPr>
              <w:t>Caractéristiques techniques</w:t>
            </w:r>
            <w:r>
              <w:rPr>
                <w:rFonts w:ascii="Calibri" w:eastAsia="Times New Roman" w:hAnsi="Calibri" w:cs="Calibri"/>
                <w:b/>
                <w:bCs/>
                <w:sz w:val="18"/>
                <w:szCs w:val="18"/>
              </w:rPr>
              <w:t xml:space="preserve"> </w:t>
            </w:r>
            <w:r w:rsidRPr="00A94148">
              <w:rPr>
                <w:rFonts w:ascii="Calibri" w:eastAsia="Times New Roman" w:hAnsi="Calibri" w:cs="Calibri"/>
                <w:b/>
                <w:bCs/>
                <w:sz w:val="18"/>
                <w:szCs w:val="18"/>
              </w:rPr>
              <w:t>minima exigées</w:t>
            </w:r>
          </w:p>
        </w:tc>
        <w:tc>
          <w:tcPr>
            <w:tcW w:w="1800" w:type="dxa"/>
            <w:shd w:val="clear" w:color="auto" w:fill="DEEAF6" w:themeFill="accent5" w:themeFillTint="33"/>
            <w:vAlign w:val="center"/>
          </w:tcPr>
          <w:p w14:paraId="40043774" w14:textId="77777777" w:rsidR="00891783" w:rsidRPr="006504ED" w:rsidRDefault="00891783" w:rsidP="00E413F2">
            <w:pPr>
              <w:jc w:val="center"/>
              <w:rPr>
                <w:rFonts w:ascii="Calibri" w:eastAsia="Times New Roman" w:hAnsi="Calibri" w:cs="Calibri"/>
                <w:b/>
                <w:bCs/>
                <w:sz w:val="18"/>
                <w:szCs w:val="18"/>
              </w:rPr>
            </w:pPr>
            <w:r w:rsidRPr="002C7092">
              <w:rPr>
                <w:rFonts w:ascii="Calibri" w:eastAsia="Times New Roman" w:hAnsi="Calibri" w:cs="Calibri"/>
                <w:b/>
                <w:bCs/>
                <w:sz w:val="18"/>
                <w:szCs w:val="18"/>
              </w:rPr>
              <w:t>Caractéristiques</w:t>
            </w:r>
            <w:r>
              <w:rPr>
                <w:rFonts w:ascii="Calibri" w:eastAsia="Times New Roman" w:hAnsi="Calibri" w:cs="Calibri"/>
                <w:b/>
                <w:bCs/>
                <w:sz w:val="18"/>
                <w:szCs w:val="18"/>
              </w:rPr>
              <w:t xml:space="preserve"> techniques </w:t>
            </w:r>
            <w:r w:rsidRPr="002C7092">
              <w:rPr>
                <w:rFonts w:ascii="Calibri" w:eastAsia="Times New Roman" w:hAnsi="Calibri" w:cs="Calibri"/>
                <w:b/>
                <w:bCs/>
                <w:sz w:val="18"/>
                <w:szCs w:val="18"/>
              </w:rPr>
              <w:t>proposées par le soumissionnaire</w:t>
            </w:r>
          </w:p>
        </w:tc>
        <w:tc>
          <w:tcPr>
            <w:tcW w:w="1620" w:type="dxa"/>
            <w:shd w:val="clear" w:color="auto" w:fill="DEEAF6" w:themeFill="accent5" w:themeFillTint="33"/>
          </w:tcPr>
          <w:p w14:paraId="7CD03601" w14:textId="77777777" w:rsidR="00891783" w:rsidRPr="002C7092" w:rsidRDefault="00891783" w:rsidP="00E413F2">
            <w:pPr>
              <w:jc w:val="center"/>
              <w:rPr>
                <w:rFonts w:ascii="Calibri" w:eastAsia="Times New Roman" w:hAnsi="Calibri" w:cs="Calibri"/>
                <w:b/>
                <w:bCs/>
                <w:sz w:val="18"/>
                <w:szCs w:val="18"/>
              </w:rPr>
            </w:pPr>
            <w:r>
              <w:rPr>
                <w:rFonts w:ascii="Calibri" w:eastAsia="Times New Roman" w:hAnsi="Calibri" w:cs="Calibri"/>
                <w:b/>
                <w:bCs/>
                <w:sz w:val="18"/>
                <w:szCs w:val="18"/>
              </w:rPr>
              <w:t xml:space="preserve">Modèle et marque proposés </w:t>
            </w:r>
          </w:p>
        </w:tc>
      </w:tr>
      <w:tr w:rsidR="00891783" w:rsidRPr="00911BED" w14:paraId="5B2B8E33" w14:textId="77777777" w:rsidTr="00E413F2">
        <w:trPr>
          <w:trHeight w:val="944"/>
        </w:trPr>
        <w:tc>
          <w:tcPr>
            <w:tcW w:w="0" w:type="auto"/>
            <w:vMerge w:val="restart"/>
            <w:shd w:val="clear" w:color="auto" w:fill="auto"/>
            <w:vAlign w:val="center"/>
            <w:hideMark/>
          </w:tcPr>
          <w:p w14:paraId="6098A671" w14:textId="77777777" w:rsidR="00891783" w:rsidRPr="008305AC" w:rsidRDefault="00891783" w:rsidP="00E413F2">
            <w:pPr>
              <w:jc w:val="center"/>
              <w:rPr>
                <w:rFonts w:eastAsia="Times New Roman" w:cstheme="minorHAnsi"/>
                <w:sz w:val="18"/>
                <w:szCs w:val="18"/>
              </w:rPr>
            </w:pPr>
            <w:r w:rsidRPr="008305AC">
              <w:rPr>
                <w:rFonts w:eastAsia="Times New Roman" w:cstheme="minorHAnsi"/>
                <w:sz w:val="18"/>
                <w:szCs w:val="18"/>
              </w:rPr>
              <w:t>1</w:t>
            </w:r>
          </w:p>
        </w:tc>
        <w:tc>
          <w:tcPr>
            <w:tcW w:w="1031" w:type="dxa"/>
            <w:vMerge w:val="restart"/>
            <w:shd w:val="clear" w:color="auto" w:fill="auto"/>
            <w:vAlign w:val="center"/>
            <w:hideMark/>
          </w:tcPr>
          <w:p w14:paraId="5B3633BC" w14:textId="77777777" w:rsidR="00891783" w:rsidRPr="008305AC" w:rsidRDefault="00891783" w:rsidP="00E413F2">
            <w:pPr>
              <w:rPr>
                <w:rFonts w:eastAsia="Times New Roman" w:cstheme="minorHAnsi"/>
                <w:sz w:val="18"/>
                <w:szCs w:val="18"/>
              </w:rPr>
            </w:pPr>
            <w:proofErr w:type="gramStart"/>
            <w:r w:rsidRPr="00301FF5">
              <w:rPr>
                <w:rFonts w:ascii="Calibri" w:eastAsia="Times New Roman" w:hAnsi="Calibri" w:cs="Calibri"/>
                <w:color w:val="000000"/>
                <w:sz w:val="16"/>
                <w:szCs w:val="16"/>
                <w:lang w:val="fr-MA" w:eastAsia="fr-MA"/>
              </w:rPr>
              <w:t>véhicules</w:t>
            </w:r>
            <w:proofErr w:type="gramEnd"/>
            <w:r w:rsidRPr="00301FF5">
              <w:rPr>
                <w:rFonts w:ascii="Calibri" w:eastAsia="Times New Roman" w:hAnsi="Calibri" w:cs="Calibri"/>
                <w:color w:val="000000"/>
                <w:sz w:val="16"/>
                <w:szCs w:val="16"/>
                <w:lang w:val="fr-MA" w:eastAsia="fr-MA"/>
              </w:rPr>
              <w:t xml:space="preserve"> hybrides</w:t>
            </w:r>
            <w:r w:rsidRPr="007B6276">
              <w:rPr>
                <w:rFonts w:ascii="Calibri" w:eastAsia="Times New Roman" w:hAnsi="Calibri" w:cs="Calibri"/>
                <w:sz w:val="16"/>
                <w:szCs w:val="16"/>
                <w:lang w:val="fr-MA" w:eastAsia="fr-MA"/>
              </w:rPr>
              <w:br/>
            </w:r>
          </w:p>
        </w:tc>
        <w:tc>
          <w:tcPr>
            <w:tcW w:w="5992" w:type="dxa"/>
            <w:shd w:val="clear" w:color="auto" w:fill="auto"/>
          </w:tcPr>
          <w:tbl>
            <w:tblPr>
              <w:tblStyle w:val="Grilledutableau1"/>
              <w:tblpPr w:leftFromText="141" w:rightFromText="141" w:vertAnchor="text" w:horzAnchor="margin" w:tblpXSpec="center" w:tblpY="196"/>
              <w:tblW w:w="5215" w:type="dxa"/>
              <w:tblInd w:w="0" w:type="dxa"/>
              <w:tblLook w:val="04A0" w:firstRow="1" w:lastRow="0" w:firstColumn="1" w:lastColumn="0" w:noHBand="0" w:noVBand="1"/>
            </w:tblPr>
            <w:tblGrid>
              <w:gridCol w:w="2785"/>
              <w:gridCol w:w="2430"/>
            </w:tblGrid>
            <w:tr w:rsidR="00891783" w:rsidRPr="00177BC3" w14:paraId="423419CC" w14:textId="77777777" w:rsidTr="00E413F2">
              <w:trPr>
                <w:trHeight w:val="489"/>
              </w:trPr>
              <w:tc>
                <w:tcPr>
                  <w:tcW w:w="521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96BA8B6" w14:textId="77777777" w:rsidR="00891783" w:rsidRPr="00177BC3" w:rsidRDefault="00891783" w:rsidP="00E413F2">
                  <w:pPr>
                    <w:spacing w:after="120"/>
                    <w:jc w:val="center"/>
                    <w:rPr>
                      <w:b/>
                      <w:sz w:val="26"/>
                      <w:szCs w:val="26"/>
                    </w:rPr>
                  </w:pPr>
                  <w:r w:rsidRPr="00177BC3">
                    <w:rPr>
                      <w:b/>
                      <w:sz w:val="26"/>
                      <w:szCs w:val="26"/>
                      <w:u w:val="single"/>
                    </w:rPr>
                    <w:t>Motorisation</w:t>
                  </w:r>
                </w:p>
              </w:tc>
            </w:tr>
            <w:tr w:rsidR="00891783" w:rsidRPr="00177BC3" w14:paraId="5C013510" w14:textId="77777777" w:rsidTr="00E413F2">
              <w:trPr>
                <w:trHeight w:val="438"/>
              </w:trPr>
              <w:tc>
                <w:tcPr>
                  <w:tcW w:w="2785" w:type="dxa"/>
                  <w:tcBorders>
                    <w:top w:val="single" w:sz="4" w:space="0" w:color="auto"/>
                    <w:left w:val="single" w:sz="4" w:space="0" w:color="auto"/>
                    <w:bottom w:val="single" w:sz="4" w:space="0" w:color="auto"/>
                    <w:right w:val="single" w:sz="4" w:space="0" w:color="auto"/>
                  </w:tcBorders>
                  <w:hideMark/>
                </w:tcPr>
                <w:p w14:paraId="63CE6C1E" w14:textId="77777777" w:rsidR="00891783" w:rsidRPr="00177BC3" w:rsidRDefault="00891783" w:rsidP="00E413F2">
                  <w:pPr>
                    <w:spacing w:after="120"/>
                    <w:rPr>
                      <w:b/>
                      <w:szCs w:val="20"/>
                      <w:u w:val="single"/>
                    </w:rPr>
                  </w:pPr>
                  <w:r>
                    <w:rPr>
                      <w:b/>
                      <w:szCs w:val="20"/>
                      <w:u w:val="single"/>
                    </w:rPr>
                    <w:t>Cylindrée</w:t>
                  </w:r>
                </w:p>
              </w:tc>
              <w:tc>
                <w:tcPr>
                  <w:tcW w:w="2430" w:type="dxa"/>
                  <w:tcBorders>
                    <w:top w:val="single" w:sz="4" w:space="0" w:color="auto"/>
                    <w:left w:val="single" w:sz="4" w:space="0" w:color="auto"/>
                    <w:bottom w:val="single" w:sz="4" w:space="0" w:color="auto"/>
                    <w:right w:val="single" w:sz="4" w:space="0" w:color="auto"/>
                  </w:tcBorders>
                </w:tcPr>
                <w:p w14:paraId="01169FE8" w14:textId="77777777" w:rsidR="00891783" w:rsidRPr="00177BC3" w:rsidRDefault="00891783" w:rsidP="00E413F2">
                  <w:pPr>
                    <w:spacing w:after="120"/>
                    <w:rPr>
                      <w:b/>
                      <w:szCs w:val="20"/>
                      <w:u w:val="single"/>
                    </w:rPr>
                  </w:pPr>
                  <w:r>
                    <w:rPr>
                      <w:b/>
                      <w:szCs w:val="20"/>
                      <w:u w:val="single"/>
                    </w:rPr>
                    <w:t>1750 au moins</w:t>
                  </w:r>
                </w:p>
              </w:tc>
            </w:tr>
            <w:tr w:rsidR="00891783" w14:paraId="2510EE32" w14:textId="77777777" w:rsidTr="00E413F2">
              <w:trPr>
                <w:trHeight w:val="438"/>
              </w:trPr>
              <w:tc>
                <w:tcPr>
                  <w:tcW w:w="2785" w:type="dxa"/>
                  <w:tcBorders>
                    <w:top w:val="single" w:sz="4" w:space="0" w:color="auto"/>
                    <w:left w:val="single" w:sz="4" w:space="0" w:color="auto"/>
                    <w:bottom w:val="single" w:sz="4" w:space="0" w:color="auto"/>
                    <w:right w:val="single" w:sz="4" w:space="0" w:color="auto"/>
                  </w:tcBorders>
                </w:tcPr>
                <w:p w14:paraId="355D7FFB" w14:textId="77777777" w:rsidR="00891783" w:rsidRPr="00177BC3" w:rsidRDefault="00891783" w:rsidP="00E413F2">
                  <w:pPr>
                    <w:spacing w:after="120"/>
                    <w:rPr>
                      <w:b/>
                      <w:szCs w:val="20"/>
                      <w:u w:val="single"/>
                    </w:rPr>
                  </w:pPr>
                  <w:r w:rsidRPr="00177BC3">
                    <w:rPr>
                      <w:b/>
                      <w:szCs w:val="20"/>
                      <w:u w:val="single"/>
                    </w:rPr>
                    <w:t xml:space="preserve">Puissance </w:t>
                  </w:r>
                  <w:r>
                    <w:rPr>
                      <w:b/>
                      <w:szCs w:val="20"/>
                      <w:u w:val="single"/>
                    </w:rPr>
                    <w:t>(</w:t>
                  </w:r>
                  <w:proofErr w:type="spellStart"/>
                  <w:r>
                    <w:rPr>
                      <w:b/>
                      <w:szCs w:val="20"/>
                      <w:u w:val="single"/>
                    </w:rPr>
                    <w:t>ch</w:t>
                  </w:r>
                  <w:proofErr w:type="spellEnd"/>
                  <w:r>
                    <w:rPr>
                      <w:b/>
                      <w:szCs w:val="20"/>
                      <w:u w:val="single"/>
                    </w:rPr>
                    <w:t>)</w:t>
                  </w:r>
                </w:p>
              </w:tc>
              <w:tc>
                <w:tcPr>
                  <w:tcW w:w="2430" w:type="dxa"/>
                  <w:tcBorders>
                    <w:top w:val="single" w:sz="4" w:space="0" w:color="auto"/>
                    <w:left w:val="single" w:sz="4" w:space="0" w:color="auto"/>
                    <w:bottom w:val="single" w:sz="4" w:space="0" w:color="auto"/>
                    <w:right w:val="single" w:sz="4" w:space="0" w:color="auto"/>
                  </w:tcBorders>
                </w:tcPr>
                <w:p w14:paraId="5F0384F7" w14:textId="77777777" w:rsidR="00891783" w:rsidRDefault="00891783" w:rsidP="00E413F2">
                  <w:pPr>
                    <w:spacing w:after="120"/>
                    <w:rPr>
                      <w:b/>
                      <w:szCs w:val="20"/>
                      <w:u w:val="single"/>
                    </w:rPr>
                  </w:pPr>
                  <w:r>
                    <w:rPr>
                      <w:b/>
                      <w:szCs w:val="20"/>
                      <w:u w:val="single"/>
                    </w:rPr>
                    <w:t>120 au moins</w:t>
                  </w:r>
                </w:p>
              </w:tc>
            </w:tr>
            <w:tr w:rsidR="00891783" w14:paraId="327110E9" w14:textId="77777777" w:rsidTr="00E413F2">
              <w:trPr>
                <w:trHeight w:val="438"/>
              </w:trPr>
              <w:tc>
                <w:tcPr>
                  <w:tcW w:w="2785" w:type="dxa"/>
                  <w:tcBorders>
                    <w:top w:val="single" w:sz="4" w:space="0" w:color="auto"/>
                    <w:left w:val="single" w:sz="4" w:space="0" w:color="auto"/>
                    <w:bottom w:val="single" w:sz="4" w:space="0" w:color="auto"/>
                    <w:right w:val="single" w:sz="4" w:space="0" w:color="auto"/>
                  </w:tcBorders>
                </w:tcPr>
                <w:p w14:paraId="158EAE50" w14:textId="77777777" w:rsidR="00891783" w:rsidRPr="00177BC3" w:rsidRDefault="00891783" w:rsidP="00E413F2">
                  <w:pPr>
                    <w:spacing w:after="120"/>
                    <w:rPr>
                      <w:b/>
                      <w:szCs w:val="20"/>
                      <w:u w:val="single"/>
                    </w:rPr>
                  </w:pPr>
                  <w:r>
                    <w:rPr>
                      <w:b/>
                      <w:szCs w:val="20"/>
                      <w:u w:val="single"/>
                    </w:rPr>
                    <w:t>Puissance fiscale</w:t>
                  </w:r>
                </w:p>
              </w:tc>
              <w:tc>
                <w:tcPr>
                  <w:tcW w:w="2430" w:type="dxa"/>
                  <w:tcBorders>
                    <w:top w:val="single" w:sz="4" w:space="0" w:color="auto"/>
                    <w:left w:val="single" w:sz="4" w:space="0" w:color="auto"/>
                    <w:bottom w:val="single" w:sz="4" w:space="0" w:color="auto"/>
                    <w:right w:val="single" w:sz="4" w:space="0" w:color="auto"/>
                  </w:tcBorders>
                </w:tcPr>
                <w:p w14:paraId="1DC1E4BE" w14:textId="77777777" w:rsidR="00891783" w:rsidRDefault="00891783" w:rsidP="00E413F2">
                  <w:pPr>
                    <w:spacing w:after="120"/>
                    <w:rPr>
                      <w:b/>
                      <w:szCs w:val="20"/>
                      <w:u w:val="single"/>
                    </w:rPr>
                  </w:pPr>
                  <w:r>
                    <w:rPr>
                      <w:b/>
                      <w:szCs w:val="20"/>
                      <w:u w:val="single"/>
                    </w:rPr>
                    <w:t>10 CV au plus</w:t>
                  </w:r>
                </w:p>
              </w:tc>
            </w:tr>
            <w:tr w:rsidR="00891783" w:rsidRPr="00177BC3" w14:paraId="568EDA81" w14:textId="77777777" w:rsidTr="00E413F2">
              <w:trPr>
                <w:trHeight w:val="438"/>
              </w:trPr>
              <w:tc>
                <w:tcPr>
                  <w:tcW w:w="2785" w:type="dxa"/>
                  <w:tcBorders>
                    <w:top w:val="single" w:sz="4" w:space="0" w:color="auto"/>
                    <w:left w:val="single" w:sz="4" w:space="0" w:color="auto"/>
                    <w:bottom w:val="single" w:sz="4" w:space="0" w:color="auto"/>
                    <w:right w:val="single" w:sz="4" w:space="0" w:color="auto"/>
                  </w:tcBorders>
                  <w:hideMark/>
                </w:tcPr>
                <w:p w14:paraId="36A283DA" w14:textId="77777777" w:rsidR="00891783" w:rsidRPr="00177BC3" w:rsidRDefault="00891783" w:rsidP="00E413F2">
                  <w:pPr>
                    <w:spacing w:after="120"/>
                    <w:rPr>
                      <w:b/>
                      <w:szCs w:val="20"/>
                      <w:u w:val="single"/>
                    </w:rPr>
                  </w:pPr>
                  <w:r>
                    <w:rPr>
                      <w:b/>
                      <w:szCs w:val="20"/>
                      <w:u w:val="single"/>
                    </w:rPr>
                    <w:t>Catégorie</w:t>
                  </w:r>
                </w:p>
              </w:tc>
              <w:tc>
                <w:tcPr>
                  <w:tcW w:w="2430" w:type="dxa"/>
                  <w:tcBorders>
                    <w:top w:val="single" w:sz="4" w:space="0" w:color="auto"/>
                    <w:left w:val="single" w:sz="4" w:space="0" w:color="auto"/>
                    <w:bottom w:val="single" w:sz="4" w:space="0" w:color="auto"/>
                    <w:right w:val="single" w:sz="4" w:space="0" w:color="auto"/>
                  </w:tcBorders>
                  <w:hideMark/>
                </w:tcPr>
                <w:p w14:paraId="13A9076F" w14:textId="77777777" w:rsidR="00891783" w:rsidRPr="00177BC3" w:rsidRDefault="00891783" w:rsidP="00E413F2">
                  <w:pPr>
                    <w:spacing w:after="120"/>
                    <w:rPr>
                      <w:b/>
                      <w:szCs w:val="20"/>
                      <w:u w:val="single"/>
                    </w:rPr>
                  </w:pPr>
                  <w:r>
                    <w:rPr>
                      <w:b/>
                      <w:szCs w:val="20"/>
                      <w:u w:val="single"/>
                    </w:rPr>
                    <w:t>SUV</w:t>
                  </w:r>
                </w:p>
              </w:tc>
            </w:tr>
            <w:tr w:rsidR="00891783" w:rsidRPr="00177BC3" w14:paraId="76847692" w14:textId="77777777" w:rsidTr="00E413F2">
              <w:trPr>
                <w:trHeight w:val="438"/>
              </w:trPr>
              <w:tc>
                <w:tcPr>
                  <w:tcW w:w="2785" w:type="dxa"/>
                  <w:tcBorders>
                    <w:top w:val="single" w:sz="4" w:space="0" w:color="auto"/>
                    <w:left w:val="single" w:sz="4" w:space="0" w:color="auto"/>
                    <w:bottom w:val="single" w:sz="4" w:space="0" w:color="auto"/>
                    <w:right w:val="single" w:sz="4" w:space="0" w:color="auto"/>
                  </w:tcBorders>
                  <w:hideMark/>
                </w:tcPr>
                <w:p w14:paraId="41617502" w14:textId="77777777" w:rsidR="00891783" w:rsidRPr="00177BC3" w:rsidRDefault="00891783" w:rsidP="00E413F2">
                  <w:pPr>
                    <w:spacing w:after="120"/>
                    <w:rPr>
                      <w:b/>
                      <w:szCs w:val="20"/>
                      <w:u w:val="single"/>
                    </w:rPr>
                  </w:pPr>
                  <w:r w:rsidRPr="00177BC3">
                    <w:rPr>
                      <w:b/>
                      <w:szCs w:val="20"/>
                      <w:u w:val="single"/>
                    </w:rPr>
                    <w:t>Type de carburant</w:t>
                  </w:r>
                </w:p>
              </w:tc>
              <w:tc>
                <w:tcPr>
                  <w:tcW w:w="2430" w:type="dxa"/>
                  <w:tcBorders>
                    <w:top w:val="single" w:sz="4" w:space="0" w:color="auto"/>
                    <w:left w:val="single" w:sz="4" w:space="0" w:color="auto"/>
                    <w:bottom w:val="single" w:sz="4" w:space="0" w:color="auto"/>
                    <w:right w:val="single" w:sz="4" w:space="0" w:color="auto"/>
                  </w:tcBorders>
                  <w:hideMark/>
                </w:tcPr>
                <w:p w14:paraId="52D2A804" w14:textId="77777777" w:rsidR="00891783" w:rsidRPr="00177BC3" w:rsidRDefault="00891783" w:rsidP="00E413F2">
                  <w:pPr>
                    <w:spacing w:after="120"/>
                    <w:rPr>
                      <w:b/>
                      <w:szCs w:val="20"/>
                      <w:u w:val="single"/>
                    </w:rPr>
                  </w:pPr>
                  <w:r>
                    <w:rPr>
                      <w:b/>
                      <w:szCs w:val="20"/>
                      <w:u w:val="single"/>
                    </w:rPr>
                    <w:t>Hybride</w:t>
                  </w:r>
                </w:p>
              </w:tc>
            </w:tr>
            <w:tr w:rsidR="00891783" w14:paraId="7A225F28" w14:textId="77777777" w:rsidTr="00E413F2">
              <w:trPr>
                <w:trHeight w:val="438"/>
              </w:trPr>
              <w:tc>
                <w:tcPr>
                  <w:tcW w:w="2785" w:type="dxa"/>
                  <w:tcBorders>
                    <w:top w:val="single" w:sz="4" w:space="0" w:color="auto"/>
                    <w:left w:val="single" w:sz="4" w:space="0" w:color="auto"/>
                    <w:bottom w:val="single" w:sz="4" w:space="0" w:color="auto"/>
                    <w:right w:val="single" w:sz="4" w:space="0" w:color="auto"/>
                  </w:tcBorders>
                </w:tcPr>
                <w:p w14:paraId="52C5A611" w14:textId="77777777" w:rsidR="00891783" w:rsidRPr="00177BC3" w:rsidRDefault="00891783" w:rsidP="00E413F2">
                  <w:pPr>
                    <w:spacing w:after="120"/>
                    <w:rPr>
                      <w:b/>
                      <w:szCs w:val="20"/>
                      <w:u w:val="single"/>
                    </w:rPr>
                  </w:pPr>
                  <w:r>
                    <w:rPr>
                      <w:b/>
                      <w:szCs w:val="20"/>
                      <w:u w:val="single"/>
                    </w:rPr>
                    <w:t>Boite à vitesse</w:t>
                  </w:r>
                </w:p>
              </w:tc>
              <w:tc>
                <w:tcPr>
                  <w:tcW w:w="2430" w:type="dxa"/>
                  <w:tcBorders>
                    <w:top w:val="single" w:sz="4" w:space="0" w:color="auto"/>
                    <w:left w:val="single" w:sz="4" w:space="0" w:color="auto"/>
                    <w:bottom w:val="single" w:sz="4" w:space="0" w:color="auto"/>
                    <w:right w:val="single" w:sz="4" w:space="0" w:color="auto"/>
                  </w:tcBorders>
                </w:tcPr>
                <w:p w14:paraId="0380AABA" w14:textId="77777777" w:rsidR="00891783" w:rsidRDefault="00891783" w:rsidP="00E413F2">
                  <w:pPr>
                    <w:spacing w:after="120"/>
                    <w:rPr>
                      <w:b/>
                      <w:szCs w:val="20"/>
                      <w:u w:val="single"/>
                    </w:rPr>
                  </w:pPr>
                  <w:r>
                    <w:rPr>
                      <w:b/>
                      <w:szCs w:val="20"/>
                      <w:u w:val="single"/>
                    </w:rPr>
                    <w:t>Automatique</w:t>
                  </w:r>
                </w:p>
              </w:tc>
            </w:tr>
          </w:tbl>
          <w:p w14:paraId="13A98D93" w14:textId="77777777" w:rsidR="00891783" w:rsidRPr="008305AC" w:rsidRDefault="00891783" w:rsidP="00E413F2">
            <w:pPr>
              <w:rPr>
                <w:rFonts w:eastAsia="Times New Roman" w:cstheme="minorHAnsi"/>
                <w:sz w:val="18"/>
                <w:szCs w:val="18"/>
              </w:rPr>
            </w:pPr>
          </w:p>
        </w:tc>
        <w:tc>
          <w:tcPr>
            <w:tcW w:w="1800" w:type="dxa"/>
          </w:tcPr>
          <w:p w14:paraId="6AA9069C" w14:textId="77777777" w:rsidR="00891783" w:rsidRPr="008305AC" w:rsidRDefault="00891783" w:rsidP="00E413F2">
            <w:pPr>
              <w:rPr>
                <w:rFonts w:eastAsia="Times New Roman" w:cstheme="minorHAnsi"/>
                <w:b/>
                <w:bCs/>
                <w:sz w:val="18"/>
                <w:szCs w:val="18"/>
              </w:rPr>
            </w:pPr>
          </w:p>
        </w:tc>
        <w:tc>
          <w:tcPr>
            <w:tcW w:w="1620" w:type="dxa"/>
          </w:tcPr>
          <w:p w14:paraId="716F7013" w14:textId="77777777" w:rsidR="00891783" w:rsidRPr="008305AC" w:rsidRDefault="00891783" w:rsidP="00E413F2">
            <w:pPr>
              <w:rPr>
                <w:rFonts w:eastAsia="Times New Roman" w:cstheme="minorHAnsi"/>
                <w:b/>
                <w:bCs/>
                <w:sz w:val="18"/>
                <w:szCs w:val="18"/>
              </w:rPr>
            </w:pPr>
          </w:p>
        </w:tc>
      </w:tr>
      <w:tr w:rsidR="00891783" w:rsidRPr="00911BED" w14:paraId="6DB597DC" w14:textId="77777777" w:rsidTr="00E413F2">
        <w:trPr>
          <w:trHeight w:val="136"/>
        </w:trPr>
        <w:tc>
          <w:tcPr>
            <w:tcW w:w="0" w:type="auto"/>
            <w:vMerge/>
            <w:shd w:val="clear" w:color="auto" w:fill="auto"/>
            <w:vAlign w:val="center"/>
          </w:tcPr>
          <w:p w14:paraId="30FB19C3" w14:textId="77777777" w:rsidR="00891783" w:rsidRPr="008305AC" w:rsidRDefault="00891783" w:rsidP="00E413F2">
            <w:pPr>
              <w:jc w:val="center"/>
              <w:rPr>
                <w:rFonts w:eastAsia="Times New Roman" w:cstheme="minorHAnsi"/>
                <w:sz w:val="18"/>
                <w:szCs w:val="18"/>
              </w:rPr>
            </w:pPr>
          </w:p>
        </w:tc>
        <w:tc>
          <w:tcPr>
            <w:tcW w:w="1031" w:type="dxa"/>
            <w:vMerge/>
            <w:shd w:val="clear" w:color="auto" w:fill="auto"/>
            <w:vAlign w:val="center"/>
          </w:tcPr>
          <w:p w14:paraId="2C182283" w14:textId="77777777" w:rsidR="00891783" w:rsidRPr="008305AC" w:rsidRDefault="00891783" w:rsidP="00E413F2">
            <w:pPr>
              <w:rPr>
                <w:rFonts w:eastAsia="Times New Roman" w:cstheme="minorHAnsi"/>
                <w:sz w:val="18"/>
                <w:szCs w:val="18"/>
              </w:rPr>
            </w:pPr>
          </w:p>
        </w:tc>
        <w:tc>
          <w:tcPr>
            <w:tcW w:w="5992" w:type="dxa"/>
            <w:shd w:val="clear" w:color="auto" w:fill="auto"/>
          </w:tcPr>
          <w:tbl>
            <w:tblPr>
              <w:tblStyle w:val="Grilledutableau1"/>
              <w:tblpPr w:leftFromText="141" w:rightFromText="141" w:vertAnchor="text" w:horzAnchor="margin" w:tblpXSpec="center" w:tblpY="196"/>
              <w:tblW w:w="4945" w:type="dxa"/>
              <w:tblInd w:w="0" w:type="dxa"/>
              <w:tblLook w:val="04A0" w:firstRow="1" w:lastRow="0" w:firstColumn="1" w:lastColumn="0" w:noHBand="0" w:noVBand="1"/>
            </w:tblPr>
            <w:tblGrid>
              <w:gridCol w:w="4945"/>
            </w:tblGrid>
            <w:tr w:rsidR="00891783" w:rsidRPr="00177BC3" w14:paraId="11EEA00A" w14:textId="77777777" w:rsidTr="00E413F2">
              <w:trPr>
                <w:trHeight w:val="499"/>
              </w:trPr>
              <w:tc>
                <w:tcPr>
                  <w:tcW w:w="4945" w:type="dxa"/>
                  <w:tcBorders>
                    <w:top w:val="single" w:sz="4" w:space="0" w:color="auto"/>
                    <w:left w:val="single" w:sz="4" w:space="0" w:color="auto"/>
                    <w:bottom w:val="single" w:sz="4" w:space="0" w:color="auto"/>
                    <w:right w:val="single" w:sz="4" w:space="0" w:color="auto"/>
                  </w:tcBorders>
                  <w:shd w:val="clear" w:color="auto" w:fill="D9D9D9"/>
                  <w:hideMark/>
                </w:tcPr>
                <w:p w14:paraId="34F0B8CF" w14:textId="77777777" w:rsidR="00891783" w:rsidRPr="00177BC3" w:rsidRDefault="00891783" w:rsidP="00E413F2">
                  <w:pPr>
                    <w:spacing w:after="120"/>
                    <w:jc w:val="center"/>
                    <w:rPr>
                      <w:b/>
                      <w:szCs w:val="20"/>
                      <w:u w:val="single"/>
                    </w:rPr>
                  </w:pPr>
                  <w:r w:rsidRPr="00177BC3">
                    <w:rPr>
                      <w:b/>
                      <w:sz w:val="26"/>
                      <w:szCs w:val="26"/>
                      <w:u w:val="single"/>
                    </w:rPr>
                    <w:t>Sécurité</w:t>
                  </w:r>
                </w:p>
              </w:tc>
            </w:tr>
            <w:tr w:rsidR="00891783" w:rsidRPr="00177BC3" w14:paraId="2B69A94B" w14:textId="77777777" w:rsidTr="00E413F2">
              <w:trPr>
                <w:trHeight w:val="438"/>
              </w:trPr>
              <w:tc>
                <w:tcPr>
                  <w:tcW w:w="4945" w:type="dxa"/>
                  <w:tcBorders>
                    <w:top w:val="single" w:sz="4" w:space="0" w:color="auto"/>
                    <w:left w:val="single" w:sz="4" w:space="0" w:color="auto"/>
                    <w:bottom w:val="single" w:sz="4" w:space="0" w:color="auto"/>
                    <w:right w:val="single" w:sz="4" w:space="0" w:color="auto"/>
                  </w:tcBorders>
                  <w:hideMark/>
                </w:tcPr>
                <w:p w14:paraId="0A7E5403" w14:textId="77777777" w:rsidR="00891783" w:rsidRPr="00177BC3" w:rsidRDefault="00891783" w:rsidP="00E413F2">
                  <w:pPr>
                    <w:tabs>
                      <w:tab w:val="left" w:pos="5760"/>
                    </w:tabs>
                    <w:spacing w:after="120"/>
                    <w:rPr>
                      <w:b/>
                      <w:u w:val="single"/>
                    </w:rPr>
                  </w:pPr>
                  <w:r w:rsidRPr="00177BC3">
                    <w:rPr>
                      <w:b/>
                      <w:szCs w:val="20"/>
                      <w:u w:val="single"/>
                    </w:rPr>
                    <w:t>Système ABS</w:t>
                  </w:r>
                </w:p>
              </w:tc>
            </w:tr>
            <w:tr w:rsidR="00891783" w:rsidRPr="00177BC3" w14:paraId="333A7D95" w14:textId="77777777" w:rsidTr="00E413F2">
              <w:trPr>
                <w:trHeight w:val="438"/>
              </w:trPr>
              <w:tc>
                <w:tcPr>
                  <w:tcW w:w="4945" w:type="dxa"/>
                  <w:tcBorders>
                    <w:top w:val="single" w:sz="4" w:space="0" w:color="auto"/>
                    <w:left w:val="single" w:sz="4" w:space="0" w:color="auto"/>
                    <w:bottom w:val="single" w:sz="4" w:space="0" w:color="auto"/>
                    <w:right w:val="single" w:sz="4" w:space="0" w:color="auto"/>
                  </w:tcBorders>
                </w:tcPr>
                <w:p w14:paraId="0F90708D" w14:textId="77777777" w:rsidR="00891783" w:rsidRPr="00177BC3" w:rsidRDefault="00891783" w:rsidP="00E413F2">
                  <w:pPr>
                    <w:tabs>
                      <w:tab w:val="left" w:pos="5760"/>
                    </w:tabs>
                    <w:spacing w:after="120"/>
                    <w:rPr>
                      <w:b/>
                      <w:szCs w:val="20"/>
                      <w:u w:val="single"/>
                    </w:rPr>
                  </w:pPr>
                  <w:r>
                    <w:rPr>
                      <w:b/>
                      <w:szCs w:val="20"/>
                      <w:u w:val="single"/>
                    </w:rPr>
                    <w:t xml:space="preserve">Système de répartition électronique de freinage </w:t>
                  </w:r>
                </w:p>
              </w:tc>
            </w:tr>
            <w:tr w:rsidR="00891783" w14:paraId="572A98CD" w14:textId="77777777" w:rsidTr="00E413F2">
              <w:trPr>
                <w:trHeight w:val="438"/>
              </w:trPr>
              <w:tc>
                <w:tcPr>
                  <w:tcW w:w="4945" w:type="dxa"/>
                  <w:tcBorders>
                    <w:top w:val="single" w:sz="4" w:space="0" w:color="auto"/>
                    <w:left w:val="single" w:sz="4" w:space="0" w:color="auto"/>
                    <w:bottom w:val="single" w:sz="4" w:space="0" w:color="auto"/>
                    <w:right w:val="single" w:sz="4" w:space="0" w:color="auto"/>
                  </w:tcBorders>
                </w:tcPr>
                <w:p w14:paraId="65F084FC" w14:textId="77777777" w:rsidR="00891783" w:rsidRDefault="00891783" w:rsidP="00E413F2">
                  <w:pPr>
                    <w:tabs>
                      <w:tab w:val="left" w:pos="5760"/>
                    </w:tabs>
                    <w:spacing w:after="120"/>
                    <w:rPr>
                      <w:b/>
                      <w:szCs w:val="20"/>
                      <w:u w:val="single"/>
                    </w:rPr>
                  </w:pPr>
                  <w:r>
                    <w:rPr>
                      <w:b/>
                      <w:szCs w:val="20"/>
                      <w:u w:val="single"/>
                    </w:rPr>
                    <w:t>Système électronique de contrôle de stabilité</w:t>
                  </w:r>
                </w:p>
              </w:tc>
            </w:tr>
            <w:tr w:rsidR="00891783" w14:paraId="40AEBDC8" w14:textId="77777777" w:rsidTr="00E413F2">
              <w:trPr>
                <w:trHeight w:val="438"/>
              </w:trPr>
              <w:tc>
                <w:tcPr>
                  <w:tcW w:w="4945" w:type="dxa"/>
                  <w:tcBorders>
                    <w:top w:val="single" w:sz="4" w:space="0" w:color="auto"/>
                    <w:left w:val="single" w:sz="4" w:space="0" w:color="auto"/>
                    <w:bottom w:val="single" w:sz="4" w:space="0" w:color="auto"/>
                    <w:right w:val="single" w:sz="4" w:space="0" w:color="auto"/>
                  </w:tcBorders>
                </w:tcPr>
                <w:p w14:paraId="1834E7D6" w14:textId="77777777" w:rsidR="00891783" w:rsidRDefault="00891783" w:rsidP="00E413F2">
                  <w:pPr>
                    <w:tabs>
                      <w:tab w:val="left" w:pos="5760"/>
                    </w:tabs>
                    <w:spacing w:after="120"/>
                    <w:rPr>
                      <w:b/>
                      <w:szCs w:val="20"/>
                      <w:u w:val="single"/>
                    </w:rPr>
                  </w:pPr>
                  <w:r>
                    <w:rPr>
                      <w:b/>
                      <w:szCs w:val="20"/>
                      <w:u w:val="single"/>
                    </w:rPr>
                    <w:t>Système d’aide au démarrage en côte</w:t>
                  </w:r>
                </w:p>
              </w:tc>
            </w:tr>
            <w:tr w:rsidR="00891783" w:rsidRPr="00177BC3" w14:paraId="465F2165" w14:textId="77777777" w:rsidTr="00E413F2">
              <w:trPr>
                <w:trHeight w:val="428"/>
              </w:trPr>
              <w:tc>
                <w:tcPr>
                  <w:tcW w:w="4945" w:type="dxa"/>
                  <w:tcBorders>
                    <w:top w:val="single" w:sz="4" w:space="0" w:color="auto"/>
                    <w:left w:val="single" w:sz="4" w:space="0" w:color="auto"/>
                    <w:bottom w:val="single" w:sz="4" w:space="0" w:color="auto"/>
                    <w:right w:val="single" w:sz="4" w:space="0" w:color="auto"/>
                  </w:tcBorders>
                  <w:hideMark/>
                </w:tcPr>
                <w:p w14:paraId="0AB36E9C" w14:textId="77777777" w:rsidR="00891783" w:rsidRDefault="00891783" w:rsidP="00E413F2">
                  <w:pPr>
                    <w:spacing w:after="120"/>
                    <w:rPr>
                      <w:b/>
                      <w:szCs w:val="20"/>
                      <w:u w:val="single"/>
                    </w:rPr>
                  </w:pPr>
                  <w:r>
                    <w:rPr>
                      <w:b/>
                      <w:szCs w:val="20"/>
                      <w:u w:val="single"/>
                    </w:rPr>
                    <w:t>Airbag frontaux et latéraux conducteur et passager</w:t>
                  </w:r>
                </w:p>
                <w:p w14:paraId="20A71F0E" w14:textId="77777777" w:rsidR="00891783" w:rsidRPr="00177BC3" w:rsidRDefault="00891783" w:rsidP="00E413F2">
                  <w:pPr>
                    <w:spacing w:after="120"/>
                    <w:rPr>
                      <w:b/>
                      <w:szCs w:val="20"/>
                      <w:u w:val="single"/>
                    </w:rPr>
                  </w:pPr>
                  <w:r>
                    <w:rPr>
                      <w:b/>
                      <w:szCs w:val="20"/>
                      <w:u w:val="single"/>
                    </w:rPr>
                    <w:t>Airbag rideaux avant et arrière</w:t>
                  </w:r>
                </w:p>
              </w:tc>
            </w:tr>
            <w:tr w:rsidR="00891783" w:rsidRPr="00177BC3" w14:paraId="36DB86EA" w14:textId="77777777" w:rsidTr="00E413F2">
              <w:trPr>
                <w:trHeight w:val="438"/>
              </w:trPr>
              <w:tc>
                <w:tcPr>
                  <w:tcW w:w="4945" w:type="dxa"/>
                  <w:tcBorders>
                    <w:top w:val="single" w:sz="4" w:space="0" w:color="auto"/>
                    <w:left w:val="single" w:sz="4" w:space="0" w:color="auto"/>
                    <w:bottom w:val="single" w:sz="4" w:space="0" w:color="auto"/>
                    <w:right w:val="single" w:sz="4" w:space="0" w:color="auto"/>
                  </w:tcBorders>
                  <w:hideMark/>
                </w:tcPr>
                <w:p w14:paraId="4A90FA34" w14:textId="77777777" w:rsidR="00891783" w:rsidRPr="00177BC3" w:rsidRDefault="00891783" w:rsidP="00E413F2">
                  <w:pPr>
                    <w:spacing w:after="120"/>
                    <w:rPr>
                      <w:b/>
                      <w:szCs w:val="20"/>
                      <w:u w:val="single"/>
                    </w:rPr>
                  </w:pPr>
                  <w:r w:rsidRPr="00177BC3">
                    <w:rPr>
                      <w:b/>
                      <w:szCs w:val="20"/>
                      <w:u w:val="single"/>
                    </w:rPr>
                    <w:t>Verrouillage centralisé avec télécommande</w:t>
                  </w:r>
                </w:p>
              </w:tc>
            </w:tr>
            <w:tr w:rsidR="00891783" w:rsidRPr="00177BC3" w14:paraId="36BB2D15" w14:textId="77777777" w:rsidTr="00E413F2">
              <w:trPr>
                <w:trHeight w:val="438"/>
              </w:trPr>
              <w:tc>
                <w:tcPr>
                  <w:tcW w:w="4945" w:type="dxa"/>
                  <w:tcBorders>
                    <w:top w:val="single" w:sz="4" w:space="0" w:color="auto"/>
                    <w:left w:val="single" w:sz="4" w:space="0" w:color="auto"/>
                    <w:bottom w:val="single" w:sz="4" w:space="0" w:color="auto"/>
                    <w:right w:val="single" w:sz="4" w:space="0" w:color="auto"/>
                  </w:tcBorders>
                </w:tcPr>
                <w:p w14:paraId="1ED399AC" w14:textId="77777777" w:rsidR="00891783" w:rsidRPr="00177BC3" w:rsidRDefault="00891783" w:rsidP="00E413F2">
                  <w:pPr>
                    <w:spacing w:after="120"/>
                    <w:rPr>
                      <w:b/>
                      <w:szCs w:val="20"/>
                      <w:u w:val="single"/>
                    </w:rPr>
                  </w:pPr>
                  <w:r>
                    <w:rPr>
                      <w:b/>
                      <w:szCs w:val="20"/>
                      <w:u w:val="single"/>
                    </w:rPr>
                    <w:t xml:space="preserve">Sélecteur de mode de conduite </w:t>
                  </w:r>
                </w:p>
              </w:tc>
            </w:tr>
            <w:tr w:rsidR="00891783" w:rsidRPr="00177BC3" w14:paraId="0ADB3213" w14:textId="77777777" w:rsidTr="00E413F2">
              <w:trPr>
                <w:trHeight w:val="438"/>
              </w:trPr>
              <w:tc>
                <w:tcPr>
                  <w:tcW w:w="4945" w:type="dxa"/>
                  <w:tcBorders>
                    <w:top w:val="single" w:sz="4" w:space="0" w:color="auto"/>
                    <w:left w:val="single" w:sz="4" w:space="0" w:color="auto"/>
                    <w:bottom w:val="single" w:sz="4" w:space="0" w:color="auto"/>
                    <w:right w:val="single" w:sz="4" w:space="0" w:color="auto"/>
                  </w:tcBorders>
                  <w:hideMark/>
                </w:tcPr>
                <w:p w14:paraId="45BD510D" w14:textId="77777777" w:rsidR="00891783" w:rsidRPr="00177BC3" w:rsidRDefault="00891783" w:rsidP="00E413F2">
                  <w:pPr>
                    <w:spacing w:after="120"/>
                    <w:rPr>
                      <w:b/>
                      <w:szCs w:val="20"/>
                      <w:u w:val="single"/>
                    </w:rPr>
                  </w:pPr>
                  <w:r w:rsidRPr="00177BC3">
                    <w:rPr>
                      <w:b/>
                      <w:szCs w:val="20"/>
                      <w:u w:val="single"/>
                    </w:rPr>
                    <w:t>Anti-démarrage électrique</w:t>
                  </w:r>
                </w:p>
              </w:tc>
            </w:tr>
            <w:tr w:rsidR="00891783" w:rsidRPr="00177BC3" w14:paraId="6462B1DE" w14:textId="77777777" w:rsidTr="00E413F2">
              <w:trPr>
                <w:trHeight w:val="438"/>
              </w:trPr>
              <w:tc>
                <w:tcPr>
                  <w:tcW w:w="4945" w:type="dxa"/>
                  <w:tcBorders>
                    <w:top w:val="single" w:sz="4" w:space="0" w:color="auto"/>
                    <w:left w:val="single" w:sz="4" w:space="0" w:color="auto"/>
                    <w:bottom w:val="single" w:sz="4" w:space="0" w:color="auto"/>
                    <w:right w:val="single" w:sz="4" w:space="0" w:color="auto"/>
                  </w:tcBorders>
                  <w:hideMark/>
                </w:tcPr>
                <w:p w14:paraId="161CA7EB" w14:textId="77777777" w:rsidR="00891783" w:rsidRPr="00177BC3" w:rsidRDefault="00891783" w:rsidP="00E413F2">
                  <w:pPr>
                    <w:spacing w:after="120"/>
                    <w:rPr>
                      <w:b/>
                      <w:szCs w:val="20"/>
                      <w:u w:val="single"/>
                    </w:rPr>
                  </w:pPr>
                  <w:r w:rsidRPr="00177BC3">
                    <w:rPr>
                      <w:b/>
                      <w:szCs w:val="20"/>
                      <w:u w:val="single"/>
                    </w:rPr>
                    <w:t>Fermeture automatique des portes en roulant</w:t>
                  </w:r>
                </w:p>
              </w:tc>
            </w:tr>
          </w:tbl>
          <w:p w14:paraId="394E8723" w14:textId="77777777" w:rsidR="00891783" w:rsidRPr="008305AC" w:rsidDel="0052715F" w:rsidRDefault="00891783" w:rsidP="00E413F2">
            <w:pPr>
              <w:rPr>
                <w:rFonts w:eastAsia="Times New Roman" w:cstheme="minorHAnsi"/>
                <w:b/>
                <w:bCs/>
                <w:sz w:val="18"/>
                <w:szCs w:val="18"/>
              </w:rPr>
            </w:pPr>
          </w:p>
        </w:tc>
        <w:tc>
          <w:tcPr>
            <w:tcW w:w="1800" w:type="dxa"/>
          </w:tcPr>
          <w:p w14:paraId="14A31C5D" w14:textId="77777777" w:rsidR="00891783" w:rsidRPr="008305AC" w:rsidRDefault="00891783" w:rsidP="00E413F2">
            <w:pPr>
              <w:rPr>
                <w:rFonts w:eastAsia="Times New Roman" w:cstheme="minorHAnsi"/>
                <w:b/>
                <w:bCs/>
                <w:sz w:val="18"/>
                <w:szCs w:val="18"/>
              </w:rPr>
            </w:pPr>
          </w:p>
        </w:tc>
        <w:tc>
          <w:tcPr>
            <w:tcW w:w="1620" w:type="dxa"/>
          </w:tcPr>
          <w:p w14:paraId="5083DCAC" w14:textId="77777777" w:rsidR="00891783" w:rsidRPr="008305AC" w:rsidRDefault="00891783" w:rsidP="00E413F2">
            <w:pPr>
              <w:rPr>
                <w:rFonts w:eastAsia="Times New Roman" w:cstheme="minorHAnsi"/>
                <w:b/>
                <w:bCs/>
                <w:sz w:val="18"/>
                <w:szCs w:val="18"/>
              </w:rPr>
            </w:pPr>
          </w:p>
        </w:tc>
      </w:tr>
      <w:tr w:rsidR="00891783" w:rsidRPr="00911BED" w14:paraId="32B1DC3E" w14:textId="77777777" w:rsidTr="00E413F2">
        <w:trPr>
          <w:trHeight w:val="136"/>
        </w:trPr>
        <w:tc>
          <w:tcPr>
            <w:tcW w:w="0" w:type="auto"/>
            <w:vMerge/>
            <w:shd w:val="clear" w:color="auto" w:fill="auto"/>
            <w:vAlign w:val="center"/>
          </w:tcPr>
          <w:p w14:paraId="6A8FC9E8" w14:textId="77777777" w:rsidR="00891783" w:rsidRPr="008305AC" w:rsidRDefault="00891783" w:rsidP="00E413F2">
            <w:pPr>
              <w:jc w:val="center"/>
              <w:rPr>
                <w:rFonts w:eastAsia="Times New Roman" w:cstheme="minorHAnsi"/>
                <w:sz w:val="18"/>
                <w:szCs w:val="18"/>
              </w:rPr>
            </w:pPr>
          </w:p>
        </w:tc>
        <w:tc>
          <w:tcPr>
            <w:tcW w:w="1031" w:type="dxa"/>
            <w:vMerge/>
            <w:shd w:val="clear" w:color="auto" w:fill="auto"/>
            <w:vAlign w:val="center"/>
          </w:tcPr>
          <w:p w14:paraId="2941B435" w14:textId="77777777" w:rsidR="00891783" w:rsidRPr="008305AC" w:rsidRDefault="00891783" w:rsidP="00E413F2">
            <w:pPr>
              <w:rPr>
                <w:rFonts w:eastAsia="Times New Roman" w:cstheme="minorHAnsi"/>
                <w:sz w:val="18"/>
                <w:szCs w:val="18"/>
              </w:rPr>
            </w:pPr>
          </w:p>
        </w:tc>
        <w:tc>
          <w:tcPr>
            <w:tcW w:w="5992" w:type="dxa"/>
            <w:shd w:val="clear" w:color="auto" w:fill="auto"/>
          </w:tcPr>
          <w:tbl>
            <w:tblPr>
              <w:tblStyle w:val="Grilledutableau1"/>
              <w:tblpPr w:leftFromText="141" w:rightFromText="141" w:vertAnchor="text" w:horzAnchor="margin" w:tblpXSpec="center" w:tblpY="196"/>
              <w:tblW w:w="5125" w:type="dxa"/>
              <w:tblInd w:w="0" w:type="dxa"/>
              <w:tblLook w:val="04A0" w:firstRow="1" w:lastRow="0" w:firstColumn="1" w:lastColumn="0" w:noHBand="0" w:noVBand="1"/>
            </w:tblPr>
            <w:tblGrid>
              <w:gridCol w:w="5125"/>
            </w:tblGrid>
            <w:tr w:rsidR="00891783" w:rsidRPr="00177BC3" w14:paraId="35A2D249" w14:textId="77777777" w:rsidTr="00E413F2">
              <w:trPr>
                <w:trHeight w:val="489"/>
              </w:trPr>
              <w:tc>
                <w:tcPr>
                  <w:tcW w:w="5125" w:type="dxa"/>
                  <w:tcBorders>
                    <w:top w:val="single" w:sz="4" w:space="0" w:color="auto"/>
                    <w:left w:val="single" w:sz="4" w:space="0" w:color="auto"/>
                    <w:bottom w:val="single" w:sz="4" w:space="0" w:color="auto"/>
                    <w:right w:val="single" w:sz="4" w:space="0" w:color="auto"/>
                  </w:tcBorders>
                  <w:shd w:val="clear" w:color="auto" w:fill="D9D9D9"/>
                  <w:hideMark/>
                </w:tcPr>
                <w:p w14:paraId="58AB1072" w14:textId="77777777" w:rsidR="00891783" w:rsidRPr="00177BC3" w:rsidRDefault="00891783" w:rsidP="00E413F2">
                  <w:pPr>
                    <w:spacing w:after="120"/>
                    <w:jc w:val="center"/>
                    <w:rPr>
                      <w:b/>
                      <w:szCs w:val="20"/>
                      <w:u w:val="single"/>
                    </w:rPr>
                  </w:pPr>
                  <w:r w:rsidRPr="00177BC3">
                    <w:rPr>
                      <w:b/>
                      <w:sz w:val="26"/>
                      <w:szCs w:val="26"/>
                      <w:u w:val="single"/>
                    </w:rPr>
                    <w:t>Éléments intérieurs</w:t>
                  </w:r>
                </w:p>
              </w:tc>
            </w:tr>
            <w:tr w:rsidR="00891783" w:rsidRPr="00177BC3" w14:paraId="7A2BC422" w14:textId="77777777" w:rsidTr="00E413F2">
              <w:trPr>
                <w:trHeight w:val="356"/>
              </w:trPr>
              <w:tc>
                <w:tcPr>
                  <w:tcW w:w="5125" w:type="dxa"/>
                  <w:tcBorders>
                    <w:top w:val="single" w:sz="4" w:space="0" w:color="auto"/>
                    <w:left w:val="single" w:sz="4" w:space="0" w:color="auto"/>
                    <w:bottom w:val="single" w:sz="4" w:space="0" w:color="auto"/>
                    <w:right w:val="single" w:sz="4" w:space="0" w:color="auto"/>
                  </w:tcBorders>
                  <w:hideMark/>
                </w:tcPr>
                <w:p w14:paraId="426A1170" w14:textId="77777777" w:rsidR="00891783" w:rsidRPr="00177BC3" w:rsidRDefault="00891783" w:rsidP="00E413F2">
                  <w:pPr>
                    <w:spacing w:after="120"/>
                    <w:rPr>
                      <w:b/>
                      <w:u w:val="single"/>
                    </w:rPr>
                  </w:pPr>
                  <w:r w:rsidRPr="00177BC3">
                    <w:rPr>
                      <w:b/>
                      <w:szCs w:val="20"/>
                      <w:u w:val="single"/>
                    </w:rPr>
                    <w:t>Climatisation</w:t>
                  </w:r>
                  <w:r>
                    <w:rPr>
                      <w:b/>
                      <w:szCs w:val="20"/>
                      <w:u w:val="single"/>
                    </w:rPr>
                    <w:t xml:space="preserve"> automatique</w:t>
                  </w:r>
                </w:p>
              </w:tc>
            </w:tr>
            <w:tr w:rsidR="00891783" w:rsidRPr="00177BC3" w14:paraId="195B49A4" w14:textId="77777777" w:rsidTr="00E413F2">
              <w:trPr>
                <w:trHeight w:val="356"/>
              </w:trPr>
              <w:tc>
                <w:tcPr>
                  <w:tcW w:w="5125" w:type="dxa"/>
                  <w:tcBorders>
                    <w:top w:val="single" w:sz="4" w:space="0" w:color="auto"/>
                    <w:left w:val="single" w:sz="4" w:space="0" w:color="auto"/>
                    <w:bottom w:val="single" w:sz="4" w:space="0" w:color="auto"/>
                    <w:right w:val="single" w:sz="4" w:space="0" w:color="auto"/>
                  </w:tcBorders>
                </w:tcPr>
                <w:p w14:paraId="7C10535E" w14:textId="77777777" w:rsidR="00891783" w:rsidRPr="00177BC3" w:rsidRDefault="00891783" w:rsidP="00E413F2">
                  <w:pPr>
                    <w:spacing w:after="120"/>
                    <w:rPr>
                      <w:b/>
                      <w:szCs w:val="20"/>
                      <w:u w:val="single"/>
                    </w:rPr>
                  </w:pPr>
                  <w:r>
                    <w:rPr>
                      <w:b/>
                      <w:szCs w:val="20"/>
                      <w:u w:val="single"/>
                    </w:rPr>
                    <w:t>Buses de ventilation à l’arrière</w:t>
                  </w:r>
                </w:p>
              </w:tc>
            </w:tr>
            <w:tr w:rsidR="00891783" w:rsidRPr="00177BC3" w14:paraId="4807E07A" w14:textId="77777777" w:rsidTr="00E413F2">
              <w:trPr>
                <w:trHeight w:val="356"/>
              </w:trPr>
              <w:tc>
                <w:tcPr>
                  <w:tcW w:w="5125" w:type="dxa"/>
                  <w:tcBorders>
                    <w:top w:val="single" w:sz="4" w:space="0" w:color="auto"/>
                    <w:left w:val="single" w:sz="4" w:space="0" w:color="auto"/>
                    <w:bottom w:val="single" w:sz="4" w:space="0" w:color="auto"/>
                    <w:right w:val="single" w:sz="4" w:space="0" w:color="auto"/>
                  </w:tcBorders>
                </w:tcPr>
                <w:p w14:paraId="5E24E23B" w14:textId="77777777" w:rsidR="00891783" w:rsidRPr="00177BC3" w:rsidRDefault="00891783" w:rsidP="00E413F2">
                  <w:pPr>
                    <w:spacing w:after="120"/>
                    <w:rPr>
                      <w:b/>
                      <w:szCs w:val="20"/>
                      <w:u w:val="single"/>
                    </w:rPr>
                  </w:pPr>
                  <w:r>
                    <w:rPr>
                      <w:b/>
                      <w:szCs w:val="20"/>
                      <w:u w:val="single"/>
                    </w:rPr>
                    <w:t>Coffre d’un volume de 450 L minimum</w:t>
                  </w:r>
                </w:p>
              </w:tc>
            </w:tr>
            <w:tr w:rsidR="00891783" w:rsidRPr="00177BC3" w14:paraId="1416E3E5" w14:textId="77777777" w:rsidTr="00E413F2">
              <w:trPr>
                <w:trHeight w:val="407"/>
              </w:trPr>
              <w:tc>
                <w:tcPr>
                  <w:tcW w:w="5125" w:type="dxa"/>
                  <w:tcBorders>
                    <w:top w:val="single" w:sz="4" w:space="0" w:color="auto"/>
                    <w:left w:val="single" w:sz="4" w:space="0" w:color="auto"/>
                    <w:bottom w:val="single" w:sz="4" w:space="0" w:color="auto"/>
                    <w:right w:val="single" w:sz="4" w:space="0" w:color="auto"/>
                  </w:tcBorders>
                  <w:hideMark/>
                </w:tcPr>
                <w:p w14:paraId="713B8980" w14:textId="77777777" w:rsidR="00891783" w:rsidRPr="00177BC3" w:rsidRDefault="00891783" w:rsidP="00E413F2">
                  <w:pPr>
                    <w:spacing w:after="120"/>
                    <w:rPr>
                      <w:b/>
                      <w:szCs w:val="20"/>
                      <w:u w:val="single"/>
                    </w:rPr>
                  </w:pPr>
                  <w:r w:rsidRPr="00177BC3">
                    <w:rPr>
                      <w:b/>
                      <w:szCs w:val="20"/>
                      <w:u w:val="single"/>
                    </w:rPr>
                    <w:lastRenderedPageBreak/>
                    <w:t>Vitres électriques avant et arrière</w:t>
                  </w:r>
                </w:p>
              </w:tc>
            </w:tr>
            <w:tr w:rsidR="00891783" w:rsidRPr="00177BC3" w14:paraId="01088247" w14:textId="77777777" w:rsidTr="00E413F2">
              <w:trPr>
                <w:trHeight w:val="438"/>
              </w:trPr>
              <w:tc>
                <w:tcPr>
                  <w:tcW w:w="5125" w:type="dxa"/>
                  <w:tcBorders>
                    <w:top w:val="single" w:sz="4" w:space="0" w:color="auto"/>
                    <w:left w:val="single" w:sz="4" w:space="0" w:color="auto"/>
                    <w:bottom w:val="single" w:sz="4" w:space="0" w:color="auto"/>
                    <w:right w:val="single" w:sz="4" w:space="0" w:color="auto"/>
                  </w:tcBorders>
                  <w:hideMark/>
                </w:tcPr>
                <w:p w14:paraId="4D318D5A" w14:textId="77777777" w:rsidR="00891783" w:rsidRPr="00177BC3" w:rsidRDefault="00891783" w:rsidP="00E413F2">
                  <w:pPr>
                    <w:spacing w:after="120"/>
                    <w:rPr>
                      <w:b/>
                      <w:szCs w:val="20"/>
                      <w:u w:val="single"/>
                    </w:rPr>
                  </w:pPr>
                  <w:r w:rsidRPr="00177BC3">
                    <w:rPr>
                      <w:b/>
                      <w:szCs w:val="20"/>
                      <w:u w:val="single"/>
                    </w:rPr>
                    <w:t>Direction assistée électrique</w:t>
                  </w:r>
                </w:p>
              </w:tc>
            </w:tr>
            <w:tr w:rsidR="00891783" w:rsidRPr="00177BC3" w14:paraId="7D0D2DCA" w14:textId="77777777" w:rsidTr="00E413F2">
              <w:trPr>
                <w:trHeight w:val="438"/>
              </w:trPr>
              <w:tc>
                <w:tcPr>
                  <w:tcW w:w="5125" w:type="dxa"/>
                  <w:tcBorders>
                    <w:top w:val="single" w:sz="4" w:space="0" w:color="auto"/>
                    <w:left w:val="single" w:sz="4" w:space="0" w:color="auto"/>
                    <w:bottom w:val="single" w:sz="4" w:space="0" w:color="auto"/>
                    <w:right w:val="single" w:sz="4" w:space="0" w:color="auto"/>
                  </w:tcBorders>
                </w:tcPr>
                <w:p w14:paraId="3E7A8355" w14:textId="77777777" w:rsidR="00891783" w:rsidRPr="00177BC3" w:rsidRDefault="00891783" w:rsidP="00E413F2">
                  <w:pPr>
                    <w:spacing w:after="120"/>
                    <w:rPr>
                      <w:b/>
                      <w:szCs w:val="20"/>
                      <w:u w:val="single"/>
                    </w:rPr>
                  </w:pPr>
                  <w:r>
                    <w:rPr>
                      <w:b/>
                      <w:szCs w:val="20"/>
                      <w:u w:val="single"/>
                    </w:rPr>
                    <w:t>Ecran de bord</w:t>
                  </w:r>
                </w:p>
              </w:tc>
            </w:tr>
            <w:tr w:rsidR="00891783" w14:paraId="64348072" w14:textId="77777777" w:rsidTr="00E413F2">
              <w:trPr>
                <w:trHeight w:val="438"/>
              </w:trPr>
              <w:tc>
                <w:tcPr>
                  <w:tcW w:w="5125" w:type="dxa"/>
                  <w:tcBorders>
                    <w:top w:val="single" w:sz="4" w:space="0" w:color="auto"/>
                    <w:left w:val="single" w:sz="4" w:space="0" w:color="auto"/>
                    <w:bottom w:val="single" w:sz="4" w:space="0" w:color="auto"/>
                    <w:right w:val="single" w:sz="4" w:space="0" w:color="auto"/>
                  </w:tcBorders>
                </w:tcPr>
                <w:p w14:paraId="7DA2A8D9" w14:textId="77777777" w:rsidR="00891783" w:rsidRDefault="00891783" w:rsidP="00E413F2">
                  <w:pPr>
                    <w:spacing w:after="120"/>
                    <w:rPr>
                      <w:b/>
                      <w:szCs w:val="20"/>
                      <w:u w:val="single"/>
                    </w:rPr>
                  </w:pPr>
                  <w:r>
                    <w:rPr>
                      <w:b/>
                      <w:szCs w:val="20"/>
                      <w:u w:val="single"/>
                    </w:rPr>
                    <w:t>Commandes au volant</w:t>
                  </w:r>
                </w:p>
              </w:tc>
            </w:tr>
            <w:tr w:rsidR="00891783" w14:paraId="57BB502E" w14:textId="77777777" w:rsidTr="00E413F2">
              <w:trPr>
                <w:trHeight w:val="438"/>
              </w:trPr>
              <w:tc>
                <w:tcPr>
                  <w:tcW w:w="5125" w:type="dxa"/>
                  <w:tcBorders>
                    <w:top w:val="single" w:sz="4" w:space="0" w:color="auto"/>
                    <w:left w:val="single" w:sz="4" w:space="0" w:color="auto"/>
                    <w:bottom w:val="single" w:sz="4" w:space="0" w:color="auto"/>
                    <w:right w:val="single" w:sz="4" w:space="0" w:color="auto"/>
                  </w:tcBorders>
                </w:tcPr>
                <w:p w14:paraId="4D3079BE" w14:textId="77777777" w:rsidR="00891783" w:rsidRDefault="00891783" w:rsidP="00E413F2">
                  <w:pPr>
                    <w:spacing w:after="120"/>
                    <w:rPr>
                      <w:b/>
                      <w:szCs w:val="20"/>
                      <w:u w:val="single"/>
                    </w:rPr>
                  </w:pPr>
                  <w:r>
                    <w:rPr>
                      <w:b/>
                      <w:szCs w:val="20"/>
                      <w:u w:val="single"/>
                    </w:rPr>
                    <w:t>Démarrage sans clé</w:t>
                  </w:r>
                </w:p>
              </w:tc>
            </w:tr>
            <w:tr w:rsidR="00891783" w:rsidRPr="00177BC3" w14:paraId="3B590C42" w14:textId="77777777" w:rsidTr="00E413F2">
              <w:trPr>
                <w:trHeight w:val="438"/>
              </w:trPr>
              <w:tc>
                <w:tcPr>
                  <w:tcW w:w="5125" w:type="dxa"/>
                  <w:tcBorders>
                    <w:top w:val="single" w:sz="4" w:space="0" w:color="auto"/>
                    <w:left w:val="single" w:sz="4" w:space="0" w:color="auto"/>
                    <w:bottom w:val="single" w:sz="4" w:space="0" w:color="auto"/>
                    <w:right w:val="single" w:sz="4" w:space="0" w:color="auto"/>
                  </w:tcBorders>
                </w:tcPr>
                <w:p w14:paraId="47FFCC9A" w14:textId="77777777" w:rsidR="00891783" w:rsidRPr="00177BC3" w:rsidRDefault="00891783" w:rsidP="00E413F2">
                  <w:pPr>
                    <w:spacing w:after="120"/>
                    <w:rPr>
                      <w:b/>
                      <w:szCs w:val="20"/>
                      <w:u w:val="single"/>
                    </w:rPr>
                  </w:pPr>
                  <w:r>
                    <w:rPr>
                      <w:b/>
                      <w:szCs w:val="20"/>
                      <w:u w:val="single"/>
                    </w:rPr>
                    <w:t>Régulateur et limiteur de vitesse</w:t>
                  </w:r>
                </w:p>
              </w:tc>
            </w:tr>
            <w:tr w:rsidR="00891783" w:rsidRPr="00177BC3" w14:paraId="1C014716" w14:textId="77777777" w:rsidTr="00E413F2">
              <w:trPr>
                <w:trHeight w:val="220"/>
              </w:trPr>
              <w:tc>
                <w:tcPr>
                  <w:tcW w:w="5125" w:type="dxa"/>
                  <w:tcBorders>
                    <w:top w:val="single" w:sz="4" w:space="0" w:color="auto"/>
                    <w:left w:val="single" w:sz="4" w:space="0" w:color="auto"/>
                    <w:bottom w:val="single" w:sz="4" w:space="0" w:color="auto"/>
                    <w:right w:val="single" w:sz="4" w:space="0" w:color="auto"/>
                  </w:tcBorders>
                  <w:hideMark/>
                </w:tcPr>
                <w:p w14:paraId="6238116C" w14:textId="77777777" w:rsidR="00891783" w:rsidRPr="00177BC3" w:rsidRDefault="00891783" w:rsidP="00E413F2">
                  <w:pPr>
                    <w:spacing w:after="120"/>
                    <w:rPr>
                      <w:b/>
                      <w:szCs w:val="20"/>
                      <w:u w:val="single"/>
                    </w:rPr>
                  </w:pPr>
                  <w:r w:rsidRPr="00177BC3">
                    <w:rPr>
                      <w:b/>
                      <w:szCs w:val="20"/>
                      <w:u w:val="single"/>
                    </w:rPr>
                    <w:t>Bluetooth</w:t>
                  </w:r>
                </w:p>
              </w:tc>
            </w:tr>
            <w:tr w:rsidR="00891783" w:rsidRPr="00177BC3" w14:paraId="3750EDF9" w14:textId="77777777" w:rsidTr="00E413F2">
              <w:trPr>
                <w:trHeight w:val="438"/>
              </w:trPr>
              <w:tc>
                <w:tcPr>
                  <w:tcW w:w="5125" w:type="dxa"/>
                  <w:tcBorders>
                    <w:top w:val="single" w:sz="4" w:space="0" w:color="auto"/>
                    <w:left w:val="single" w:sz="4" w:space="0" w:color="auto"/>
                    <w:bottom w:val="single" w:sz="4" w:space="0" w:color="auto"/>
                    <w:right w:val="single" w:sz="4" w:space="0" w:color="auto"/>
                  </w:tcBorders>
                  <w:hideMark/>
                </w:tcPr>
                <w:p w14:paraId="7810CB37" w14:textId="77777777" w:rsidR="00891783" w:rsidRPr="00177BC3" w:rsidRDefault="00891783" w:rsidP="00E413F2">
                  <w:pPr>
                    <w:spacing w:after="120"/>
                    <w:rPr>
                      <w:b/>
                      <w:szCs w:val="20"/>
                      <w:u w:val="single"/>
                    </w:rPr>
                  </w:pPr>
                  <w:r w:rsidRPr="00177BC3">
                    <w:rPr>
                      <w:b/>
                      <w:szCs w:val="20"/>
                      <w:u w:val="single"/>
                    </w:rPr>
                    <w:t>Accoudoir central avant et arrière</w:t>
                  </w:r>
                </w:p>
              </w:tc>
            </w:tr>
            <w:tr w:rsidR="00891783" w:rsidRPr="00177BC3" w14:paraId="6E9211F8" w14:textId="77777777" w:rsidTr="00E413F2">
              <w:trPr>
                <w:trHeight w:val="438"/>
              </w:trPr>
              <w:tc>
                <w:tcPr>
                  <w:tcW w:w="5125" w:type="dxa"/>
                  <w:tcBorders>
                    <w:top w:val="single" w:sz="4" w:space="0" w:color="auto"/>
                    <w:left w:val="single" w:sz="4" w:space="0" w:color="auto"/>
                    <w:bottom w:val="single" w:sz="4" w:space="0" w:color="auto"/>
                    <w:right w:val="single" w:sz="4" w:space="0" w:color="auto"/>
                  </w:tcBorders>
                </w:tcPr>
                <w:p w14:paraId="36C64000" w14:textId="77777777" w:rsidR="00891783" w:rsidRPr="00177BC3" w:rsidRDefault="00891783" w:rsidP="00E413F2">
                  <w:pPr>
                    <w:spacing w:after="120"/>
                    <w:rPr>
                      <w:b/>
                      <w:szCs w:val="20"/>
                      <w:u w:val="single"/>
                    </w:rPr>
                  </w:pPr>
                  <w:r>
                    <w:rPr>
                      <w:b/>
                      <w:szCs w:val="20"/>
                      <w:u w:val="single"/>
                    </w:rPr>
                    <w:t>Banquette arrière rabattable</w:t>
                  </w:r>
                </w:p>
              </w:tc>
            </w:tr>
          </w:tbl>
          <w:p w14:paraId="74C84C5B" w14:textId="77777777" w:rsidR="00891783" w:rsidRPr="008305AC" w:rsidDel="0052715F" w:rsidRDefault="00891783" w:rsidP="00E413F2">
            <w:pPr>
              <w:rPr>
                <w:rFonts w:eastAsia="Times New Roman" w:cstheme="minorHAnsi"/>
                <w:b/>
                <w:bCs/>
                <w:sz w:val="18"/>
                <w:szCs w:val="18"/>
              </w:rPr>
            </w:pPr>
          </w:p>
        </w:tc>
        <w:tc>
          <w:tcPr>
            <w:tcW w:w="1800" w:type="dxa"/>
          </w:tcPr>
          <w:p w14:paraId="4326233D" w14:textId="77777777" w:rsidR="00891783" w:rsidRPr="008305AC" w:rsidRDefault="00891783" w:rsidP="00E413F2">
            <w:pPr>
              <w:rPr>
                <w:rFonts w:eastAsia="Times New Roman" w:cstheme="minorHAnsi"/>
                <w:b/>
                <w:bCs/>
                <w:sz w:val="18"/>
                <w:szCs w:val="18"/>
              </w:rPr>
            </w:pPr>
          </w:p>
        </w:tc>
        <w:tc>
          <w:tcPr>
            <w:tcW w:w="1620" w:type="dxa"/>
          </w:tcPr>
          <w:p w14:paraId="2922AF75" w14:textId="77777777" w:rsidR="00891783" w:rsidRPr="008305AC" w:rsidRDefault="00891783" w:rsidP="00E413F2">
            <w:pPr>
              <w:rPr>
                <w:rFonts w:eastAsia="Times New Roman" w:cstheme="minorHAnsi"/>
                <w:b/>
                <w:bCs/>
                <w:sz w:val="18"/>
                <w:szCs w:val="18"/>
              </w:rPr>
            </w:pPr>
          </w:p>
        </w:tc>
      </w:tr>
      <w:tr w:rsidR="00891783" w:rsidRPr="00911BED" w14:paraId="7D1A6052" w14:textId="77777777" w:rsidTr="00E413F2">
        <w:trPr>
          <w:trHeight w:val="136"/>
        </w:trPr>
        <w:tc>
          <w:tcPr>
            <w:tcW w:w="0" w:type="auto"/>
            <w:vMerge/>
            <w:shd w:val="clear" w:color="auto" w:fill="auto"/>
            <w:vAlign w:val="center"/>
          </w:tcPr>
          <w:p w14:paraId="6C5B0DF6" w14:textId="77777777" w:rsidR="00891783" w:rsidRPr="008305AC" w:rsidRDefault="00891783" w:rsidP="00E413F2">
            <w:pPr>
              <w:jc w:val="center"/>
              <w:rPr>
                <w:rFonts w:eastAsia="Times New Roman" w:cstheme="minorHAnsi"/>
                <w:sz w:val="18"/>
                <w:szCs w:val="18"/>
              </w:rPr>
            </w:pPr>
          </w:p>
        </w:tc>
        <w:tc>
          <w:tcPr>
            <w:tcW w:w="1031" w:type="dxa"/>
            <w:vMerge/>
            <w:shd w:val="clear" w:color="auto" w:fill="auto"/>
            <w:vAlign w:val="center"/>
          </w:tcPr>
          <w:p w14:paraId="7C339598" w14:textId="77777777" w:rsidR="00891783" w:rsidRPr="008305AC" w:rsidRDefault="00891783" w:rsidP="00E413F2">
            <w:pPr>
              <w:rPr>
                <w:rFonts w:eastAsia="Times New Roman" w:cstheme="minorHAnsi"/>
                <w:sz w:val="18"/>
                <w:szCs w:val="18"/>
              </w:rPr>
            </w:pPr>
          </w:p>
        </w:tc>
        <w:tc>
          <w:tcPr>
            <w:tcW w:w="5992" w:type="dxa"/>
            <w:shd w:val="clear" w:color="auto" w:fill="auto"/>
          </w:tcPr>
          <w:tbl>
            <w:tblPr>
              <w:tblStyle w:val="Grilledutableau1"/>
              <w:tblpPr w:leftFromText="141" w:rightFromText="141" w:vertAnchor="text" w:horzAnchor="margin" w:tblpXSpec="center" w:tblpY="196"/>
              <w:tblW w:w="5125" w:type="dxa"/>
              <w:tblInd w:w="0" w:type="dxa"/>
              <w:tblLook w:val="04A0" w:firstRow="1" w:lastRow="0" w:firstColumn="1" w:lastColumn="0" w:noHBand="0" w:noVBand="1"/>
            </w:tblPr>
            <w:tblGrid>
              <w:gridCol w:w="5125"/>
            </w:tblGrid>
            <w:tr w:rsidR="00891783" w:rsidRPr="00177BC3" w14:paraId="07DFEEC0" w14:textId="77777777" w:rsidTr="00E413F2">
              <w:trPr>
                <w:trHeight w:val="489"/>
              </w:trPr>
              <w:tc>
                <w:tcPr>
                  <w:tcW w:w="5125" w:type="dxa"/>
                  <w:tcBorders>
                    <w:top w:val="single" w:sz="4" w:space="0" w:color="auto"/>
                    <w:left w:val="single" w:sz="4" w:space="0" w:color="auto"/>
                    <w:bottom w:val="single" w:sz="4" w:space="0" w:color="auto"/>
                    <w:right w:val="single" w:sz="4" w:space="0" w:color="auto"/>
                  </w:tcBorders>
                  <w:shd w:val="clear" w:color="auto" w:fill="D9D9D9"/>
                  <w:hideMark/>
                </w:tcPr>
                <w:p w14:paraId="61FED28A" w14:textId="77777777" w:rsidR="00891783" w:rsidRPr="00177BC3" w:rsidRDefault="00891783" w:rsidP="00E413F2">
                  <w:pPr>
                    <w:spacing w:after="120"/>
                    <w:jc w:val="center"/>
                    <w:rPr>
                      <w:b/>
                      <w:szCs w:val="20"/>
                      <w:u w:val="single"/>
                    </w:rPr>
                  </w:pPr>
                  <w:r w:rsidRPr="00177BC3">
                    <w:rPr>
                      <w:b/>
                      <w:sz w:val="26"/>
                      <w:szCs w:val="26"/>
                      <w:u w:val="single"/>
                    </w:rPr>
                    <w:t>Éléments extérieurs</w:t>
                  </w:r>
                </w:p>
              </w:tc>
            </w:tr>
            <w:tr w:rsidR="00891783" w:rsidRPr="00177BC3" w14:paraId="31FB1465" w14:textId="77777777" w:rsidTr="00E413F2">
              <w:trPr>
                <w:trHeight w:val="438"/>
              </w:trPr>
              <w:tc>
                <w:tcPr>
                  <w:tcW w:w="5125" w:type="dxa"/>
                  <w:tcBorders>
                    <w:top w:val="single" w:sz="4" w:space="0" w:color="auto"/>
                    <w:left w:val="single" w:sz="4" w:space="0" w:color="auto"/>
                    <w:bottom w:val="single" w:sz="4" w:space="0" w:color="auto"/>
                    <w:right w:val="single" w:sz="4" w:space="0" w:color="auto"/>
                  </w:tcBorders>
                  <w:hideMark/>
                </w:tcPr>
                <w:p w14:paraId="34D6DD78" w14:textId="77777777" w:rsidR="00891783" w:rsidRPr="00177BC3" w:rsidRDefault="00891783" w:rsidP="00E413F2">
                  <w:pPr>
                    <w:spacing w:after="120"/>
                    <w:rPr>
                      <w:b/>
                      <w:u w:val="single"/>
                    </w:rPr>
                  </w:pPr>
                  <w:r w:rsidRPr="00177BC3">
                    <w:rPr>
                      <w:b/>
                      <w:szCs w:val="20"/>
                      <w:u w:val="single"/>
                    </w:rPr>
                    <w:t>Rétroviseur extérieur électrique</w:t>
                  </w:r>
                </w:p>
              </w:tc>
            </w:tr>
            <w:tr w:rsidR="00891783" w:rsidRPr="00177BC3" w14:paraId="206CF7AE" w14:textId="77777777" w:rsidTr="00E413F2">
              <w:trPr>
                <w:trHeight w:val="438"/>
              </w:trPr>
              <w:tc>
                <w:tcPr>
                  <w:tcW w:w="5125" w:type="dxa"/>
                  <w:tcBorders>
                    <w:top w:val="single" w:sz="4" w:space="0" w:color="auto"/>
                    <w:left w:val="single" w:sz="4" w:space="0" w:color="auto"/>
                    <w:bottom w:val="single" w:sz="4" w:space="0" w:color="auto"/>
                    <w:right w:val="single" w:sz="4" w:space="0" w:color="auto"/>
                  </w:tcBorders>
                  <w:hideMark/>
                </w:tcPr>
                <w:p w14:paraId="084A2B54" w14:textId="77777777" w:rsidR="00891783" w:rsidRPr="00177BC3" w:rsidRDefault="00891783" w:rsidP="00E413F2">
                  <w:pPr>
                    <w:spacing w:after="120"/>
                    <w:rPr>
                      <w:b/>
                      <w:szCs w:val="20"/>
                      <w:u w:val="single"/>
                    </w:rPr>
                  </w:pPr>
                  <w:r w:rsidRPr="00177BC3">
                    <w:rPr>
                      <w:b/>
                      <w:szCs w:val="20"/>
                      <w:u w:val="single"/>
                    </w:rPr>
                    <w:t>Phares antibrouillard</w:t>
                  </w:r>
                </w:p>
              </w:tc>
            </w:tr>
            <w:tr w:rsidR="00891783" w:rsidRPr="00177BC3" w14:paraId="6CC614DF" w14:textId="77777777" w:rsidTr="00E413F2">
              <w:trPr>
                <w:trHeight w:val="438"/>
              </w:trPr>
              <w:tc>
                <w:tcPr>
                  <w:tcW w:w="5125" w:type="dxa"/>
                  <w:tcBorders>
                    <w:top w:val="single" w:sz="4" w:space="0" w:color="auto"/>
                    <w:left w:val="single" w:sz="4" w:space="0" w:color="auto"/>
                    <w:bottom w:val="single" w:sz="4" w:space="0" w:color="auto"/>
                    <w:right w:val="single" w:sz="4" w:space="0" w:color="auto"/>
                  </w:tcBorders>
                  <w:hideMark/>
                </w:tcPr>
                <w:p w14:paraId="0F66909A" w14:textId="77777777" w:rsidR="00891783" w:rsidRPr="00177BC3" w:rsidRDefault="00891783" w:rsidP="00E413F2">
                  <w:pPr>
                    <w:spacing w:after="120"/>
                    <w:rPr>
                      <w:b/>
                      <w:szCs w:val="20"/>
                      <w:u w:val="single"/>
                    </w:rPr>
                  </w:pPr>
                  <w:r w:rsidRPr="00177BC3">
                    <w:rPr>
                      <w:b/>
                      <w:szCs w:val="20"/>
                      <w:u w:val="single"/>
                    </w:rPr>
                    <w:t xml:space="preserve">Caméra </w:t>
                  </w:r>
                  <w:r>
                    <w:rPr>
                      <w:b/>
                      <w:szCs w:val="20"/>
                      <w:u w:val="single"/>
                    </w:rPr>
                    <w:t>et/</w:t>
                  </w:r>
                  <w:r w:rsidRPr="00177BC3">
                    <w:rPr>
                      <w:b/>
                      <w:szCs w:val="20"/>
                      <w:u w:val="single"/>
                    </w:rPr>
                    <w:t>ou radar de recul</w:t>
                  </w:r>
                </w:p>
              </w:tc>
            </w:tr>
            <w:tr w:rsidR="00891783" w:rsidRPr="00177BC3" w14:paraId="6CE19C63" w14:textId="77777777" w:rsidTr="00E413F2">
              <w:trPr>
                <w:trHeight w:val="438"/>
              </w:trPr>
              <w:tc>
                <w:tcPr>
                  <w:tcW w:w="5125" w:type="dxa"/>
                  <w:tcBorders>
                    <w:top w:val="single" w:sz="4" w:space="0" w:color="auto"/>
                    <w:left w:val="single" w:sz="4" w:space="0" w:color="auto"/>
                    <w:bottom w:val="single" w:sz="4" w:space="0" w:color="auto"/>
                    <w:right w:val="single" w:sz="4" w:space="0" w:color="auto"/>
                  </w:tcBorders>
                  <w:hideMark/>
                </w:tcPr>
                <w:p w14:paraId="061BA04F" w14:textId="77777777" w:rsidR="00891783" w:rsidRPr="00177BC3" w:rsidRDefault="00891783" w:rsidP="00E413F2">
                  <w:pPr>
                    <w:spacing w:after="120"/>
                    <w:rPr>
                      <w:b/>
                      <w:szCs w:val="20"/>
                      <w:u w:val="single"/>
                    </w:rPr>
                  </w:pPr>
                  <w:r w:rsidRPr="00177BC3">
                    <w:rPr>
                      <w:b/>
                      <w:szCs w:val="20"/>
                      <w:u w:val="single"/>
                    </w:rPr>
                    <w:t>Jantes aluminium 17’’</w:t>
                  </w:r>
                </w:p>
              </w:tc>
            </w:tr>
          </w:tbl>
          <w:p w14:paraId="263969D1" w14:textId="77777777" w:rsidR="00891783" w:rsidRPr="008305AC" w:rsidDel="0052715F" w:rsidRDefault="00891783" w:rsidP="00E413F2">
            <w:pPr>
              <w:rPr>
                <w:rFonts w:eastAsia="Times New Roman" w:cstheme="minorHAnsi"/>
                <w:b/>
                <w:bCs/>
                <w:sz w:val="18"/>
                <w:szCs w:val="18"/>
              </w:rPr>
            </w:pPr>
          </w:p>
        </w:tc>
        <w:tc>
          <w:tcPr>
            <w:tcW w:w="1800" w:type="dxa"/>
          </w:tcPr>
          <w:p w14:paraId="039D477A" w14:textId="77777777" w:rsidR="00891783" w:rsidRPr="008305AC" w:rsidRDefault="00891783" w:rsidP="00E413F2">
            <w:pPr>
              <w:rPr>
                <w:rFonts w:eastAsia="Times New Roman" w:cstheme="minorHAnsi"/>
                <w:b/>
                <w:bCs/>
                <w:sz w:val="18"/>
                <w:szCs w:val="18"/>
              </w:rPr>
            </w:pPr>
          </w:p>
        </w:tc>
        <w:tc>
          <w:tcPr>
            <w:tcW w:w="1620" w:type="dxa"/>
          </w:tcPr>
          <w:p w14:paraId="43CBD0E9" w14:textId="77777777" w:rsidR="00891783" w:rsidRPr="008305AC" w:rsidRDefault="00891783" w:rsidP="00E413F2">
            <w:pPr>
              <w:rPr>
                <w:rFonts w:eastAsia="Times New Roman" w:cstheme="minorHAnsi"/>
                <w:b/>
                <w:bCs/>
                <w:sz w:val="18"/>
                <w:szCs w:val="18"/>
              </w:rPr>
            </w:pPr>
          </w:p>
        </w:tc>
      </w:tr>
    </w:tbl>
    <w:p w14:paraId="77EE1648" w14:textId="77777777" w:rsidR="00891783" w:rsidRDefault="00891783" w:rsidP="00891783">
      <w:pPr>
        <w:widowControl w:val="0"/>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rPr>
      </w:pPr>
    </w:p>
    <w:p w14:paraId="03D9C8F6" w14:textId="77777777" w:rsidR="00891783" w:rsidRPr="0012183B" w:rsidRDefault="00891783" w:rsidP="00891783">
      <w:pPr>
        <w:widowControl w:val="0"/>
        <w:spacing w:after="0" w:line="254" w:lineRule="auto"/>
        <w:ind w:right="305"/>
        <w:jc w:val="both"/>
        <w:rPr>
          <w:rFonts w:ascii="Calibri" w:eastAsia="Times New Roman" w:hAnsi="Calibri" w:cs="Times New Roman"/>
          <w:sz w:val="18"/>
          <w:szCs w:val="18"/>
          <w:lang w:eastAsia="en-US"/>
        </w:rPr>
      </w:pPr>
    </w:p>
    <w:p w14:paraId="54FF4222" w14:textId="77777777" w:rsidR="00891783" w:rsidRDefault="00891783" w:rsidP="00891783">
      <w:pPr>
        <w:rPr>
          <w:rFonts w:ascii="Calibri" w:eastAsia="Times New Roman" w:hAnsi="Calibri" w:cs="Times New Roman"/>
          <w:sz w:val="16"/>
          <w:szCs w:val="16"/>
        </w:rPr>
      </w:pPr>
      <w:r>
        <w:rPr>
          <w:rFonts w:ascii="Calibri" w:eastAsia="Times New Roman" w:hAnsi="Calibri" w:cs="Times New Roman"/>
          <w:sz w:val="16"/>
          <w:szCs w:val="16"/>
        </w:rPr>
        <w:br w:type="page"/>
      </w:r>
    </w:p>
    <w:p w14:paraId="5F98F81A" w14:textId="77777777" w:rsidR="00891783" w:rsidRPr="004717CF" w:rsidRDefault="00891783" w:rsidP="00891783">
      <w:pPr>
        <w:jc w:val="center"/>
        <w:rPr>
          <w:rFonts w:cstheme="minorHAnsi"/>
          <w:b/>
          <w:bCs/>
          <w:color w:val="000000" w:themeColor="text1"/>
          <w:u w:val="single"/>
        </w:rPr>
      </w:pPr>
      <w:r w:rsidRPr="004717CF">
        <w:rPr>
          <w:rFonts w:cstheme="minorHAnsi"/>
          <w:b/>
          <w:bCs/>
          <w:color w:val="000000" w:themeColor="text1"/>
          <w:u w:val="single"/>
          <w:lang w:val="fr-MA"/>
        </w:rPr>
        <w:lastRenderedPageBreak/>
        <w:t xml:space="preserve">Annexe E : </w:t>
      </w:r>
    </w:p>
    <w:p w14:paraId="0A72F0EA" w14:textId="77777777" w:rsidR="00891783" w:rsidRPr="004717CF" w:rsidRDefault="00891783" w:rsidP="00891783">
      <w:pPr>
        <w:jc w:val="center"/>
        <w:rPr>
          <w:rFonts w:cstheme="minorHAnsi"/>
          <w:b/>
          <w:bCs/>
          <w:color w:val="000000" w:themeColor="text1"/>
          <w:u w:val="single"/>
        </w:rPr>
      </w:pPr>
      <w:r w:rsidRPr="004717CF">
        <w:rPr>
          <w:rFonts w:cstheme="minorHAnsi"/>
          <w:b/>
          <w:bCs/>
          <w:color w:val="000000" w:themeColor="text1"/>
          <w:u w:val="single"/>
        </w:rPr>
        <w:t>MODELE D’ENGAGEMENT</w:t>
      </w:r>
    </w:p>
    <w:p w14:paraId="7690F0F5" w14:textId="77777777" w:rsidR="00891783" w:rsidRPr="004717CF" w:rsidRDefault="00891783" w:rsidP="00891783">
      <w:pPr>
        <w:jc w:val="center"/>
        <w:rPr>
          <w:rFonts w:cstheme="minorHAnsi"/>
          <w:b/>
          <w:bCs/>
          <w:color w:val="000000" w:themeColor="text1"/>
          <w:u w:val="single"/>
        </w:rPr>
      </w:pPr>
      <w:r w:rsidRPr="004717CF">
        <w:rPr>
          <w:rFonts w:cstheme="minorHAnsi"/>
          <w:b/>
          <w:bCs/>
          <w:color w:val="000000" w:themeColor="text1"/>
          <w:u w:val="single"/>
        </w:rPr>
        <w:t xml:space="preserve"> POUR ASSURER LE SERVICE APRES VENTE</w:t>
      </w:r>
    </w:p>
    <w:p w14:paraId="3178F0CC" w14:textId="77777777" w:rsidR="00891783" w:rsidRPr="004717CF" w:rsidRDefault="00891783" w:rsidP="00891783">
      <w:pPr>
        <w:jc w:val="center"/>
        <w:rPr>
          <w:rFonts w:cstheme="minorHAnsi"/>
          <w:b/>
          <w:bCs/>
          <w:color w:val="000000" w:themeColor="text1"/>
          <w:u w:val="single"/>
          <w:lang w:val="fr-MA"/>
        </w:rPr>
      </w:pPr>
    </w:p>
    <w:p w14:paraId="07BA9D73" w14:textId="77777777" w:rsidR="00891783" w:rsidRPr="004717CF" w:rsidRDefault="00891783" w:rsidP="00891783">
      <w:pPr>
        <w:ind w:left="2" w:hanging="4"/>
        <w:jc w:val="both"/>
        <w:rPr>
          <w:rFonts w:eastAsia="Arial" w:cstheme="minorHAnsi"/>
          <w:b/>
          <w:bCs/>
          <w:color w:val="000000" w:themeColor="text1"/>
        </w:rPr>
      </w:pPr>
    </w:p>
    <w:p w14:paraId="1D37085D" w14:textId="77777777" w:rsidR="00891783" w:rsidRPr="001E1268" w:rsidRDefault="00891783" w:rsidP="00891783">
      <w:pPr>
        <w:rPr>
          <w:rFonts w:cstheme="minorHAnsi"/>
          <w:lang w:val="fr-MA"/>
        </w:rPr>
      </w:pPr>
      <w:r w:rsidRPr="001E1268">
        <w:rPr>
          <w:rFonts w:cstheme="minorHAnsi"/>
          <w:lang w:val="fr-MA"/>
        </w:rPr>
        <w:t>Je soussigné, ……………………………, agissant au nom et pour le compte de la société ………………, « adresse »</w:t>
      </w:r>
    </w:p>
    <w:p w14:paraId="6348AB7A" w14:textId="77777777" w:rsidR="00891783" w:rsidRPr="001E1268" w:rsidRDefault="00891783" w:rsidP="00891783">
      <w:pPr>
        <w:rPr>
          <w:rFonts w:cstheme="minorHAnsi"/>
          <w:lang w:val="fr-MA"/>
        </w:rPr>
      </w:pPr>
    </w:p>
    <w:p w14:paraId="75E76366" w14:textId="77777777" w:rsidR="00891783" w:rsidRPr="001E1268" w:rsidRDefault="00891783" w:rsidP="00891783">
      <w:pPr>
        <w:rPr>
          <w:rFonts w:cstheme="minorHAnsi"/>
          <w:lang w:val="fr-MA"/>
        </w:rPr>
      </w:pPr>
      <w:r w:rsidRPr="001E1268">
        <w:rPr>
          <w:rFonts w:cstheme="minorHAnsi"/>
          <w:lang w:val="fr-MA"/>
        </w:rPr>
        <w:t xml:space="preserve">En vertu des pouvoirs qui me sont conférés </w:t>
      </w:r>
    </w:p>
    <w:p w14:paraId="48DD3877" w14:textId="77777777" w:rsidR="00891783" w:rsidRPr="001E1268" w:rsidRDefault="00891783" w:rsidP="00891783">
      <w:pPr>
        <w:rPr>
          <w:rFonts w:cstheme="minorHAnsi"/>
          <w:lang w:val="fr-MA"/>
        </w:rPr>
      </w:pPr>
    </w:p>
    <w:p w14:paraId="69CC032C" w14:textId="77777777" w:rsidR="00891783" w:rsidRPr="001E1268" w:rsidRDefault="00891783" w:rsidP="00891783">
      <w:pPr>
        <w:jc w:val="both"/>
        <w:rPr>
          <w:rFonts w:cstheme="minorHAnsi"/>
          <w:lang w:val="fr-MA"/>
        </w:rPr>
      </w:pPr>
      <w:r w:rsidRPr="001E1268">
        <w:rPr>
          <w:rFonts w:cstheme="minorHAnsi"/>
          <w:lang w:val="fr-MA"/>
        </w:rPr>
        <w:t>Après avoir pris connaissance des prestations exigées par le cahier des prescriptions</w:t>
      </w:r>
      <w:r>
        <w:rPr>
          <w:rFonts w:cstheme="minorHAnsi"/>
          <w:lang w:val="fr-MA"/>
        </w:rPr>
        <w:t xml:space="preserve"> </w:t>
      </w:r>
      <w:r w:rsidRPr="001E1268">
        <w:rPr>
          <w:rFonts w:cstheme="minorHAnsi"/>
          <w:lang w:val="fr-MA"/>
        </w:rPr>
        <w:t xml:space="preserve">spéciales de l’appel d’offres …………………………………………………………………………………………en matière de service après-vente. </w:t>
      </w:r>
    </w:p>
    <w:p w14:paraId="52A295EF" w14:textId="77777777" w:rsidR="00891783" w:rsidRPr="001E1268" w:rsidRDefault="00891783" w:rsidP="00891783">
      <w:pPr>
        <w:rPr>
          <w:rFonts w:cstheme="minorHAnsi"/>
          <w:lang w:val="fr-MA"/>
        </w:rPr>
      </w:pPr>
    </w:p>
    <w:p w14:paraId="425EE1B1" w14:textId="77777777" w:rsidR="00891783" w:rsidRPr="001E1268" w:rsidRDefault="00891783" w:rsidP="00891783">
      <w:pPr>
        <w:rPr>
          <w:rFonts w:cstheme="minorHAnsi"/>
          <w:lang w:val="fr-MA"/>
        </w:rPr>
      </w:pPr>
      <w:r w:rsidRPr="001E1268">
        <w:rPr>
          <w:rFonts w:cstheme="minorHAnsi"/>
          <w:lang w:val="fr-MA"/>
        </w:rPr>
        <w:t>Après avoir apprécié à mon point de vue et sous ma responsabilité la nature et les conditions d’exécution de ces prestations, je m’engage à assurer le service après-vente pour le marché ……………………………………………………………………………………………………………. Aussi bien pendant la période de garantie qu’ultérieurement et ce, conformément aux prescriptions du dossier d’appel d’offres et à la proposition faite dans mon offre financière.</w:t>
      </w:r>
    </w:p>
    <w:p w14:paraId="4D052468" w14:textId="77777777" w:rsidR="00891783" w:rsidRPr="001E1268" w:rsidRDefault="00891783" w:rsidP="00891783">
      <w:pPr>
        <w:rPr>
          <w:rFonts w:cstheme="minorHAnsi"/>
          <w:lang w:val="fr-MA"/>
        </w:rPr>
      </w:pPr>
    </w:p>
    <w:p w14:paraId="59529334" w14:textId="77777777" w:rsidR="00891783" w:rsidRDefault="00891783" w:rsidP="00891783">
      <w:pPr>
        <w:rPr>
          <w:rFonts w:cstheme="minorHAnsi"/>
          <w:lang w:val="fr-MA"/>
        </w:rPr>
        <w:sectPr w:rsidR="00891783" w:rsidSect="00F90A08">
          <w:pgSz w:w="11906" w:h="16838"/>
          <w:pgMar w:top="1985" w:right="1417" w:bottom="851" w:left="1417" w:header="397" w:footer="708" w:gutter="0"/>
          <w:cols w:space="708"/>
          <w:docGrid w:linePitch="360"/>
        </w:sectPr>
      </w:pPr>
      <w:r w:rsidRPr="001E1268">
        <w:rPr>
          <w:rFonts w:cstheme="minorHAnsi"/>
          <w:lang w:val="fr-MA"/>
        </w:rPr>
        <w:t>Afin de faciliter l’analyse technique de la documentation, le candidat est tenu de répondre aux spécifications demandées dans l’ordre, de la façon la plus claire et la plus exhaustive possible ;</w:t>
      </w:r>
    </w:p>
    <w:p w14:paraId="4FE62188" w14:textId="77777777" w:rsidR="00891783" w:rsidRPr="00A94148" w:rsidRDefault="00891783" w:rsidP="00891783">
      <w:pPr>
        <w:jc w:val="center"/>
        <w:rPr>
          <w:rFonts w:eastAsia="Times New Roman" w:cstheme="minorHAnsi"/>
          <w:b/>
          <w:color w:val="000000" w:themeColor="text1"/>
          <w:kern w:val="28"/>
          <w:u w:val="single"/>
        </w:rPr>
      </w:pPr>
      <w:r w:rsidRPr="00A94148">
        <w:rPr>
          <w:rFonts w:eastAsia="Times New Roman" w:cstheme="minorHAnsi"/>
          <w:b/>
          <w:color w:val="000000" w:themeColor="text1"/>
          <w:kern w:val="28"/>
          <w:u w:val="single"/>
        </w:rPr>
        <w:lastRenderedPageBreak/>
        <w:t xml:space="preserve">Annexe </w:t>
      </w:r>
      <w:r>
        <w:rPr>
          <w:rFonts w:eastAsia="Times New Roman" w:cstheme="minorHAnsi"/>
          <w:b/>
          <w:color w:val="000000" w:themeColor="text1"/>
          <w:kern w:val="28"/>
          <w:u w:val="single"/>
        </w:rPr>
        <w:t>F</w:t>
      </w:r>
      <w:r w:rsidRPr="00A94148">
        <w:rPr>
          <w:rFonts w:eastAsia="Times New Roman" w:cstheme="minorHAnsi"/>
          <w:b/>
          <w:color w:val="000000" w:themeColor="text1"/>
          <w:kern w:val="28"/>
          <w:u w:val="single"/>
        </w:rPr>
        <w:t> : Plan d’atténuation des risques covid-19</w:t>
      </w:r>
    </w:p>
    <w:p w14:paraId="4AA150F9" w14:textId="77777777" w:rsidR="00891783" w:rsidRPr="00930C9C" w:rsidRDefault="00891783" w:rsidP="00891783">
      <w:pPr>
        <w:ind w:left="2" w:hanging="4"/>
        <w:jc w:val="both"/>
        <w:rPr>
          <w:rFonts w:eastAsia="Arial" w:cstheme="minorHAnsi"/>
          <w:b/>
          <w:bCs/>
          <w:color w:val="000000" w:themeColor="text1"/>
        </w:rPr>
      </w:pPr>
    </w:p>
    <w:p w14:paraId="29AC2FE2" w14:textId="77777777" w:rsidR="00891783" w:rsidRPr="00930C9C" w:rsidRDefault="00891783" w:rsidP="00891783">
      <w:pPr>
        <w:jc w:val="both"/>
        <w:rPr>
          <w:rFonts w:eastAsia="Arial" w:cstheme="minorHAnsi"/>
          <w:b/>
          <w:bCs/>
          <w:color w:val="000000" w:themeColor="text1"/>
        </w:rPr>
      </w:pPr>
      <w:r w:rsidRPr="00930C9C">
        <w:rPr>
          <w:rFonts w:eastAsia="Arial" w:cstheme="minorHAnsi"/>
          <w:b/>
          <w:bCs/>
          <w:color w:val="000000" w:themeColor="text1"/>
        </w:rPr>
        <w:t>Plan d'atténuation des risques liés à la COVID-19 pour les Fournisseurs</w:t>
      </w:r>
    </w:p>
    <w:p w14:paraId="4DB5B942" w14:textId="77777777" w:rsidR="00891783" w:rsidRPr="00930C9C" w:rsidRDefault="00891783" w:rsidP="00891783">
      <w:pPr>
        <w:jc w:val="both"/>
        <w:rPr>
          <w:rFonts w:eastAsia="Arial" w:cstheme="minorHAnsi"/>
          <w:color w:val="000000"/>
        </w:rPr>
      </w:pPr>
    </w:p>
    <w:p w14:paraId="4F90EFBE" w14:textId="77777777" w:rsidR="00891783" w:rsidRPr="00930C9C" w:rsidRDefault="00891783" w:rsidP="00891783">
      <w:pPr>
        <w:spacing w:after="180"/>
        <w:jc w:val="both"/>
        <w:rPr>
          <w:rFonts w:eastAsia="Arial" w:cstheme="minorHAnsi"/>
          <w:color w:val="000000"/>
          <w:highlight w:val="yellow"/>
        </w:rPr>
      </w:pPr>
      <w:r w:rsidRPr="00930C9C">
        <w:rPr>
          <w:rFonts w:eastAsia="Arial" w:cstheme="minorHAnsi"/>
          <w:b/>
          <w:color w:val="000000"/>
        </w:rPr>
        <w:t>Orientation</w:t>
      </w:r>
      <w:r w:rsidRPr="00930C9C">
        <w:rPr>
          <w:rFonts w:eastAsia="Arial" w:cstheme="minorHAnsi"/>
          <w:color w:val="000000"/>
        </w:rPr>
        <w:t xml:space="preserve"> : MCC et ses partenaires visent à gérer les risques posés par la COVID-19 (pour leurs travailleurs et le public) tout en atteignant leurs objectifs de développement. À cette fin, les fournisseurs</w:t>
      </w:r>
      <w:r w:rsidRPr="00930C9C">
        <w:rPr>
          <w:rFonts w:eastAsia="Arial" w:cstheme="minorHAnsi"/>
          <w:color w:val="000000"/>
          <w:vertAlign w:val="superscript"/>
        </w:rPr>
        <w:footnoteReference w:id="1"/>
      </w:r>
      <w:r w:rsidRPr="00930C9C">
        <w:rPr>
          <w:rFonts w:eastAsia="Arial" w:cstheme="minorHAnsi"/>
          <w:color w:val="000000"/>
        </w:rPr>
        <w:t xml:space="preserve"> sous contrat avec le MCA et qui travaillent dans les pays partenaires du MCC en étroite proximité avec des personnes doivent préparer un plan d'atténuation des risques liés à la COVID-19 qui rentre dans le cadre de leurs activités contractuelles. Ce document propose un modèle à suivre à cet effet. Les fournisseurs devraient examiner l'intégralité de ce plan COVID-19, </w:t>
      </w:r>
      <w:r w:rsidRPr="00930C9C">
        <w:rPr>
          <w:rFonts w:eastAsia="Arial" w:cstheme="minorHAnsi"/>
          <w:b/>
          <w:bCs/>
          <w:color w:val="000000"/>
          <w:u w:val="single"/>
        </w:rPr>
        <w:t xml:space="preserve">en ajoutant du contenu dans les cases </w:t>
      </w:r>
      <w:r>
        <w:rPr>
          <w:rFonts w:eastAsia="Arial" w:cstheme="minorHAnsi"/>
          <w:b/>
          <w:bCs/>
          <w:color w:val="000000"/>
          <w:u w:val="single"/>
        </w:rPr>
        <w:t>en gris</w:t>
      </w:r>
      <w:r w:rsidRPr="00930C9C">
        <w:rPr>
          <w:rFonts w:eastAsia="Arial" w:cstheme="minorHAnsi"/>
          <w:color w:val="000000"/>
        </w:rPr>
        <w:t>. Une fois terminé, ce plan constituera l’ensemble des engagements du fournisseur à gérer les risques liés à la COVID-19 dans le cadre du programme financé par le MCC.</w:t>
      </w:r>
    </w:p>
    <w:p w14:paraId="064A32E7" w14:textId="77777777" w:rsidR="00891783" w:rsidRPr="00930C9C" w:rsidRDefault="00891783" w:rsidP="00891783">
      <w:pPr>
        <w:spacing w:after="180"/>
        <w:jc w:val="both"/>
        <w:rPr>
          <w:rFonts w:eastAsia="Arial" w:cstheme="minorHAnsi"/>
          <w:color w:val="000000"/>
        </w:rPr>
      </w:pPr>
      <w:r w:rsidRPr="00930C9C">
        <w:rPr>
          <w:rFonts w:eastAsia="Arial" w:cstheme="minorHAnsi"/>
          <w:color w:val="000000"/>
        </w:rPr>
        <w:t>Aucune directive du MCC, y compris ce document, ne prétend offrir des conseils médicaux relatifs à la COVID-19 ; pour obtenir des conseils ou des informations médicales ou scientifiques, les particuliers et les compagnies devraient se rapprocher des experts qualifiés. Les informations sur la COVID-19 incluses dans ce guide sont basées sur les meilleures informations disponibles à la date de publication de ce document. Les fournisseurs devraient régulièrement intégrer des directives récentes provenant des organisations internationales de santé et du gouvernement.</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434"/>
        <w:gridCol w:w="5628"/>
      </w:tblGrid>
      <w:tr w:rsidR="00891783" w:rsidRPr="00930C9C" w14:paraId="323A2433" w14:textId="77777777" w:rsidTr="00E413F2">
        <w:tc>
          <w:tcPr>
            <w:tcW w:w="3517" w:type="dxa"/>
            <w:shd w:val="clear" w:color="auto" w:fill="auto"/>
          </w:tcPr>
          <w:p w14:paraId="678F8A74" w14:textId="77777777" w:rsidR="00891783" w:rsidRPr="00930C9C" w:rsidRDefault="00891783" w:rsidP="00E413F2">
            <w:pPr>
              <w:spacing w:after="180"/>
              <w:ind w:left="0" w:hanging="2"/>
              <w:rPr>
                <w:rFonts w:asciiTheme="minorHAnsi" w:hAnsiTheme="minorHAnsi" w:cstheme="minorHAnsi"/>
                <w:color w:val="000000" w:themeColor="text1"/>
              </w:rPr>
            </w:pPr>
            <w:bookmarkStart w:id="0" w:name="_Hlk38790310"/>
            <w:r w:rsidRPr="00930C9C">
              <w:rPr>
                <w:rFonts w:asciiTheme="minorHAnsi" w:hAnsiTheme="minorHAnsi" w:cstheme="minorHAnsi"/>
                <w:color w:val="000000" w:themeColor="text1"/>
              </w:rPr>
              <w:t>Information sur le contrat</w:t>
            </w:r>
          </w:p>
        </w:tc>
        <w:tc>
          <w:tcPr>
            <w:tcW w:w="5879" w:type="dxa"/>
            <w:shd w:val="clear" w:color="auto" w:fill="D9D9D9" w:themeFill="background1" w:themeFillShade="D9"/>
          </w:tcPr>
          <w:p w14:paraId="08BF695F" w14:textId="77777777" w:rsidR="00891783" w:rsidRPr="00930C9C" w:rsidRDefault="00891783" w:rsidP="00E413F2">
            <w:pPr>
              <w:spacing w:after="180"/>
              <w:ind w:left="0" w:hanging="2"/>
              <w:rPr>
                <w:rFonts w:asciiTheme="minorHAnsi" w:hAnsiTheme="minorHAnsi" w:cstheme="minorHAnsi"/>
                <w:color w:val="000000"/>
              </w:rPr>
            </w:pPr>
          </w:p>
        </w:tc>
      </w:tr>
      <w:tr w:rsidR="00891783" w:rsidRPr="00930C9C" w14:paraId="77BFE5B3" w14:textId="77777777" w:rsidTr="00E413F2">
        <w:tc>
          <w:tcPr>
            <w:tcW w:w="3517" w:type="dxa"/>
            <w:shd w:val="clear" w:color="auto" w:fill="auto"/>
          </w:tcPr>
          <w:p w14:paraId="7B8B8553" w14:textId="77777777" w:rsidR="00891783" w:rsidRPr="00930C9C" w:rsidRDefault="00891783" w:rsidP="00E413F2">
            <w:pPr>
              <w:spacing w:after="180"/>
              <w:ind w:left="0" w:hanging="2"/>
              <w:rPr>
                <w:rFonts w:asciiTheme="minorHAnsi" w:hAnsiTheme="minorHAnsi" w:cstheme="minorHAnsi"/>
                <w:color w:val="000000"/>
              </w:rPr>
            </w:pPr>
            <w:r w:rsidRPr="00930C9C">
              <w:rPr>
                <w:rFonts w:asciiTheme="minorHAnsi" w:hAnsiTheme="minorHAnsi" w:cstheme="minorHAnsi"/>
                <w:color w:val="000000"/>
              </w:rPr>
              <w:t>Projet</w:t>
            </w:r>
          </w:p>
        </w:tc>
        <w:tc>
          <w:tcPr>
            <w:tcW w:w="5879" w:type="dxa"/>
            <w:shd w:val="clear" w:color="auto" w:fill="D9D9D9" w:themeFill="background1" w:themeFillShade="D9"/>
          </w:tcPr>
          <w:p w14:paraId="3286C853" w14:textId="77777777" w:rsidR="00891783" w:rsidRPr="00930C9C" w:rsidRDefault="00891783" w:rsidP="00E413F2">
            <w:pPr>
              <w:spacing w:after="180"/>
              <w:ind w:left="0" w:hanging="2"/>
              <w:rPr>
                <w:rFonts w:asciiTheme="minorHAnsi" w:hAnsiTheme="minorHAnsi" w:cstheme="minorHAnsi"/>
                <w:color w:val="000000"/>
              </w:rPr>
            </w:pPr>
          </w:p>
        </w:tc>
      </w:tr>
      <w:tr w:rsidR="00891783" w:rsidRPr="00930C9C" w14:paraId="6177C40C" w14:textId="77777777" w:rsidTr="00E413F2">
        <w:tc>
          <w:tcPr>
            <w:tcW w:w="3517" w:type="dxa"/>
            <w:shd w:val="clear" w:color="auto" w:fill="auto"/>
          </w:tcPr>
          <w:p w14:paraId="17DC0428" w14:textId="77777777" w:rsidR="00891783" w:rsidRPr="00930C9C" w:rsidRDefault="00891783" w:rsidP="00E413F2">
            <w:pPr>
              <w:spacing w:after="180"/>
              <w:ind w:left="0" w:hanging="2"/>
              <w:rPr>
                <w:rFonts w:asciiTheme="minorHAnsi" w:hAnsiTheme="minorHAnsi" w:cstheme="minorHAnsi"/>
                <w:color w:val="000000"/>
              </w:rPr>
            </w:pPr>
            <w:r w:rsidRPr="00930C9C">
              <w:rPr>
                <w:rFonts w:asciiTheme="minorHAnsi" w:hAnsiTheme="minorHAnsi" w:cstheme="minorHAnsi"/>
                <w:color w:val="000000"/>
              </w:rPr>
              <w:t>Fournisseur</w:t>
            </w:r>
          </w:p>
        </w:tc>
        <w:tc>
          <w:tcPr>
            <w:tcW w:w="5879" w:type="dxa"/>
            <w:shd w:val="clear" w:color="auto" w:fill="D9D9D9" w:themeFill="background1" w:themeFillShade="D9"/>
          </w:tcPr>
          <w:p w14:paraId="6E983D62" w14:textId="77777777" w:rsidR="00891783" w:rsidRPr="00930C9C" w:rsidRDefault="00891783" w:rsidP="00E413F2">
            <w:pPr>
              <w:spacing w:after="180"/>
              <w:ind w:left="0" w:hanging="2"/>
              <w:rPr>
                <w:rFonts w:asciiTheme="minorHAnsi" w:hAnsiTheme="minorHAnsi" w:cstheme="minorHAnsi"/>
                <w:color w:val="000000"/>
              </w:rPr>
            </w:pPr>
          </w:p>
        </w:tc>
      </w:tr>
      <w:tr w:rsidR="00891783" w:rsidRPr="00930C9C" w14:paraId="03A9733E" w14:textId="77777777" w:rsidTr="00E413F2">
        <w:tc>
          <w:tcPr>
            <w:tcW w:w="3517" w:type="dxa"/>
            <w:shd w:val="clear" w:color="auto" w:fill="auto"/>
          </w:tcPr>
          <w:p w14:paraId="4AA8EC7B" w14:textId="77777777" w:rsidR="00891783" w:rsidRPr="00930C9C" w:rsidRDefault="00891783" w:rsidP="00E413F2">
            <w:pPr>
              <w:spacing w:after="180"/>
              <w:ind w:left="0" w:hanging="2"/>
              <w:rPr>
                <w:rFonts w:asciiTheme="minorHAnsi" w:hAnsiTheme="minorHAnsi" w:cstheme="minorHAnsi"/>
                <w:color w:val="000000"/>
              </w:rPr>
            </w:pPr>
            <w:r w:rsidRPr="00930C9C">
              <w:rPr>
                <w:rFonts w:asciiTheme="minorHAnsi" w:hAnsiTheme="minorHAnsi" w:cstheme="minorHAnsi"/>
                <w:color w:val="000000"/>
              </w:rPr>
              <w:t>Date du plan COVID-19</w:t>
            </w:r>
          </w:p>
        </w:tc>
        <w:tc>
          <w:tcPr>
            <w:tcW w:w="5879" w:type="dxa"/>
            <w:shd w:val="clear" w:color="auto" w:fill="D9D9D9" w:themeFill="background1" w:themeFillShade="D9"/>
          </w:tcPr>
          <w:p w14:paraId="4D8508A5" w14:textId="77777777" w:rsidR="00891783" w:rsidRPr="00930C9C" w:rsidRDefault="00891783" w:rsidP="00E413F2">
            <w:pPr>
              <w:spacing w:after="180"/>
              <w:ind w:left="0" w:hanging="2"/>
              <w:rPr>
                <w:rFonts w:asciiTheme="minorHAnsi" w:hAnsiTheme="minorHAnsi" w:cstheme="minorHAnsi"/>
                <w:color w:val="000000"/>
              </w:rPr>
            </w:pPr>
          </w:p>
        </w:tc>
      </w:tr>
      <w:tr w:rsidR="00891783" w:rsidRPr="00FB1395" w14:paraId="3F0D2F64" w14:textId="77777777" w:rsidTr="00E413F2">
        <w:tc>
          <w:tcPr>
            <w:tcW w:w="3517" w:type="dxa"/>
            <w:shd w:val="clear" w:color="auto" w:fill="auto"/>
          </w:tcPr>
          <w:p w14:paraId="16B6C813" w14:textId="77777777" w:rsidR="00891783" w:rsidRPr="00930C9C" w:rsidRDefault="00891783" w:rsidP="00E413F2">
            <w:pPr>
              <w:spacing w:after="180"/>
              <w:ind w:left="0" w:hanging="2"/>
              <w:rPr>
                <w:rFonts w:asciiTheme="minorHAnsi" w:hAnsiTheme="minorHAnsi" w:cstheme="minorHAnsi"/>
                <w:color w:val="000000"/>
              </w:rPr>
            </w:pPr>
            <w:r w:rsidRPr="00930C9C">
              <w:rPr>
                <w:rFonts w:asciiTheme="minorHAnsi" w:hAnsiTheme="minorHAnsi" w:cstheme="minorHAnsi"/>
                <w:color w:val="000000"/>
              </w:rPr>
              <w:t>Numéro de révision du plan COVID-19</w:t>
            </w:r>
          </w:p>
        </w:tc>
        <w:tc>
          <w:tcPr>
            <w:tcW w:w="5879" w:type="dxa"/>
            <w:shd w:val="clear" w:color="auto" w:fill="D9D9D9" w:themeFill="background1" w:themeFillShade="D9"/>
          </w:tcPr>
          <w:p w14:paraId="7D263D5E" w14:textId="77777777" w:rsidR="00891783" w:rsidRPr="00930C9C" w:rsidRDefault="00891783" w:rsidP="00E413F2">
            <w:pPr>
              <w:spacing w:after="180"/>
              <w:ind w:left="0" w:hanging="2"/>
              <w:rPr>
                <w:rFonts w:asciiTheme="minorHAnsi" w:hAnsiTheme="minorHAnsi" w:cstheme="minorHAnsi"/>
                <w:color w:val="000000"/>
              </w:rPr>
            </w:pPr>
          </w:p>
        </w:tc>
      </w:tr>
      <w:tr w:rsidR="00891783" w:rsidRPr="00FB1395" w14:paraId="7829E119" w14:textId="77777777" w:rsidTr="00E413F2">
        <w:tc>
          <w:tcPr>
            <w:tcW w:w="3517" w:type="dxa"/>
            <w:shd w:val="clear" w:color="auto" w:fill="auto"/>
          </w:tcPr>
          <w:p w14:paraId="77DFED0F" w14:textId="77777777" w:rsidR="00891783" w:rsidRPr="00930C9C" w:rsidRDefault="00891783" w:rsidP="00E413F2">
            <w:pPr>
              <w:spacing w:after="180"/>
              <w:ind w:left="0" w:hanging="2"/>
              <w:rPr>
                <w:rFonts w:asciiTheme="minorHAnsi" w:hAnsiTheme="minorHAnsi" w:cstheme="minorHAnsi"/>
                <w:color w:val="000000"/>
              </w:rPr>
            </w:pPr>
            <w:r w:rsidRPr="00930C9C">
              <w:rPr>
                <w:rFonts w:asciiTheme="minorHAnsi" w:hAnsiTheme="minorHAnsi" w:cstheme="minorHAnsi"/>
                <w:color w:val="000000"/>
              </w:rPr>
              <w:t>Reconnaissance / engagement (représentant du fournisseur)</w:t>
            </w:r>
          </w:p>
        </w:tc>
        <w:tc>
          <w:tcPr>
            <w:tcW w:w="5879" w:type="dxa"/>
            <w:shd w:val="clear" w:color="auto" w:fill="D9D9D9" w:themeFill="background1" w:themeFillShade="D9"/>
          </w:tcPr>
          <w:p w14:paraId="64966191" w14:textId="77777777" w:rsidR="00891783" w:rsidRPr="00930C9C" w:rsidRDefault="00891783" w:rsidP="00E413F2">
            <w:pPr>
              <w:spacing w:after="180"/>
              <w:ind w:left="0" w:hanging="2"/>
              <w:rPr>
                <w:rFonts w:asciiTheme="minorHAnsi" w:hAnsiTheme="minorHAnsi" w:cstheme="minorHAnsi"/>
                <w:color w:val="000000"/>
              </w:rPr>
            </w:pPr>
          </w:p>
        </w:tc>
      </w:tr>
    </w:tbl>
    <w:p w14:paraId="79AD6BB9" w14:textId="77777777" w:rsidR="00891783" w:rsidRPr="00930C9C" w:rsidRDefault="00891783" w:rsidP="00891783">
      <w:pPr>
        <w:spacing w:after="180"/>
        <w:jc w:val="both"/>
        <w:rPr>
          <w:rFonts w:eastAsia="Arial" w:cstheme="minorHAnsi"/>
          <w:color w:val="000000"/>
        </w:rPr>
      </w:pPr>
      <w:bookmarkStart w:id="1" w:name="_Toc38527600"/>
      <w:bookmarkEnd w:id="0"/>
    </w:p>
    <w:sdt>
      <w:sdtPr>
        <w:rPr>
          <w:rFonts w:eastAsia="Calibri" w:cstheme="minorHAnsi"/>
          <w:b/>
          <w:noProof/>
          <w:color w:val="000000" w:themeColor="text1"/>
          <w:position w:val="-1"/>
        </w:rPr>
        <w:id w:val="-827045988"/>
        <w:docPartObj>
          <w:docPartGallery w:val="Table of Contents"/>
          <w:docPartUnique/>
        </w:docPartObj>
      </w:sdtPr>
      <w:sdtEndPr>
        <w:rPr>
          <w:rFonts w:eastAsia="Arial"/>
          <w:bCs/>
        </w:rPr>
      </w:sdtEndPr>
      <w:sdtContent>
        <w:p w14:paraId="0D0A8AED" w14:textId="77777777" w:rsidR="00891783" w:rsidRPr="00930C9C" w:rsidRDefault="00891783" w:rsidP="00891783">
          <w:pPr>
            <w:keepNext/>
            <w:keepLines/>
            <w:suppressAutoHyphens/>
            <w:spacing w:before="240"/>
            <w:ind w:leftChars="-1" w:hangingChars="1" w:hanging="2"/>
            <w:textDirection w:val="btLr"/>
            <w:textAlignment w:val="top"/>
            <w:rPr>
              <w:rFonts w:eastAsia="Times New Roman" w:cstheme="minorHAnsi"/>
              <w:color w:val="000000" w:themeColor="text1"/>
              <w:position w:val="-1"/>
            </w:rPr>
          </w:pPr>
          <w:r w:rsidRPr="00930C9C">
            <w:rPr>
              <w:rFonts w:eastAsia="Times New Roman" w:cstheme="minorHAnsi"/>
              <w:color w:val="000000" w:themeColor="text1"/>
              <w:position w:val="-1"/>
            </w:rPr>
            <w:t>Contenu</w:t>
          </w:r>
        </w:p>
        <w:p w14:paraId="68805D2B" w14:textId="77777777" w:rsidR="00891783" w:rsidRPr="00930C9C" w:rsidRDefault="00891783" w:rsidP="00891783">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eastAsia="Times New Roman" w:cstheme="minorHAnsi"/>
              <w:b/>
              <w:noProof/>
              <w:color w:val="000000" w:themeColor="text1"/>
              <w:position w:val="-1"/>
            </w:rPr>
          </w:pPr>
          <w:r w:rsidRPr="00930C9C">
            <w:rPr>
              <w:rFonts w:eastAsia="Arial" w:cstheme="minorHAnsi"/>
              <w:color w:val="000000" w:themeColor="text1"/>
              <w:position w:val="-1"/>
            </w:rPr>
            <w:fldChar w:fldCharType="begin"/>
          </w:r>
          <w:r w:rsidRPr="00930C9C">
            <w:rPr>
              <w:rFonts w:eastAsia="Arial" w:cstheme="minorHAnsi"/>
              <w:b/>
              <w:noProof/>
              <w:color w:val="000000" w:themeColor="text1"/>
              <w:position w:val="-1"/>
            </w:rPr>
            <w:instrText xml:space="preserve"> TOC \o "1-3" \h \z \u </w:instrText>
          </w:r>
          <w:r w:rsidRPr="00930C9C">
            <w:rPr>
              <w:rFonts w:eastAsia="Arial" w:cstheme="minorHAnsi"/>
              <w:color w:val="000000" w:themeColor="text1"/>
              <w:position w:val="-1"/>
            </w:rPr>
            <w:fldChar w:fldCharType="separate"/>
          </w:r>
          <w:hyperlink w:anchor="_Toc42170424" w:history="1">
            <w:r w:rsidRPr="00930C9C">
              <w:rPr>
                <w:rFonts w:eastAsia="Arial" w:cstheme="minorHAnsi"/>
                <w:b/>
                <w:bCs/>
                <w:noProof/>
                <w:color w:val="000000" w:themeColor="text1"/>
                <w:position w:val="-1"/>
                <w:u w:val="single"/>
              </w:rPr>
              <w:t>Contexte</w:t>
            </w:r>
            <w:r w:rsidRPr="00930C9C">
              <w:rPr>
                <w:rFonts w:eastAsia="Arial" w:cstheme="minorHAnsi"/>
                <w:b/>
                <w:noProof/>
                <w:webHidden/>
                <w:color w:val="000000" w:themeColor="text1"/>
                <w:position w:val="-1"/>
              </w:rPr>
              <w:tab/>
            </w:r>
            <w:r w:rsidRPr="00930C9C">
              <w:rPr>
                <w:rFonts w:eastAsia="Arial" w:cstheme="minorHAnsi"/>
                <w:b/>
                <w:noProof/>
                <w:webHidden/>
                <w:color w:val="000000" w:themeColor="text1"/>
                <w:position w:val="-1"/>
              </w:rPr>
              <w:fldChar w:fldCharType="begin"/>
            </w:r>
            <w:r w:rsidRPr="00930C9C">
              <w:rPr>
                <w:rFonts w:eastAsia="Arial" w:cstheme="minorHAnsi"/>
                <w:b/>
                <w:noProof/>
                <w:webHidden/>
                <w:color w:val="000000" w:themeColor="text1"/>
                <w:position w:val="-1"/>
              </w:rPr>
              <w:instrText xml:space="preserve"> PAGEREF _Toc42170424 \h </w:instrText>
            </w:r>
            <w:r w:rsidRPr="00930C9C">
              <w:rPr>
                <w:rFonts w:eastAsia="Arial" w:cstheme="minorHAnsi"/>
                <w:b/>
                <w:noProof/>
                <w:webHidden/>
                <w:color w:val="000000" w:themeColor="text1"/>
                <w:position w:val="-1"/>
              </w:rPr>
            </w:r>
            <w:r w:rsidRPr="00930C9C">
              <w:rPr>
                <w:rFonts w:eastAsia="Arial" w:cstheme="minorHAnsi"/>
                <w:b/>
                <w:noProof/>
                <w:webHidden/>
                <w:color w:val="000000" w:themeColor="text1"/>
                <w:position w:val="-1"/>
              </w:rPr>
              <w:fldChar w:fldCharType="separate"/>
            </w:r>
            <w:r>
              <w:rPr>
                <w:rFonts w:eastAsia="Arial" w:cstheme="minorHAnsi"/>
                <w:b/>
                <w:noProof/>
                <w:webHidden/>
                <w:color w:val="000000" w:themeColor="text1"/>
                <w:position w:val="-1"/>
              </w:rPr>
              <w:t>11</w:t>
            </w:r>
            <w:r w:rsidRPr="00930C9C">
              <w:rPr>
                <w:rFonts w:eastAsia="Arial" w:cstheme="minorHAnsi"/>
                <w:b/>
                <w:noProof/>
                <w:webHidden/>
                <w:color w:val="000000" w:themeColor="text1"/>
                <w:position w:val="-1"/>
              </w:rPr>
              <w:fldChar w:fldCharType="end"/>
            </w:r>
          </w:hyperlink>
        </w:p>
        <w:p w14:paraId="1F8327DE" w14:textId="77777777" w:rsidR="00891783" w:rsidRPr="00930C9C" w:rsidRDefault="00891783" w:rsidP="00891783">
          <w:pPr>
            <w:suppressAutoHyphens/>
            <w:spacing w:after="180"/>
            <w:ind w:leftChars="-1" w:hangingChars="1" w:hanging="2"/>
            <w:jc w:val="both"/>
            <w:textDirection w:val="btLr"/>
            <w:textAlignment w:val="top"/>
            <w:outlineLvl w:val="0"/>
            <w:rPr>
              <w:rFonts w:eastAsia="Times New Roman" w:cstheme="minorHAnsi"/>
              <w:noProof/>
              <w:color w:val="000000" w:themeColor="text1"/>
              <w:position w:val="-1"/>
            </w:rPr>
          </w:pPr>
          <w:hyperlink w:anchor="_Toc42170425" w:history="1">
            <w:r w:rsidRPr="00930C9C">
              <w:rPr>
                <w:rFonts w:eastAsia="Arial" w:cstheme="minorHAnsi"/>
                <w:noProof/>
                <w:color w:val="000000" w:themeColor="text1"/>
                <w:position w:val="-1"/>
                <w:u w:val="single"/>
              </w:rPr>
              <w:t>Risques</w:t>
            </w:r>
            <w:r w:rsidRPr="00930C9C">
              <w:rPr>
                <w:rFonts w:eastAsia="Arial" w:cstheme="minorHAnsi"/>
                <w:noProof/>
                <w:webHidden/>
                <w:color w:val="000000" w:themeColor="text1"/>
                <w:position w:val="-1"/>
              </w:rPr>
              <w:tab/>
            </w:r>
            <w:r w:rsidRPr="00930C9C">
              <w:rPr>
                <w:rFonts w:eastAsia="Arial" w:cstheme="minorHAnsi"/>
                <w:noProof/>
                <w:webHidden/>
                <w:color w:val="000000" w:themeColor="text1"/>
                <w:position w:val="-1"/>
              </w:rPr>
              <w:fldChar w:fldCharType="begin"/>
            </w:r>
            <w:r w:rsidRPr="00930C9C">
              <w:rPr>
                <w:rFonts w:eastAsia="Arial" w:cstheme="minorHAnsi"/>
                <w:noProof/>
                <w:webHidden/>
                <w:color w:val="000000" w:themeColor="text1"/>
                <w:position w:val="-1"/>
              </w:rPr>
              <w:instrText xml:space="preserve"> PAGEREF _Toc42170425 \h </w:instrText>
            </w:r>
            <w:r w:rsidRPr="00930C9C">
              <w:rPr>
                <w:rFonts w:eastAsia="Arial" w:cstheme="minorHAnsi"/>
                <w:noProof/>
                <w:webHidden/>
                <w:color w:val="000000" w:themeColor="text1"/>
                <w:position w:val="-1"/>
              </w:rPr>
            </w:r>
            <w:r w:rsidRPr="00930C9C">
              <w:rPr>
                <w:rFonts w:eastAsia="Arial" w:cstheme="minorHAnsi"/>
                <w:noProof/>
                <w:webHidden/>
                <w:color w:val="000000" w:themeColor="text1"/>
                <w:position w:val="-1"/>
              </w:rPr>
              <w:fldChar w:fldCharType="separate"/>
            </w:r>
            <w:r>
              <w:rPr>
                <w:rFonts w:eastAsia="Arial" w:cstheme="minorHAnsi"/>
                <w:noProof/>
                <w:webHidden/>
                <w:color w:val="000000" w:themeColor="text1"/>
                <w:position w:val="-1"/>
              </w:rPr>
              <w:t>12</w:t>
            </w:r>
            <w:r w:rsidRPr="00930C9C">
              <w:rPr>
                <w:rFonts w:eastAsia="Arial" w:cstheme="minorHAnsi"/>
                <w:noProof/>
                <w:webHidden/>
                <w:color w:val="000000" w:themeColor="text1"/>
                <w:position w:val="-1"/>
              </w:rPr>
              <w:fldChar w:fldCharType="end"/>
            </w:r>
          </w:hyperlink>
        </w:p>
        <w:p w14:paraId="059D430C" w14:textId="77777777" w:rsidR="00891783" w:rsidRPr="00930C9C" w:rsidRDefault="00891783" w:rsidP="00891783">
          <w:pPr>
            <w:suppressAutoHyphens/>
            <w:spacing w:after="180"/>
            <w:ind w:leftChars="-1" w:hangingChars="1" w:hanging="2"/>
            <w:jc w:val="both"/>
            <w:textDirection w:val="btLr"/>
            <w:textAlignment w:val="top"/>
            <w:outlineLvl w:val="0"/>
            <w:rPr>
              <w:rFonts w:eastAsia="Times New Roman" w:cstheme="minorHAnsi"/>
              <w:noProof/>
              <w:color w:val="000000" w:themeColor="text1"/>
              <w:position w:val="-1"/>
            </w:rPr>
          </w:pPr>
          <w:hyperlink w:anchor="_Toc42170426" w:history="1">
            <w:r w:rsidRPr="00930C9C">
              <w:rPr>
                <w:rFonts w:eastAsia="Arial" w:cstheme="minorHAnsi"/>
                <w:noProof/>
                <w:color w:val="000000" w:themeColor="text1"/>
                <w:position w:val="-1"/>
                <w:u w:val="single"/>
              </w:rPr>
              <w:t>Rôles et Responsabilités en lien avec la COVID-19</w:t>
            </w:r>
            <w:r w:rsidRPr="00930C9C">
              <w:rPr>
                <w:rFonts w:eastAsia="Arial" w:cstheme="minorHAnsi"/>
                <w:noProof/>
                <w:webHidden/>
                <w:color w:val="000000" w:themeColor="text1"/>
                <w:position w:val="-1"/>
              </w:rPr>
              <w:tab/>
            </w:r>
            <w:r w:rsidRPr="00930C9C">
              <w:rPr>
                <w:rFonts w:eastAsia="Arial" w:cstheme="minorHAnsi"/>
                <w:noProof/>
                <w:webHidden/>
                <w:color w:val="000000" w:themeColor="text1"/>
                <w:position w:val="-1"/>
              </w:rPr>
              <w:fldChar w:fldCharType="begin"/>
            </w:r>
            <w:r w:rsidRPr="00930C9C">
              <w:rPr>
                <w:rFonts w:eastAsia="Arial" w:cstheme="minorHAnsi"/>
                <w:noProof/>
                <w:webHidden/>
                <w:color w:val="000000" w:themeColor="text1"/>
                <w:position w:val="-1"/>
              </w:rPr>
              <w:instrText xml:space="preserve"> PAGEREF _Toc42170426 \h </w:instrText>
            </w:r>
            <w:r w:rsidRPr="00930C9C">
              <w:rPr>
                <w:rFonts w:eastAsia="Arial" w:cstheme="minorHAnsi"/>
                <w:noProof/>
                <w:webHidden/>
                <w:color w:val="000000" w:themeColor="text1"/>
                <w:position w:val="-1"/>
              </w:rPr>
            </w:r>
            <w:r w:rsidRPr="00930C9C">
              <w:rPr>
                <w:rFonts w:eastAsia="Arial" w:cstheme="minorHAnsi"/>
                <w:noProof/>
                <w:webHidden/>
                <w:color w:val="000000" w:themeColor="text1"/>
                <w:position w:val="-1"/>
              </w:rPr>
              <w:fldChar w:fldCharType="separate"/>
            </w:r>
            <w:r>
              <w:rPr>
                <w:rFonts w:eastAsia="Arial" w:cstheme="minorHAnsi"/>
                <w:noProof/>
                <w:webHidden/>
                <w:color w:val="000000" w:themeColor="text1"/>
                <w:position w:val="-1"/>
              </w:rPr>
              <w:t>14</w:t>
            </w:r>
            <w:r w:rsidRPr="00930C9C">
              <w:rPr>
                <w:rFonts w:eastAsia="Arial" w:cstheme="minorHAnsi"/>
                <w:noProof/>
                <w:webHidden/>
                <w:color w:val="000000" w:themeColor="text1"/>
                <w:position w:val="-1"/>
              </w:rPr>
              <w:fldChar w:fldCharType="end"/>
            </w:r>
          </w:hyperlink>
        </w:p>
        <w:p w14:paraId="7D21DD33" w14:textId="77777777" w:rsidR="00891783" w:rsidRPr="00930C9C" w:rsidRDefault="00891783" w:rsidP="00891783">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eastAsia="Times New Roman" w:cstheme="minorHAnsi"/>
              <w:b/>
              <w:noProof/>
              <w:color w:val="000000" w:themeColor="text1"/>
              <w:position w:val="-1"/>
            </w:rPr>
          </w:pPr>
          <w:hyperlink w:anchor="_Toc42170427" w:history="1">
            <w:r w:rsidRPr="00930C9C">
              <w:rPr>
                <w:rFonts w:eastAsia="Arial" w:cstheme="minorHAnsi"/>
                <w:b/>
                <w:bCs/>
                <w:noProof/>
                <w:color w:val="000000" w:themeColor="text1"/>
                <w:position w:val="-1"/>
                <w:u w:val="single"/>
              </w:rPr>
              <w:t>Exigences nationales et locales relatives à la COVID-19</w:t>
            </w:r>
            <w:r w:rsidRPr="00930C9C">
              <w:rPr>
                <w:rFonts w:eastAsia="Arial" w:cstheme="minorHAnsi"/>
                <w:b/>
                <w:noProof/>
                <w:webHidden/>
                <w:color w:val="000000" w:themeColor="text1"/>
                <w:position w:val="-1"/>
              </w:rPr>
              <w:tab/>
            </w:r>
            <w:r w:rsidRPr="00930C9C">
              <w:rPr>
                <w:rFonts w:eastAsia="Arial" w:cstheme="minorHAnsi"/>
                <w:b/>
                <w:noProof/>
                <w:webHidden/>
                <w:color w:val="000000" w:themeColor="text1"/>
                <w:position w:val="-1"/>
              </w:rPr>
              <w:fldChar w:fldCharType="begin"/>
            </w:r>
            <w:r w:rsidRPr="00930C9C">
              <w:rPr>
                <w:rFonts w:eastAsia="Arial" w:cstheme="minorHAnsi"/>
                <w:b/>
                <w:noProof/>
                <w:webHidden/>
                <w:color w:val="000000" w:themeColor="text1"/>
                <w:position w:val="-1"/>
              </w:rPr>
              <w:instrText xml:space="preserve"> PAGEREF _Toc42170427 \h </w:instrText>
            </w:r>
            <w:r w:rsidRPr="00930C9C">
              <w:rPr>
                <w:rFonts w:eastAsia="Arial" w:cstheme="minorHAnsi"/>
                <w:b/>
                <w:noProof/>
                <w:webHidden/>
                <w:color w:val="000000" w:themeColor="text1"/>
                <w:position w:val="-1"/>
              </w:rPr>
            </w:r>
            <w:r w:rsidRPr="00930C9C">
              <w:rPr>
                <w:rFonts w:eastAsia="Arial" w:cstheme="minorHAnsi"/>
                <w:b/>
                <w:noProof/>
                <w:webHidden/>
                <w:color w:val="000000" w:themeColor="text1"/>
                <w:position w:val="-1"/>
              </w:rPr>
              <w:fldChar w:fldCharType="separate"/>
            </w:r>
            <w:r>
              <w:rPr>
                <w:rFonts w:eastAsia="Arial" w:cstheme="minorHAnsi"/>
                <w:b/>
                <w:noProof/>
                <w:webHidden/>
                <w:color w:val="000000" w:themeColor="text1"/>
                <w:position w:val="-1"/>
              </w:rPr>
              <w:t>14</w:t>
            </w:r>
            <w:r w:rsidRPr="00930C9C">
              <w:rPr>
                <w:rFonts w:eastAsia="Arial" w:cstheme="minorHAnsi"/>
                <w:b/>
                <w:noProof/>
                <w:webHidden/>
                <w:color w:val="000000" w:themeColor="text1"/>
                <w:position w:val="-1"/>
              </w:rPr>
              <w:fldChar w:fldCharType="end"/>
            </w:r>
          </w:hyperlink>
        </w:p>
        <w:p w14:paraId="172FF66D" w14:textId="77777777" w:rsidR="00891783" w:rsidRPr="00930C9C" w:rsidRDefault="00891783" w:rsidP="00891783">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eastAsia="Times New Roman" w:cstheme="minorHAnsi"/>
              <w:b/>
              <w:noProof/>
              <w:color w:val="000000" w:themeColor="text1"/>
              <w:position w:val="-1"/>
            </w:rPr>
          </w:pPr>
          <w:hyperlink w:anchor="_Toc42170428" w:history="1">
            <w:r w:rsidRPr="00930C9C">
              <w:rPr>
                <w:rFonts w:eastAsia="Arial" w:cstheme="minorHAnsi"/>
                <w:b/>
                <w:noProof/>
                <w:color w:val="000000" w:themeColor="text1"/>
                <w:position w:val="-1"/>
                <w:u w:val="single"/>
              </w:rPr>
              <w:t>Administration des opérations du Fournisseur</w:t>
            </w:r>
            <w:r w:rsidRPr="00930C9C">
              <w:rPr>
                <w:rFonts w:eastAsia="Arial" w:cstheme="minorHAnsi"/>
                <w:b/>
                <w:noProof/>
                <w:webHidden/>
                <w:color w:val="000000" w:themeColor="text1"/>
                <w:position w:val="-1"/>
              </w:rPr>
              <w:tab/>
            </w:r>
            <w:r w:rsidRPr="00930C9C">
              <w:rPr>
                <w:rFonts w:eastAsia="Arial" w:cstheme="minorHAnsi"/>
                <w:b/>
                <w:noProof/>
                <w:webHidden/>
                <w:color w:val="000000" w:themeColor="text1"/>
                <w:position w:val="-1"/>
              </w:rPr>
              <w:fldChar w:fldCharType="begin"/>
            </w:r>
            <w:r w:rsidRPr="00930C9C">
              <w:rPr>
                <w:rFonts w:eastAsia="Arial" w:cstheme="minorHAnsi"/>
                <w:b/>
                <w:noProof/>
                <w:webHidden/>
                <w:color w:val="000000" w:themeColor="text1"/>
                <w:position w:val="-1"/>
              </w:rPr>
              <w:instrText xml:space="preserve"> PAGEREF _Toc42170428 \h </w:instrText>
            </w:r>
            <w:r w:rsidRPr="00930C9C">
              <w:rPr>
                <w:rFonts w:eastAsia="Arial" w:cstheme="minorHAnsi"/>
                <w:b/>
                <w:noProof/>
                <w:webHidden/>
                <w:color w:val="000000" w:themeColor="text1"/>
                <w:position w:val="-1"/>
              </w:rPr>
            </w:r>
            <w:r w:rsidRPr="00930C9C">
              <w:rPr>
                <w:rFonts w:eastAsia="Arial" w:cstheme="minorHAnsi"/>
                <w:b/>
                <w:noProof/>
                <w:webHidden/>
                <w:color w:val="000000" w:themeColor="text1"/>
                <w:position w:val="-1"/>
              </w:rPr>
              <w:fldChar w:fldCharType="separate"/>
            </w:r>
            <w:r>
              <w:rPr>
                <w:rFonts w:eastAsia="Arial" w:cstheme="minorHAnsi"/>
                <w:b/>
                <w:noProof/>
                <w:webHidden/>
                <w:color w:val="000000" w:themeColor="text1"/>
                <w:position w:val="-1"/>
              </w:rPr>
              <w:t>16</w:t>
            </w:r>
            <w:r w:rsidRPr="00930C9C">
              <w:rPr>
                <w:rFonts w:eastAsia="Arial" w:cstheme="minorHAnsi"/>
                <w:b/>
                <w:noProof/>
                <w:webHidden/>
                <w:color w:val="000000" w:themeColor="text1"/>
                <w:position w:val="-1"/>
              </w:rPr>
              <w:fldChar w:fldCharType="end"/>
            </w:r>
          </w:hyperlink>
        </w:p>
        <w:p w14:paraId="260D61AE" w14:textId="77777777" w:rsidR="00891783" w:rsidRPr="00930C9C" w:rsidRDefault="00891783" w:rsidP="00891783">
          <w:pPr>
            <w:tabs>
              <w:tab w:val="left" w:pos="440"/>
              <w:tab w:val="right" w:leader="dot" w:pos="9396"/>
              <w:tab w:val="right" w:leader="dot" w:pos="10070"/>
            </w:tabs>
            <w:suppressAutoHyphens/>
            <w:spacing w:after="180"/>
            <w:ind w:leftChars="-1" w:hangingChars="1" w:hanging="2"/>
            <w:jc w:val="both"/>
            <w:textDirection w:val="btLr"/>
            <w:textAlignment w:val="top"/>
            <w:outlineLvl w:val="0"/>
            <w:rPr>
              <w:rFonts w:eastAsia="Arial" w:cstheme="minorHAnsi"/>
              <w:b/>
              <w:noProof/>
              <w:color w:val="000000" w:themeColor="text1"/>
              <w:position w:val="-1"/>
            </w:rPr>
          </w:pPr>
          <w:r w:rsidRPr="00930C9C">
            <w:rPr>
              <w:rFonts w:eastAsia="Arial" w:cstheme="minorHAnsi"/>
              <w:bCs/>
              <w:noProof/>
              <w:color w:val="000000" w:themeColor="text1"/>
              <w:position w:val="-1"/>
            </w:rPr>
            <w:fldChar w:fldCharType="end"/>
          </w:r>
          <w:r w:rsidRPr="00930C9C">
            <w:rPr>
              <w:rFonts w:eastAsia="Arial" w:cstheme="minorHAnsi"/>
              <w:b/>
              <w:bCs/>
              <w:noProof/>
              <w:color w:val="000000" w:themeColor="text1"/>
              <w:position w:val="-1"/>
            </w:rPr>
            <w:t xml:space="preserve">    </w:t>
          </w:r>
          <w:r w:rsidRPr="00930C9C">
            <w:rPr>
              <w:rFonts w:eastAsia="Arial" w:cstheme="minorHAnsi"/>
              <w:b/>
              <w:noProof/>
              <w:color w:val="000000" w:themeColor="text1"/>
              <w:position w:val="-1"/>
            </w:rPr>
            <w:t>Annexe 1 : Protocole de dépistage médical des symptômes de la COVID-19</w:t>
          </w:r>
          <w:r w:rsidRPr="00930C9C">
            <w:rPr>
              <w:rFonts w:eastAsia="Arial" w:cstheme="minorHAnsi"/>
              <w:b/>
              <w:noProof/>
              <w:webHidden/>
              <w:color w:val="000000" w:themeColor="text1"/>
              <w:position w:val="-1"/>
            </w:rPr>
            <w:tab/>
          </w:r>
        </w:p>
      </w:sdtContent>
    </w:sdt>
    <w:p w14:paraId="6A691EE2" w14:textId="77777777" w:rsidR="00891783" w:rsidRPr="00930C9C" w:rsidRDefault="00891783" w:rsidP="00891783">
      <w:pPr>
        <w:keepNext/>
        <w:keepLines/>
        <w:suppressAutoHyphens/>
        <w:spacing w:before="600" w:after="240"/>
        <w:jc w:val="both"/>
        <w:textDirection w:val="btLr"/>
        <w:textAlignment w:val="top"/>
        <w:outlineLvl w:val="0"/>
        <w:rPr>
          <w:rFonts w:eastAsia="Arial" w:cstheme="minorHAnsi"/>
          <w:caps/>
          <w:color w:val="000000" w:themeColor="text1"/>
          <w:position w:val="-1"/>
        </w:rPr>
      </w:pPr>
      <w:bookmarkStart w:id="2" w:name="_Toc42170424"/>
      <w:r w:rsidRPr="00930C9C">
        <w:rPr>
          <w:rFonts w:eastAsia="Arial" w:cstheme="minorHAnsi"/>
          <w:b/>
          <w:bCs/>
          <w:caps/>
          <w:color w:val="000000" w:themeColor="text1"/>
          <w:position w:val="-1"/>
        </w:rPr>
        <w:t>Contexte</w:t>
      </w:r>
      <w:bookmarkEnd w:id="2"/>
    </w:p>
    <w:p w14:paraId="5DD2B9AA" w14:textId="77777777" w:rsidR="00891783" w:rsidRPr="00930C9C" w:rsidRDefault="00891783" w:rsidP="00891783">
      <w:pPr>
        <w:jc w:val="both"/>
        <w:rPr>
          <w:rFonts w:eastAsia="Times New Roman" w:cstheme="minorHAnsi"/>
          <w:b/>
          <w:bCs/>
          <w:color w:val="000000" w:themeColor="text1"/>
        </w:rPr>
      </w:pPr>
      <w:r w:rsidRPr="00930C9C">
        <w:rPr>
          <w:rFonts w:eastAsia="Times New Roman" w:cstheme="minorHAnsi"/>
          <w:b/>
          <w:bCs/>
          <w:color w:val="000000" w:themeColor="text1"/>
        </w:rPr>
        <w:t xml:space="preserve">Aperçu </w:t>
      </w:r>
    </w:p>
    <w:p w14:paraId="7829885E" w14:textId="77777777" w:rsidR="00891783" w:rsidRPr="00930C9C" w:rsidRDefault="00891783" w:rsidP="00891783">
      <w:pPr>
        <w:spacing w:after="180"/>
        <w:jc w:val="both"/>
        <w:rPr>
          <w:rFonts w:eastAsia="Arial" w:cstheme="minorHAnsi"/>
          <w:color w:val="000000"/>
        </w:rPr>
      </w:pPr>
      <w:r w:rsidRPr="00930C9C">
        <w:rPr>
          <w:rFonts w:eastAsia="Arial" w:cstheme="minorHAnsi"/>
          <w:color w:val="000000" w:themeColor="text1"/>
        </w:rPr>
        <w:t xml:space="preserve">Ce modèle est destiné à convenir à un groupe de fournisseurs sous contrat MCA (par exemple, </w:t>
      </w:r>
      <w:r w:rsidRPr="00930C9C">
        <w:rPr>
          <w:rFonts w:eastAsia="Arial" w:cstheme="minorHAnsi"/>
          <w:color w:val="000000"/>
        </w:rPr>
        <w:t>ingénieurs de supervision (ingénieur-conseil), fournisseurs en réinstallation, fournisseurs en engagement des parties prenantes, fournisseurs en supervision environnementale et sociale, fournisseurs travaillant au sein d'un bureau du MCA ou d'une autre institution du pays hôte). Le plan doit être adapté pour refléter le travail du fournisseur, les conditions dans le pays et les risques encourus. Ce plan couvre trois éléments opérationnels des responsabilités du fournisseur, qui sont résumés dans le tableau ci-dessous :</w:t>
      </w:r>
    </w:p>
    <w:tbl>
      <w:tblPr>
        <w:tblStyle w:val="Grilledutableau3"/>
        <w:tblW w:w="0" w:type="auto"/>
        <w:tblLook w:val="04A0" w:firstRow="1" w:lastRow="0" w:firstColumn="1" w:lastColumn="0" w:noHBand="0" w:noVBand="1"/>
      </w:tblPr>
      <w:tblGrid>
        <w:gridCol w:w="3070"/>
        <w:gridCol w:w="5992"/>
      </w:tblGrid>
      <w:tr w:rsidR="00891783" w:rsidRPr="00930C9C" w14:paraId="59ED5DED" w14:textId="77777777" w:rsidTr="00E413F2">
        <w:tc>
          <w:tcPr>
            <w:tcW w:w="3325" w:type="dxa"/>
            <w:shd w:val="clear" w:color="auto" w:fill="auto"/>
          </w:tcPr>
          <w:p w14:paraId="6C6187A4"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Éléments opérationnels</w:t>
            </w:r>
          </w:p>
        </w:tc>
        <w:tc>
          <w:tcPr>
            <w:tcW w:w="6745" w:type="dxa"/>
            <w:shd w:val="clear" w:color="auto" w:fill="auto"/>
          </w:tcPr>
          <w:p w14:paraId="749D8467"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Responsabilités du fournisseur</w:t>
            </w:r>
          </w:p>
        </w:tc>
      </w:tr>
      <w:tr w:rsidR="00891783" w:rsidRPr="00FB1395" w14:paraId="11500031" w14:textId="77777777" w:rsidTr="00E413F2">
        <w:tc>
          <w:tcPr>
            <w:tcW w:w="3325" w:type="dxa"/>
            <w:shd w:val="clear" w:color="auto" w:fill="auto"/>
          </w:tcPr>
          <w:p w14:paraId="02392657"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b/>
                <w:bCs/>
                <w:color w:val="000000" w:themeColor="text1"/>
              </w:rPr>
              <w:t>Chantiers de construction</w:t>
            </w:r>
          </w:p>
        </w:tc>
        <w:tc>
          <w:tcPr>
            <w:tcW w:w="6745" w:type="dxa"/>
            <w:shd w:val="clear" w:color="auto" w:fill="auto"/>
          </w:tcPr>
          <w:p w14:paraId="658097E4"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Si les fournisseurs travaillent sur des chantiers de construction, ils sont tenus de comprendre et de suivre les mesures du plan de gestion des risques COVID-19 de chaque entrepreneur concerné. Les plans COVID-19 de l'entrepreneur en travaux sont construits sur les mêmes principes que ceux présentés ici et font partie intégrante de leurs plans de gestion de la santé et de la sécurité.</w:t>
            </w:r>
          </w:p>
        </w:tc>
      </w:tr>
      <w:tr w:rsidR="00891783" w:rsidRPr="00FB1395" w14:paraId="473C2660" w14:textId="77777777" w:rsidTr="00E413F2">
        <w:tc>
          <w:tcPr>
            <w:tcW w:w="3325" w:type="dxa"/>
            <w:shd w:val="clear" w:color="auto" w:fill="auto"/>
          </w:tcPr>
          <w:p w14:paraId="452413AB" w14:textId="77777777" w:rsidR="00891783" w:rsidRPr="00930C9C" w:rsidRDefault="00891783" w:rsidP="00E413F2">
            <w:pPr>
              <w:spacing w:after="180"/>
              <w:ind w:left="0" w:hanging="2"/>
              <w:rPr>
                <w:rFonts w:asciiTheme="minorHAnsi" w:hAnsiTheme="minorHAnsi" w:cstheme="minorHAnsi"/>
                <w:color w:val="000000" w:themeColor="text1"/>
              </w:rPr>
            </w:pPr>
            <w:bookmarkStart w:id="3" w:name="_Hlk40293792"/>
            <w:r w:rsidRPr="00930C9C">
              <w:rPr>
                <w:rFonts w:asciiTheme="minorHAnsi" w:hAnsiTheme="minorHAnsi" w:cstheme="minorHAnsi"/>
                <w:b/>
                <w:bCs/>
                <w:color w:val="000000" w:themeColor="text1"/>
              </w:rPr>
              <w:t>Activités de terrain du fournisseur</w:t>
            </w:r>
            <w:r w:rsidRPr="00930C9C">
              <w:rPr>
                <w:rFonts w:asciiTheme="minorHAnsi" w:hAnsiTheme="minorHAnsi" w:cstheme="minorHAnsi"/>
                <w:color w:val="000000" w:themeColor="text1"/>
              </w:rPr>
              <w:t>.  Ceci couvre le travail du fournisseur effectué à proximité des autres personnes en dehors des chantiers de construction et du bureau (par exemple, engagement des parties prenantes, réinstallation, enquêtes auprès des ménages).</w:t>
            </w:r>
            <w:bookmarkEnd w:id="3"/>
          </w:p>
        </w:tc>
        <w:tc>
          <w:tcPr>
            <w:tcW w:w="6745" w:type="dxa"/>
            <w:shd w:val="clear" w:color="auto" w:fill="auto"/>
          </w:tcPr>
          <w:p w14:paraId="141365FC"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Cette partie du plan explique comment les tâches sur le terrain du fournisseur seront exécutées pour gérer de manière adéquate les risques COVID-19 et comment les approches énoncées dans la note d’orientation du MCC COVID-19 pour les Fournisseurs &amp; Entrepreneurs (5 mai 2020) et ce document seront adapté et mis en œuvre.</w:t>
            </w:r>
          </w:p>
        </w:tc>
      </w:tr>
      <w:tr w:rsidR="00891783" w:rsidRPr="00FB1395" w14:paraId="3601CF42" w14:textId="77777777" w:rsidTr="00E413F2">
        <w:tc>
          <w:tcPr>
            <w:tcW w:w="3325" w:type="dxa"/>
            <w:shd w:val="clear" w:color="auto" w:fill="auto"/>
          </w:tcPr>
          <w:p w14:paraId="699902B2"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b/>
                <w:bCs/>
                <w:color w:val="000000" w:themeColor="text1"/>
              </w:rPr>
              <w:t>Administration des opérations du fournisseur</w:t>
            </w:r>
            <w:r w:rsidRPr="00930C9C">
              <w:rPr>
                <w:rFonts w:asciiTheme="minorHAnsi" w:hAnsiTheme="minorHAnsi" w:cstheme="minorHAnsi"/>
                <w:color w:val="000000" w:themeColor="text1"/>
              </w:rPr>
              <w:t xml:space="preserve">.  Ceci comprend les politiques du personnel, le </w:t>
            </w:r>
            <w:r w:rsidRPr="00930C9C">
              <w:rPr>
                <w:rFonts w:asciiTheme="minorHAnsi" w:hAnsiTheme="minorHAnsi" w:cstheme="minorHAnsi"/>
                <w:color w:val="000000" w:themeColor="text1"/>
              </w:rPr>
              <w:lastRenderedPageBreak/>
              <w:t>transport et la gestion des bureaux.</w:t>
            </w:r>
          </w:p>
        </w:tc>
        <w:tc>
          <w:tcPr>
            <w:tcW w:w="6745" w:type="dxa"/>
            <w:shd w:val="clear" w:color="auto" w:fill="auto"/>
          </w:tcPr>
          <w:p w14:paraId="2E094DFE"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lastRenderedPageBreak/>
              <w:t xml:space="preserve">Dans les sections ci-dessous, les fournisseurs décriront leurs procédures administratives et leurs pratiques de sécurité au travail pour gérer les risques liés à la COVID-19 pour leur personnel et dans leurs bureaux. Les fournisseurs qui travaillent </w:t>
            </w:r>
            <w:r w:rsidRPr="00930C9C">
              <w:rPr>
                <w:rFonts w:asciiTheme="minorHAnsi" w:hAnsiTheme="minorHAnsi" w:cstheme="minorHAnsi"/>
                <w:color w:val="000000" w:themeColor="text1"/>
              </w:rPr>
              <w:lastRenderedPageBreak/>
              <w:t>dans des espaces de bureaux partagés avec d'autres organisations (par exemple, les MCA) pourraient faire face à des défis particuliers.</w:t>
            </w:r>
          </w:p>
        </w:tc>
      </w:tr>
    </w:tbl>
    <w:p w14:paraId="7E78E37A" w14:textId="77777777" w:rsidR="00891783" w:rsidRPr="00930C9C" w:rsidRDefault="00891783" w:rsidP="00891783">
      <w:pPr>
        <w:keepNext/>
        <w:keepLines/>
        <w:suppressAutoHyphens/>
        <w:spacing w:before="240" w:after="240"/>
        <w:jc w:val="both"/>
        <w:textAlignment w:val="top"/>
        <w:outlineLvl w:val="1"/>
        <w:rPr>
          <w:rFonts w:eastAsia="Arial" w:cstheme="minorHAnsi"/>
          <w:b/>
          <w:bCs/>
          <w:color w:val="000000" w:themeColor="text1"/>
          <w:position w:val="-1"/>
        </w:rPr>
      </w:pPr>
      <w:r w:rsidRPr="00930C9C">
        <w:rPr>
          <w:rFonts w:eastAsia="Arial" w:cstheme="minorHAnsi"/>
          <w:b/>
          <w:bCs/>
          <w:color w:val="000000" w:themeColor="text1"/>
          <w:position w:val="-1"/>
        </w:rPr>
        <w:lastRenderedPageBreak/>
        <w:t>Objectif et Portée</w:t>
      </w:r>
    </w:p>
    <w:p w14:paraId="7EBBAA9D" w14:textId="77777777" w:rsidR="00891783" w:rsidRPr="00930C9C" w:rsidRDefault="00891783" w:rsidP="00891783">
      <w:pPr>
        <w:spacing w:after="180"/>
        <w:jc w:val="both"/>
        <w:rPr>
          <w:rFonts w:eastAsia="Arial" w:cstheme="minorHAnsi"/>
          <w:color w:val="000000"/>
        </w:rPr>
      </w:pPr>
      <w:r w:rsidRPr="00930C9C">
        <w:rPr>
          <w:rFonts w:eastAsia="Arial" w:cstheme="minorHAnsi"/>
          <w:color w:val="000000"/>
        </w:rPr>
        <w:t>La pandémie de COVID-19 crée des risques sans précédent. Ce plan décrit les procédures et les protocoles pour éviter (dans la mesure du possible) et réduire les risques associés à la COVID-19. Le plan s’applique à tous les employés du fournisseur sous contrat avec le MCA (et de leurs sous-traitants) travaillant sur des contrats financés par le MCC. Ce plan satisfait ou excède les exigences minimales du MCC</w:t>
      </w:r>
      <w:r w:rsidRPr="00930C9C">
        <w:rPr>
          <w:rFonts w:eastAsia="Times New Roman" w:cstheme="minorHAnsi"/>
          <w:color w:val="000000"/>
          <w:vertAlign w:val="superscript"/>
        </w:rPr>
        <w:footnoteReference w:id="2"/>
      </w:r>
      <w:r w:rsidRPr="00930C9C">
        <w:rPr>
          <w:rFonts w:eastAsia="Arial" w:cstheme="minorHAnsi"/>
          <w:color w:val="000000"/>
        </w:rPr>
        <w:t xml:space="preserve"> et des gouvernements nationaux et locaux (le plus strict doit être mis en œuvre)</w:t>
      </w:r>
      <w:r w:rsidRPr="00930C9C">
        <w:rPr>
          <w:rFonts w:eastAsia="Times New Roman" w:cstheme="minorHAnsi"/>
          <w:color w:val="000000"/>
          <w:vertAlign w:val="superscript"/>
        </w:rPr>
        <w:t xml:space="preserve"> </w:t>
      </w:r>
      <w:r w:rsidRPr="00930C9C">
        <w:rPr>
          <w:rFonts w:eastAsia="Times New Roman" w:cstheme="minorHAnsi"/>
          <w:color w:val="000000"/>
          <w:vertAlign w:val="superscript"/>
        </w:rPr>
        <w:footnoteReference w:id="3"/>
      </w:r>
      <w:r w:rsidRPr="00930C9C">
        <w:rPr>
          <w:rFonts w:eastAsia="Arial" w:cstheme="minorHAnsi"/>
          <w:color w:val="000000"/>
        </w:rPr>
        <w:t>.</w:t>
      </w:r>
    </w:p>
    <w:p w14:paraId="008D4D70" w14:textId="77777777" w:rsidR="00891783" w:rsidRPr="00930C9C" w:rsidRDefault="00891783" w:rsidP="00891783">
      <w:pPr>
        <w:keepNext/>
        <w:keepLines/>
        <w:suppressAutoHyphens/>
        <w:spacing w:before="360" w:after="120"/>
        <w:jc w:val="both"/>
        <w:textDirection w:val="btLr"/>
        <w:textAlignment w:val="top"/>
        <w:outlineLvl w:val="1"/>
        <w:rPr>
          <w:rFonts w:eastAsia="Arial" w:cstheme="minorHAnsi"/>
          <w:b/>
          <w:bCs/>
          <w:color w:val="000000" w:themeColor="text1"/>
          <w:position w:val="-1"/>
        </w:rPr>
      </w:pPr>
      <w:bookmarkStart w:id="4" w:name="_Toc42170425"/>
      <w:r w:rsidRPr="00930C9C">
        <w:rPr>
          <w:rFonts w:eastAsia="Arial" w:cstheme="minorHAnsi"/>
          <w:b/>
          <w:bCs/>
          <w:color w:val="000000" w:themeColor="text1"/>
          <w:position w:val="-1"/>
        </w:rPr>
        <w:t>Risques</w:t>
      </w:r>
      <w:bookmarkEnd w:id="4"/>
    </w:p>
    <w:p w14:paraId="47E073AA" w14:textId="77777777" w:rsidR="00891783" w:rsidRPr="00930C9C" w:rsidRDefault="00891783" w:rsidP="00891783">
      <w:pPr>
        <w:contextualSpacing/>
        <w:jc w:val="both"/>
        <w:textAlignment w:val="center"/>
        <w:rPr>
          <w:rFonts w:eastAsia="Times New Roman" w:cstheme="minorHAnsi"/>
          <w:color w:val="FF0000"/>
        </w:rPr>
      </w:pPr>
    </w:p>
    <w:p w14:paraId="08C22085" w14:textId="77777777" w:rsidR="00891783" w:rsidRPr="00930C9C" w:rsidRDefault="00891783" w:rsidP="00891783">
      <w:pPr>
        <w:numPr>
          <w:ilvl w:val="0"/>
          <w:numId w:val="1"/>
        </w:numPr>
        <w:spacing w:after="180" w:line="240" w:lineRule="auto"/>
        <w:contextualSpacing/>
        <w:jc w:val="both"/>
        <w:textAlignment w:val="center"/>
        <w:rPr>
          <w:rFonts w:eastAsia="Times New Roman" w:cstheme="minorHAnsi"/>
          <w:color w:val="FF0000"/>
          <w:position w:val="-1"/>
        </w:rPr>
      </w:pPr>
      <w:r w:rsidRPr="00930C9C">
        <w:rPr>
          <w:rFonts w:eastAsia="Times New Roman" w:cstheme="minorHAnsi"/>
          <w:color w:val="000000"/>
          <w:position w:val="-1"/>
        </w:rPr>
        <w:t>La COVID-19 est causée par un virus hautement infectieux transmis principalement par voie aérienne et à partir des surfaces sur lesquelles il s'est déposé. Les principales voies d'exposition incluent l’inhalation du virus en suspension dans l'air et le contact avec les mains d’une surface contaminée par le virus suivi de contacts avec les yeux, le nez ou la bouche. Pour prévenir l'exposition au virus, il est essentiel de bloquer les voies d'accès au système respiratoire et aux muqueuses. Il existe également une certaine inquiétude quant à la possibilité d'une exposition par contact oculaire.</w:t>
      </w:r>
    </w:p>
    <w:p w14:paraId="1A665281" w14:textId="77777777" w:rsidR="00891783" w:rsidRPr="00930C9C" w:rsidRDefault="00891783" w:rsidP="00891783">
      <w:pPr>
        <w:ind w:left="770"/>
        <w:contextualSpacing/>
        <w:jc w:val="both"/>
        <w:textAlignment w:val="center"/>
        <w:rPr>
          <w:rFonts w:eastAsia="Times New Roman" w:cstheme="minorHAnsi"/>
          <w:color w:val="000000"/>
        </w:rPr>
      </w:pPr>
    </w:p>
    <w:p w14:paraId="6277DD94" w14:textId="77777777" w:rsidR="00891783" w:rsidRPr="00930C9C" w:rsidRDefault="00891783" w:rsidP="00891783">
      <w:pPr>
        <w:numPr>
          <w:ilvl w:val="0"/>
          <w:numId w:val="1"/>
        </w:numPr>
        <w:spacing w:after="180" w:line="240" w:lineRule="auto"/>
        <w:contextualSpacing/>
        <w:jc w:val="both"/>
        <w:textAlignment w:val="center"/>
        <w:rPr>
          <w:rFonts w:eastAsia="Times New Roman" w:cstheme="minorHAnsi"/>
          <w:color w:val="000000"/>
          <w:position w:val="-1"/>
        </w:rPr>
      </w:pPr>
      <w:r w:rsidRPr="00930C9C">
        <w:rPr>
          <w:rFonts w:eastAsia="Times New Roman" w:cstheme="minorHAnsi"/>
          <w:color w:val="000000"/>
          <w:position w:val="-1"/>
        </w:rPr>
        <w:t>Le virus peut être transmis avant l'apparition des symptômes. Les porteurs insoupçonnés peuvent augmenter les taux d'infection. Il est important de mettre en œuvre des mesures qui réduisent le risque de transmission, même par les personnes qui ne présentent aucun symptôme de la maladie</w:t>
      </w:r>
    </w:p>
    <w:p w14:paraId="2B7C51E1" w14:textId="77777777" w:rsidR="00891783" w:rsidRPr="00930C9C" w:rsidRDefault="00891783" w:rsidP="00891783">
      <w:pPr>
        <w:jc w:val="both"/>
        <w:textAlignment w:val="center"/>
        <w:rPr>
          <w:rFonts w:eastAsia="Times New Roman" w:cstheme="minorHAnsi"/>
          <w:color w:val="000000"/>
        </w:rPr>
      </w:pPr>
    </w:p>
    <w:p w14:paraId="5B5DF9C8" w14:textId="77777777" w:rsidR="00891783" w:rsidRPr="00930C9C" w:rsidRDefault="00891783" w:rsidP="00891783">
      <w:pPr>
        <w:numPr>
          <w:ilvl w:val="0"/>
          <w:numId w:val="1"/>
        </w:numPr>
        <w:spacing w:after="180" w:line="240" w:lineRule="auto"/>
        <w:contextualSpacing/>
        <w:jc w:val="both"/>
        <w:textAlignment w:val="center"/>
        <w:rPr>
          <w:rFonts w:eastAsia="Times New Roman" w:cstheme="minorHAnsi"/>
          <w:color w:val="000000"/>
          <w:position w:val="-1"/>
        </w:rPr>
      </w:pPr>
      <w:r w:rsidRPr="00930C9C">
        <w:rPr>
          <w:rFonts w:eastAsia="Times New Roman" w:cstheme="minorHAnsi"/>
          <w:color w:val="000000"/>
          <w:position w:val="-1"/>
        </w:rPr>
        <w:t>Les personnes souffrant de troubles médicaux sous-jacents (tels que les immunodéficiences, l'asthme, le diabète et les maladies cardiaques) et les personnes âgées sont les plus à risque de complications graves de l'infection.</w:t>
      </w:r>
    </w:p>
    <w:p w14:paraId="3F444DB7" w14:textId="77777777" w:rsidR="00891783" w:rsidRPr="00930C9C" w:rsidRDefault="00891783" w:rsidP="00891783">
      <w:pPr>
        <w:jc w:val="both"/>
        <w:textAlignment w:val="center"/>
        <w:rPr>
          <w:rFonts w:eastAsia="Times New Roman" w:cstheme="minorHAnsi"/>
          <w:color w:val="000000"/>
        </w:rPr>
      </w:pPr>
    </w:p>
    <w:p w14:paraId="3A663A13" w14:textId="77777777" w:rsidR="00891783" w:rsidRPr="00930C9C" w:rsidRDefault="00891783" w:rsidP="00891783">
      <w:pPr>
        <w:jc w:val="both"/>
        <w:rPr>
          <w:rFonts w:eastAsia="Times New Roman" w:cstheme="minorHAnsi"/>
          <w:color w:val="000000"/>
        </w:rPr>
      </w:pPr>
      <w:r w:rsidRPr="00930C9C">
        <w:rPr>
          <w:rFonts w:eastAsia="Times New Roman" w:cstheme="minorHAnsi"/>
          <w:color w:val="000000"/>
        </w:rPr>
        <w:t>La meilleure façon de protéger la main-d'œuvre et le public est de prévenir de possibles expositions au virus. En l'absence de capacité d’empêcher totalement l'exposition, la hiérarchie des mesures de contrôle devrait être respectée. Ces mesures sont énumérées ci-dessous, des plus efficaces aux moins efficaces :</w:t>
      </w:r>
      <w:r w:rsidRPr="00930C9C">
        <w:rPr>
          <w:rFonts w:eastAsia="Times New Roman" w:cstheme="minorHAnsi"/>
          <w:color w:val="000000"/>
        </w:rPr>
        <w:br/>
      </w:r>
    </w:p>
    <w:p w14:paraId="7ECEC783" w14:textId="77777777" w:rsidR="00891783" w:rsidRPr="00930C9C" w:rsidRDefault="00891783" w:rsidP="00891783">
      <w:pPr>
        <w:numPr>
          <w:ilvl w:val="0"/>
          <w:numId w:val="2"/>
        </w:numPr>
        <w:spacing w:after="180" w:line="240" w:lineRule="auto"/>
        <w:contextualSpacing/>
        <w:jc w:val="both"/>
        <w:rPr>
          <w:rFonts w:eastAsia="Arial" w:cstheme="minorHAnsi"/>
          <w:color w:val="000000"/>
          <w:position w:val="-1"/>
        </w:rPr>
      </w:pPr>
      <w:r w:rsidRPr="00930C9C">
        <w:rPr>
          <w:rFonts w:eastAsia="Times New Roman" w:cstheme="minorHAnsi"/>
          <w:color w:val="000000"/>
          <w:position w:val="-1"/>
          <w:u w:val="single"/>
        </w:rPr>
        <w:t xml:space="preserve">Élimination ou substitution. </w:t>
      </w:r>
      <w:r w:rsidRPr="00930C9C">
        <w:rPr>
          <w:rFonts w:eastAsia="Times New Roman" w:cstheme="minorHAnsi"/>
          <w:color w:val="000000"/>
          <w:position w:val="-1"/>
        </w:rPr>
        <w:t xml:space="preserve">L'élimination du risque supprime physiquement un danger fermant ainsi la voie d'exposition. Un exemple serait de ne pas effectuer une action, par exemple l'annulation d'une réunion non essentielle. La substitution atteint le même objectif </w:t>
      </w:r>
      <w:r w:rsidRPr="00930C9C">
        <w:rPr>
          <w:rFonts w:eastAsia="Times New Roman" w:cstheme="minorHAnsi"/>
          <w:color w:val="000000"/>
          <w:position w:val="-1"/>
        </w:rPr>
        <w:lastRenderedPageBreak/>
        <w:t>et produit le résultat par un autre moyen. Un exemple serait d'utiliser des moyens électroniques pour tenir virtuellement une réunion.</w:t>
      </w:r>
      <w:r w:rsidRPr="00930C9C">
        <w:rPr>
          <w:rFonts w:eastAsia="Times New Roman" w:cstheme="minorHAnsi"/>
          <w:color w:val="000000"/>
          <w:position w:val="-1"/>
        </w:rPr>
        <w:br/>
      </w:r>
    </w:p>
    <w:p w14:paraId="5DC8D9E9" w14:textId="77777777" w:rsidR="00891783" w:rsidRPr="00930C9C" w:rsidRDefault="00891783" w:rsidP="00891783">
      <w:pPr>
        <w:numPr>
          <w:ilvl w:val="0"/>
          <w:numId w:val="2"/>
        </w:numPr>
        <w:spacing w:after="180" w:line="240" w:lineRule="auto"/>
        <w:contextualSpacing/>
        <w:jc w:val="both"/>
        <w:rPr>
          <w:rFonts w:eastAsia="Arial" w:cstheme="minorHAnsi"/>
          <w:color w:val="000000"/>
          <w:position w:val="-1"/>
        </w:rPr>
      </w:pPr>
      <w:r w:rsidRPr="00930C9C">
        <w:rPr>
          <w:rFonts w:eastAsia="Times New Roman" w:cstheme="minorHAnsi"/>
          <w:color w:val="000000"/>
          <w:position w:val="-1"/>
          <w:u w:val="single"/>
        </w:rPr>
        <w:t>Les contrôles techniques isolent les individus d'un danger</w:t>
      </w:r>
      <w:r w:rsidRPr="00930C9C">
        <w:rPr>
          <w:rFonts w:eastAsia="Times New Roman" w:cstheme="minorHAnsi"/>
          <w:color w:val="000000"/>
          <w:position w:val="-1"/>
        </w:rPr>
        <w:t>. Ceux-ci peuvent déjà exister ou nécessiter des modifications dans la conception et le fonctionnement de l'infrastructure, de l'équipement ou d'un processus. Les exemples incluent des barrières physiques pour créer une séparation entre les personnes (par exemple, des clôtures autour d'un chantier, des panneaux clairs entre les postes de travail dans un bureau), des filtres à air à haute efficacité et des taux de ventilation accrus dans les espaces clos</w:t>
      </w:r>
      <w:r w:rsidRPr="00930C9C">
        <w:rPr>
          <w:rFonts w:eastAsia="Arial" w:cstheme="minorHAnsi"/>
          <w:color w:val="000000"/>
          <w:position w:val="-1"/>
        </w:rPr>
        <w:t>.</w:t>
      </w:r>
      <w:r w:rsidRPr="00930C9C">
        <w:rPr>
          <w:rFonts w:eastAsia="Times New Roman" w:cstheme="minorHAnsi"/>
          <w:color w:val="000000"/>
          <w:position w:val="-1"/>
        </w:rPr>
        <w:t xml:space="preserve"> </w:t>
      </w:r>
      <w:proofErr w:type="gramStart"/>
      <w:r w:rsidRPr="00930C9C">
        <w:rPr>
          <w:rFonts w:eastAsia="Times New Roman" w:cstheme="minorHAnsi"/>
          <w:color w:val="000000"/>
          <w:position w:val="-1"/>
        </w:rPr>
        <w:t>privés</w:t>
      </w:r>
      <w:proofErr w:type="gramEnd"/>
      <w:r w:rsidRPr="00930C9C">
        <w:rPr>
          <w:rFonts w:eastAsia="Times New Roman" w:cstheme="minorHAnsi"/>
          <w:color w:val="000000"/>
          <w:position w:val="-1"/>
        </w:rPr>
        <w:t>).</w:t>
      </w:r>
      <w:r w:rsidRPr="00930C9C">
        <w:rPr>
          <w:rFonts w:eastAsia="Times New Roman" w:cstheme="minorHAnsi"/>
          <w:color w:val="000000"/>
          <w:position w:val="-1"/>
        </w:rPr>
        <w:br/>
      </w:r>
    </w:p>
    <w:p w14:paraId="7D5C9A14" w14:textId="77777777" w:rsidR="00891783" w:rsidRPr="00930C9C" w:rsidRDefault="00891783" w:rsidP="00891783">
      <w:pPr>
        <w:numPr>
          <w:ilvl w:val="0"/>
          <w:numId w:val="2"/>
        </w:numPr>
        <w:spacing w:after="180" w:line="240" w:lineRule="auto"/>
        <w:contextualSpacing/>
        <w:jc w:val="both"/>
        <w:rPr>
          <w:rFonts w:eastAsia="Arial" w:cstheme="minorHAnsi"/>
          <w:color w:val="000000"/>
          <w:position w:val="-1"/>
        </w:rPr>
      </w:pPr>
      <w:r w:rsidRPr="00930C9C">
        <w:rPr>
          <w:rFonts w:eastAsia="Arial" w:cstheme="minorHAnsi"/>
          <w:color w:val="000000"/>
          <w:position w:val="-1"/>
          <w:u w:val="single"/>
        </w:rPr>
        <w:t>Les contrôles administratifs</w:t>
      </w:r>
      <w:r w:rsidRPr="00930C9C">
        <w:rPr>
          <w:rFonts w:eastAsia="Arial" w:cstheme="minorHAnsi"/>
          <w:color w:val="000000"/>
          <w:position w:val="-1"/>
        </w:rPr>
        <w:t xml:space="preserve"> changent les habitudes de travail. Ils comprennent des politiques, des procédures, des conceptions d’horaire de travail et de formation pour réduire la menace du danger chez une personne. Ils sont généralement moins efficaces que les contrôles techniques ci-dessus car ils reposent sur une action individuelle et sont plus efficaces lorsqu'ils sont utilisés en conjonction avec des équipements de protection individuelle (EPI). Les exemples de contrôles administratifs incluent :</w:t>
      </w:r>
    </w:p>
    <w:p w14:paraId="648FFAAF" w14:textId="77777777" w:rsidR="00891783" w:rsidRPr="00930C9C" w:rsidRDefault="00891783" w:rsidP="00891783">
      <w:pPr>
        <w:numPr>
          <w:ilvl w:val="1"/>
          <w:numId w:val="2"/>
        </w:numPr>
        <w:spacing w:after="180" w:line="240" w:lineRule="auto"/>
        <w:contextualSpacing/>
        <w:jc w:val="both"/>
        <w:rPr>
          <w:rFonts w:eastAsia="Arial" w:cstheme="minorHAnsi"/>
          <w:color w:val="000000"/>
          <w:position w:val="-1"/>
        </w:rPr>
      </w:pPr>
      <w:r w:rsidRPr="00930C9C">
        <w:rPr>
          <w:rFonts w:eastAsia="Arial" w:cstheme="minorHAnsi"/>
          <w:color w:val="000000"/>
          <w:position w:val="-1"/>
        </w:rPr>
        <w:t>Encourager les travailleurs malades à rester à la maison.</w:t>
      </w:r>
    </w:p>
    <w:p w14:paraId="0290EA83" w14:textId="77777777" w:rsidR="00891783" w:rsidRPr="00930C9C" w:rsidRDefault="00891783" w:rsidP="00891783">
      <w:pPr>
        <w:numPr>
          <w:ilvl w:val="1"/>
          <w:numId w:val="2"/>
        </w:numPr>
        <w:spacing w:after="180" w:line="240" w:lineRule="auto"/>
        <w:contextualSpacing/>
        <w:jc w:val="both"/>
        <w:rPr>
          <w:rFonts w:eastAsia="Arial" w:cstheme="minorHAnsi"/>
          <w:color w:val="000000"/>
          <w:position w:val="-1"/>
        </w:rPr>
      </w:pPr>
      <w:r w:rsidRPr="00930C9C">
        <w:rPr>
          <w:rFonts w:eastAsia="Arial" w:cstheme="minorHAnsi"/>
          <w:color w:val="000000"/>
          <w:position w:val="-1"/>
        </w:rPr>
        <w:t>Minimiser les contacts entre les travailleurs et les clients en remplaçant les réunions en face à face par des communications virtuelles et en instaurant le télétravail si possible.</w:t>
      </w:r>
    </w:p>
    <w:p w14:paraId="0C815C64" w14:textId="77777777" w:rsidR="00891783" w:rsidRPr="00930C9C" w:rsidRDefault="00891783" w:rsidP="00891783">
      <w:pPr>
        <w:numPr>
          <w:ilvl w:val="1"/>
          <w:numId w:val="2"/>
        </w:numPr>
        <w:spacing w:after="180" w:line="240" w:lineRule="auto"/>
        <w:contextualSpacing/>
        <w:jc w:val="both"/>
        <w:rPr>
          <w:rFonts w:eastAsia="Arial" w:cstheme="minorHAnsi"/>
          <w:color w:val="000000"/>
          <w:position w:val="-1"/>
        </w:rPr>
      </w:pPr>
      <w:r w:rsidRPr="00930C9C">
        <w:rPr>
          <w:rFonts w:eastAsia="Arial" w:cstheme="minorHAnsi"/>
          <w:color w:val="000000"/>
          <w:position w:val="-1"/>
        </w:rPr>
        <w:t>Instaurer des jours de travail alternatifs ou des horaires de travail supplémentaires qui réduisent le nombre total d'employés dans un bureau à un moment donné, leur permettant de garder de la distance les uns des autres, tout en maintenant une semaine de travail complète sur le chantier.</w:t>
      </w:r>
    </w:p>
    <w:p w14:paraId="59C20FAB" w14:textId="77777777" w:rsidR="00891783" w:rsidRPr="00930C9C" w:rsidRDefault="00891783" w:rsidP="00891783">
      <w:pPr>
        <w:numPr>
          <w:ilvl w:val="1"/>
          <w:numId w:val="2"/>
        </w:numPr>
        <w:spacing w:after="180" w:line="240" w:lineRule="auto"/>
        <w:contextualSpacing/>
        <w:jc w:val="both"/>
        <w:rPr>
          <w:rFonts w:eastAsia="Arial" w:cstheme="minorHAnsi"/>
          <w:color w:val="000000"/>
          <w:position w:val="-1"/>
        </w:rPr>
      </w:pPr>
      <w:r w:rsidRPr="00930C9C">
        <w:rPr>
          <w:rFonts w:eastAsia="Arial" w:cstheme="minorHAnsi"/>
          <w:color w:val="000000"/>
          <w:position w:val="-1"/>
        </w:rPr>
        <w:t>Former le personnel aux dangers et aux moyens d’atténuations associés.</w:t>
      </w:r>
    </w:p>
    <w:p w14:paraId="04DFEB75" w14:textId="77777777" w:rsidR="00891783" w:rsidRPr="00930C9C" w:rsidRDefault="00891783" w:rsidP="00891783">
      <w:pPr>
        <w:numPr>
          <w:ilvl w:val="1"/>
          <w:numId w:val="2"/>
        </w:numPr>
        <w:spacing w:after="180" w:line="240" w:lineRule="auto"/>
        <w:contextualSpacing/>
        <w:jc w:val="both"/>
        <w:rPr>
          <w:rFonts w:eastAsia="Arial" w:cstheme="minorHAnsi"/>
          <w:color w:val="000000"/>
          <w:position w:val="-1"/>
        </w:rPr>
      </w:pPr>
      <w:r w:rsidRPr="00930C9C">
        <w:rPr>
          <w:rFonts w:eastAsia="Arial" w:cstheme="minorHAnsi"/>
          <w:color w:val="000000"/>
          <w:position w:val="-1"/>
        </w:rPr>
        <w:t>Suspendre les déplacements non-essentiels vers des foyers de COVID-19.</w:t>
      </w:r>
    </w:p>
    <w:p w14:paraId="1D58919E" w14:textId="77777777" w:rsidR="00891783" w:rsidRPr="00930C9C" w:rsidRDefault="00891783" w:rsidP="00891783">
      <w:pPr>
        <w:numPr>
          <w:ilvl w:val="1"/>
          <w:numId w:val="2"/>
        </w:numPr>
        <w:spacing w:after="180" w:line="240" w:lineRule="auto"/>
        <w:contextualSpacing/>
        <w:jc w:val="both"/>
        <w:rPr>
          <w:rFonts w:eastAsia="Arial" w:cstheme="minorHAnsi"/>
          <w:color w:val="000000"/>
          <w:position w:val="-1"/>
        </w:rPr>
      </w:pPr>
      <w:r w:rsidRPr="00930C9C">
        <w:rPr>
          <w:rFonts w:eastAsia="Arial" w:cstheme="minorHAnsi"/>
          <w:color w:val="000000"/>
          <w:position w:val="-1"/>
        </w:rPr>
        <w:t>Développer des plans de communication d'urgence, y compris un forum pour répondre aux préoccupations des travailleurs et des communications sur Internet, si possible.</w:t>
      </w:r>
    </w:p>
    <w:p w14:paraId="69D71105" w14:textId="77777777" w:rsidR="00891783" w:rsidRPr="00930C9C" w:rsidRDefault="00891783" w:rsidP="00891783">
      <w:pPr>
        <w:numPr>
          <w:ilvl w:val="1"/>
          <w:numId w:val="2"/>
        </w:numPr>
        <w:spacing w:after="180" w:line="240" w:lineRule="auto"/>
        <w:contextualSpacing/>
        <w:jc w:val="both"/>
        <w:rPr>
          <w:rFonts w:eastAsia="Arial" w:cstheme="minorHAnsi"/>
          <w:color w:val="000000"/>
          <w:position w:val="-1"/>
        </w:rPr>
      </w:pPr>
      <w:r w:rsidRPr="00930C9C">
        <w:rPr>
          <w:rFonts w:eastAsia="Arial" w:cstheme="minorHAnsi"/>
          <w:color w:val="000000"/>
          <w:position w:val="-1"/>
        </w:rPr>
        <w:t>Fournir aux travailleurs une éducation et une formation à jour sur les facteurs de risque COVID-19 et les habitudes de protection (par exemple, l'étiquette de la toux et le port adéquat des EPI).</w:t>
      </w:r>
    </w:p>
    <w:p w14:paraId="7AB4D69D" w14:textId="77777777" w:rsidR="00891783" w:rsidRPr="00930C9C" w:rsidRDefault="00891783" w:rsidP="00891783">
      <w:pPr>
        <w:numPr>
          <w:ilvl w:val="0"/>
          <w:numId w:val="9"/>
        </w:numPr>
        <w:suppressAutoHyphens/>
        <w:spacing w:after="180" w:line="240" w:lineRule="auto"/>
        <w:ind w:leftChars="-1" w:left="0" w:hangingChars="1" w:hanging="2"/>
        <w:contextualSpacing/>
        <w:jc w:val="both"/>
        <w:textDirection w:val="btLr"/>
        <w:textAlignment w:val="top"/>
        <w:outlineLvl w:val="0"/>
        <w:rPr>
          <w:rFonts w:eastAsia="Arial" w:cstheme="minorHAnsi"/>
          <w:color w:val="000000"/>
          <w:position w:val="-1"/>
        </w:rPr>
      </w:pPr>
    </w:p>
    <w:p w14:paraId="069A3129" w14:textId="77777777" w:rsidR="00891783" w:rsidRPr="00930C9C" w:rsidRDefault="00891783" w:rsidP="00891783">
      <w:pPr>
        <w:numPr>
          <w:ilvl w:val="0"/>
          <w:numId w:val="2"/>
        </w:numPr>
        <w:spacing w:after="180" w:line="240" w:lineRule="auto"/>
        <w:contextualSpacing/>
        <w:jc w:val="both"/>
        <w:rPr>
          <w:rFonts w:eastAsia="Arial" w:cstheme="minorHAnsi"/>
          <w:color w:val="000000"/>
          <w:position w:val="-1"/>
        </w:rPr>
      </w:pPr>
      <w:r w:rsidRPr="00930C9C">
        <w:rPr>
          <w:rFonts w:eastAsia="Arial" w:cstheme="minorHAnsi"/>
          <w:color w:val="000000"/>
          <w:position w:val="-1"/>
          <w:u w:val="single"/>
        </w:rPr>
        <w:t xml:space="preserve">Les pratiques de sécurité au travail </w:t>
      </w:r>
      <w:r w:rsidRPr="00930C9C">
        <w:rPr>
          <w:rFonts w:eastAsia="Arial" w:cstheme="minorHAnsi"/>
          <w:color w:val="000000"/>
          <w:position w:val="-1"/>
        </w:rPr>
        <w:t>sont un type de contrôle administratif. Ce sont des procédures que les travailleurs peuvent suivre pour réduire la durée, la fréquence ou l’intensité de leur exposition potentielle à la COVID-19. Les exemples incluent la distanciation sociale et une bonne hygiène.</w:t>
      </w:r>
      <w:r w:rsidRPr="00930C9C">
        <w:rPr>
          <w:rFonts w:eastAsia="Arial" w:cstheme="minorHAnsi"/>
          <w:color w:val="000000"/>
          <w:position w:val="-1"/>
        </w:rPr>
        <w:br/>
      </w:r>
    </w:p>
    <w:p w14:paraId="645CA990" w14:textId="77777777" w:rsidR="00891783" w:rsidRPr="00930C9C" w:rsidRDefault="00891783" w:rsidP="00891783">
      <w:pPr>
        <w:numPr>
          <w:ilvl w:val="0"/>
          <w:numId w:val="2"/>
        </w:numPr>
        <w:spacing w:after="180" w:line="240" w:lineRule="auto"/>
        <w:contextualSpacing/>
        <w:jc w:val="both"/>
        <w:rPr>
          <w:rFonts w:eastAsia="Arial" w:cstheme="minorHAnsi"/>
          <w:color w:val="000000"/>
          <w:position w:val="-1"/>
        </w:rPr>
      </w:pPr>
      <w:r w:rsidRPr="00930C9C">
        <w:rPr>
          <w:rFonts w:eastAsia="Arial" w:cstheme="minorHAnsi"/>
          <w:color w:val="000000"/>
          <w:position w:val="-1"/>
          <w:u w:val="single"/>
        </w:rPr>
        <w:t>Les équipements de protection individuelle (EPI)</w:t>
      </w:r>
      <w:r w:rsidRPr="00930C9C">
        <w:rPr>
          <w:rFonts w:eastAsia="Arial" w:cstheme="minorHAnsi"/>
          <w:color w:val="000000"/>
          <w:position w:val="-1"/>
        </w:rPr>
        <w:t xml:space="preserve"> offrent une protection grâce au port de l'équipement. Les contrôles techniques, les contrôles administratifs et les pratiques de travail sécuritaires mentionnés ci-dessus sont les mesures les plus efficaces d'atténuation de risques. Lorsque la distanciation sociale ne peut pas être réalisée de manière satisfaisante, les EPI devraient être déployés pour fermer la voie d'exposition. Il est important de former les travailleurs à la manière adéquate de porter, d'utiliser, d'enlever et (le cas échéant) de disposer des EPI. Le matériel de formation doit être facile à comprendre et disponible dans la langue et le niveau d'alphabétisation appropriés pour tous les travailleurs.</w:t>
      </w:r>
    </w:p>
    <w:p w14:paraId="51E1F7F1" w14:textId="77777777" w:rsidR="00891783" w:rsidRPr="00930C9C" w:rsidRDefault="00891783" w:rsidP="00891783">
      <w:pPr>
        <w:keepNext/>
        <w:keepLines/>
        <w:suppressAutoHyphens/>
        <w:spacing w:before="240" w:after="240"/>
        <w:jc w:val="both"/>
        <w:textAlignment w:val="top"/>
        <w:outlineLvl w:val="1"/>
        <w:rPr>
          <w:rFonts w:eastAsia="Arial" w:cstheme="minorHAnsi"/>
          <w:b/>
          <w:bCs/>
          <w:color w:val="000000" w:themeColor="text1"/>
          <w:position w:val="-1"/>
        </w:rPr>
      </w:pPr>
      <w:r w:rsidRPr="00930C9C">
        <w:rPr>
          <w:rFonts w:eastAsia="Arial" w:cstheme="minorHAnsi"/>
          <w:b/>
          <w:bCs/>
          <w:color w:val="000000" w:themeColor="text1"/>
          <w:position w:val="-1"/>
        </w:rPr>
        <w:t>Format du plan COVID-19 et références à d'autres documents pertinents du fournisseur</w:t>
      </w:r>
    </w:p>
    <w:p w14:paraId="64F1B157" w14:textId="77777777" w:rsidR="00891783" w:rsidRPr="00930C9C" w:rsidRDefault="00891783" w:rsidP="00891783">
      <w:pPr>
        <w:jc w:val="both"/>
        <w:rPr>
          <w:rFonts w:eastAsia="Arial" w:cstheme="minorHAnsi"/>
          <w:color w:val="000000"/>
        </w:rPr>
      </w:pPr>
      <w:r w:rsidRPr="00930C9C">
        <w:rPr>
          <w:rFonts w:eastAsia="Arial" w:cstheme="minorHAnsi"/>
          <w:color w:val="000000"/>
        </w:rPr>
        <w:t xml:space="preserve">Les fournisseurs peuvent avoir d'autres documents d'orientation COVID-19, tels que des orientations d'entreprise, des politiques de ressources humaines, des stratégies d'engagement des parties </w:t>
      </w:r>
      <w:r w:rsidRPr="00930C9C">
        <w:rPr>
          <w:rFonts w:eastAsia="Arial" w:cstheme="minorHAnsi"/>
          <w:color w:val="000000"/>
        </w:rPr>
        <w:lastRenderedPageBreak/>
        <w:t>prenantes, des plans de travail de projet, etc., qui peuvent inclure l'atténuation des risques COVID-19, ou de nouvelles mesures pour atténuer les risques COVID-19 telles que celles requises par les directives du MCC. Si le fournisseur dispose de documents prouvant que son engagement est conforme aux exigences du MCC pour l'atténuation des risques liés à la COVID-19, les parties appropriées de ces documents devraient être référencées (par numéro de page) et résumées dans les tableaux / encadrés correspondants ci-dessous. Les fournisseurs devraient soumettre ce plan accompagné de tout document référencé au MCA.</w:t>
      </w:r>
    </w:p>
    <w:p w14:paraId="272D39D0" w14:textId="77777777" w:rsidR="00891783" w:rsidRPr="00930C9C" w:rsidRDefault="00891783" w:rsidP="00891783">
      <w:pPr>
        <w:keepNext/>
        <w:keepLines/>
        <w:suppressAutoHyphens/>
        <w:spacing w:before="360" w:after="120"/>
        <w:jc w:val="both"/>
        <w:textDirection w:val="btLr"/>
        <w:textAlignment w:val="top"/>
        <w:outlineLvl w:val="1"/>
        <w:rPr>
          <w:rFonts w:eastAsia="Arial" w:cstheme="minorHAnsi"/>
          <w:b/>
          <w:bCs/>
          <w:color w:val="000000" w:themeColor="text1"/>
          <w:position w:val="-1"/>
        </w:rPr>
      </w:pPr>
      <w:bookmarkStart w:id="5" w:name="_Toc42170426"/>
      <w:r w:rsidRPr="00930C9C">
        <w:rPr>
          <w:rFonts w:eastAsia="Arial" w:cstheme="minorHAnsi"/>
          <w:b/>
          <w:bCs/>
          <w:color w:val="000000" w:themeColor="text1"/>
          <w:position w:val="-1"/>
        </w:rPr>
        <w:t>Rôles et Responsabilités en lien avec la COVID-19</w:t>
      </w:r>
      <w:bookmarkEnd w:id="5"/>
    </w:p>
    <w:p w14:paraId="0D0FA6EC" w14:textId="77777777" w:rsidR="00891783" w:rsidRPr="00930C9C" w:rsidRDefault="00891783" w:rsidP="00891783">
      <w:pPr>
        <w:spacing w:after="180"/>
        <w:jc w:val="both"/>
        <w:rPr>
          <w:rFonts w:eastAsia="Arial" w:cstheme="minorHAnsi"/>
          <w:color w:val="000000"/>
        </w:rPr>
      </w:pPr>
      <w:r w:rsidRPr="00930C9C">
        <w:rPr>
          <w:rFonts w:eastAsia="Arial" w:cstheme="minorHAnsi"/>
          <w:b/>
          <w:bCs/>
          <w:i/>
          <w:iCs/>
          <w:color w:val="000000"/>
        </w:rPr>
        <w:t>Orientation pour le tableau ci-dessous</w:t>
      </w:r>
      <w:r w:rsidRPr="00930C9C">
        <w:rPr>
          <w:rFonts w:eastAsia="Arial" w:cstheme="minorHAnsi"/>
          <w:color w:val="000000"/>
        </w:rPr>
        <w:t xml:space="preserve"> : Déterminer les rôles, les responsabilités et les procédures de mise en œuvre et de supervision du plan COVID-19 (y compris par les sous-traitants). </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894"/>
        <w:gridCol w:w="6168"/>
      </w:tblGrid>
      <w:tr w:rsidR="00891783" w:rsidRPr="00FB1395" w14:paraId="7E7FE2E4" w14:textId="77777777" w:rsidTr="00E413F2">
        <w:tc>
          <w:tcPr>
            <w:tcW w:w="3145" w:type="dxa"/>
            <w:shd w:val="clear" w:color="auto" w:fill="auto"/>
          </w:tcPr>
          <w:p w14:paraId="2C8374B7"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Employés Contractuels / Numéro de Téléphone</w:t>
            </w:r>
          </w:p>
        </w:tc>
        <w:tc>
          <w:tcPr>
            <w:tcW w:w="6925" w:type="dxa"/>
            <w:shd w:val="clear" w:color="auto" w:fill="auto"/>
          </w:tcPr>
          <w:p w14:paraId="4A21672C"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Responsabilité de la mise en œuvre du plan</w:t>
            </w:r>
          </w:p>
        </w:tc>
      </w:tr>
      <w:tr w:rsidR="00891783" w:rsidRPr="00FB1395" w14:paraId="2442A405" w14:textId="77777777" w:rsidTr="00E413F2">
        <w:tc>
          <w:tcPr>
            <w:tcW w:w="3145" w:type="dxa"/>
            <w:shd w:val="clear" w:color="auto" w:fill="D9D9D9" w:themeFill="background1" w:themeFillShade="D9"/>
          </w:tcPr>
          <w:p w14:paraId="0B3031DA" w14:textId="77777777" w:rsidR="00891783" w:rsidRPr="00930C9C" w:rsidRDefault="00891783" w:rsidP="00E413F2">
            <w:pPr>
              <w:spacing w:after="180"/>
              <w:ind w:left="0" w:hanging="2"/>
              <w:rPr>
                <w:rFonts w:asciiTheme="minorHAnsi" w:hAnsiTheme="minorHAnsi" w:cstheme="minorHAnsi"/>
                <w:color w:val="000000" w:themeColor="text1"/>
              </w:rPr>
            </w:pPr>
          </w:p>
        </w:tc>
        <w:tc>
          <w:tcPr>
            <w:tcW w:w="6925" w:type="dxa"/>
            <w:shd w:val="clear" w:color="auto" w:fill="auto"/>
          </w:tcPr>
          <w:p w14:paraId="52F536C2"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Responsabilité générale de mise en œuvre du Plan, y compris par les sous-traitants</w:t>
            </w:r>
          </w:p>
        </w:tc>
      </w:tr>
      <w:tr w:rsidR="00891783" w:rsidRPr="00FB1395" w14:paraId="3F8BACBB" w14:textId="77777777" w:rsidTr="00E413F2">
        <w:tc>
          <w:tcPr>
            <w:tcW w:w="3145" w:type="dxa"/>
            <w:shd w:val="clear" w:color="auto" w:fill="D9D9D9" w:themeFill="background1" w:themeFillShade="D9"/>
          </w:tcPr>
          <w:p w14:paraId="2B9B0ABE" w14:textId="77777777" w:rsidR="00891783" w:rsidRPr="00930C9C" w:rsidRDefault="00891783" w:rsidP="00E413F2">
            <w:pPr>
              <w:spacing w:after="180"/>
              <w:ind w:left="0" w:hanging="2"/>
              <w:rPr>
                <w:rFonts w:asciiTheme="minorHAnsi" w:hAnsiTheme="minorHAnsi" w:cstheme="minorHAnsi"/>
                <w:color w:val="000000" w:themeColor="text1"/>
              </w:rPr>
            </w:pPr>
          </w:p>
        </w:tc>
        <w:tc>
          <w:tcPr>
            <w:tcW w:w="6925" w:type="dxa"/>
            <w:shd w:val="clear" w:color="auto" w:fill="auto"/>
          </w:tcPr>
          <w:p w14:paraId="75F7D3F7"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Examen des travailleurs et des visiteurs</w:t>
            </w:r>
          </w:p>
        </w:tc>
      </w:tr>
      <w:tr w:rsidR="00891783" w:rsidRPr="00FB1395" w14:paraId="05DD392E" w14:textId="77777777" w:rsidTr="00E413F2">
        <w:tc>
          <w:tcPr>
            <w:tcW w:w="3145" w:type="dxa"/>
            <w:shd w:val="clear" w:color="auto" w:fill="D9D9D9" w:themeFill="background1" w:themeFillShade="D9"/>
          </w:tcPr>
          <w:p w14:paraId="6C6E6177" w14:textId="77777777" w:rsidR="00891783" w:rsidRPr="00930C9C" w:rsidRDefault="00891783" w:rsidP="00E413F2">
            <w:pPr>
              <w:spacing w:after="180"/>
              <w:ind w:left="0" w:hanging="2"/>
              <w:rPr>
                <w:rFonts w:asciiTheme="minorHAnsi" w:hAnsiTheme="minorHAnsi" w:cstheme="minorHAnsi"/>
                <w:color w:val="000000" w:themeColor="text1"/>
              </w:rPr>
            </w:pPr>
          </w:p>
        </w:tc>
        <w:tc>
          <w:tcPr>
            <w:tcW w:w="6925" w:type="dxa"/>
            <w:shd w:val="clear" w:color="auto" w:fill="auto"/>
          </w:tcPr>
          <w:p w14:paraId="619E02C5"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Assurer un stock approprié et adéquat d'EPI, de fournitures médicales, de désinfectant et d'autres fournitures nécessaires</w:t>
            </w:r>
          </w:p>
        </w:tc>
      </w:tr>
      <w:tr w:rsidR="00891783" w:rsidRPr="00930C9C" w14:paraId="7674D09A" w14:textId="77777777" w:rsidTr="00E413F2">
        <w:tc>
          <w:tcPr>
            <w:tcW w:w="3145" w:type="dxa"/>
            <w:shd w:val="clear" w:color="auto" w:fill="D9D9D9" w:themeFill="background1" w:themeFillShade="D9"/>
          </w:tcPr>
          <w:p w14:paraId="12E7459F" w14:textId="77777777" w:rsidR="00891783" w:rsidRPr="00930C9C" w:rsidRDefault="00891783" w:rsidP="00E413F2">
            <w:pPr>
              <w:spacing w:after="180"/>
              <w:ind w:left="0" w:hanging="2"/>
              <w:rPr>
                <w:rFonts w:asciiTheme="minorHAnsi" w:hAnsiTheme="minorHAnsi" w:cstheme="minorHAnsi"/>
                <w:color w:val="000000" w:themeColor="text1"/>
              </w:rPr>
            </w:pPr>
          </w:p>
        </w:tc>
        <w:tc>
          <w:tcPr>
            <w:tcW w:w="6925" w:type="dxa"/>
            <w:shd w:val="clear" w:color="auto" w:fill="auto"/>
          </w:tcPr>
          <w:p w14:paraId="4D66A92C"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 xml:space="preserve">Formation </w:t>
            </w:r>
          </w:p>
        </w:tc>
      </w:tr>
      <w:tr w:rsidR="00891783" w:rsidRPr="00FB1395" w14:paraId="507824D6" w14:textId="77777777" w:rsidTr="00E413F2">
        <w:tc>
          <w:tcPr>
            <w:tcW w:w="3145" w:type="dxa"/>
            <w:shd w:val="clear" w:color="auto" w:fill="D9D9D9" w:themeFill="background1" w:themeFillShade="D9"/>
          </w:tcPr>
          <w:p w14:paraId="7A73990E" w14:textId="77777777" w:rsidR="00891783" w:rsidRPr="00930C9C" w:rsidRDefault="00891783" w:rsidP="00E413F2">
            <w:pPr>
              <w:spacing w:after="180"/>
              <w:ind w:left="0" w:hanging="2"/>
              <w:rPr>
                <w:rFonts w:asciiTheme="minorHAnsi" w:hAnsiTheme="minorHAnsi" w:cstheme="minorHAnsi"/>
                <w:color w:val="000000" w:themeColor="text1"/>
              </w:rPr>
            </w:pPr>
          </w:p>
        </w:tc>
        <w:tc>
          <w:tcPr>
            <w:tcW w:w="6925" w:type="dxa"/>
            <w:shd w:val="clear" w:color="auto" w:fill="auto"/>
          </w:tcPr>
          <w:p w14:paraId="3FC3AAB1"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Supervision du personnel sur le terrain</w:t>
            </w:r>
          </w:p>
        </w:tc>
      </w:tr>
      <w:tr w:rsidR="00891783" w:rsidRPr="00FB1395" w14:paraId="0D994D9B" w14:textId="77777777" w:rsidTr="00E413F2">
        <w:tc>
          <w:tcPr>
            <w:tcW w:w="3145" w:type="dxa"/>
            <w:shd w:val="clear" w:color="auto" w:fill="D9D9D9" w:themeFill="background1" w:themeFillShade="D9"/>
          </w:tcPr>
          <w:p w14:paraId="2C2A0C19" w14:textId="77777777" w:rsidR="00891783" w:rsidRPr="00930C9C" w:rsidRDefault="00891783" w:rsidP="00E413F2">
            <w:pPr>
              <w:spacing w:after="180"/>
              <w:ind w:left="0" w:hanging="2"/>
              <w:rPr>
                <w:rFonts w:asciiTheme="minorHAnsi" w:hAnsiTheme="minorHAnsi" w:cstheme="minorHAnsi"/>
                <w:color w:val="000000" w:themeColor="text1"/>
              </w:rPr>
            </w:pPr>
          </w:p>
        </w:tc>
        <w:tc>
          <w:tcPr>
            <w:tcW w:w="6925" w:type="dxa"/>
            <w:shd w:val="clear" w:color="auto" w:fill="auto"/>
          </w:tcPr>
          <w:p w14:paraId="641ED334"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Désinfection du lieu de travail</w:t>
            </w:r>
          </w:p>
        </w:tc>
      </w:tr>
      <w:tr w:rsidR="00891783" w:rsidRPr="00FB1395" w14:paraId="5EEAA352" w14:textId="77777777" w:rsidTr="00E413F2">
        <w:tc>
          <w:tcPr>
            <w:tcW w:w="3145" w:type="dxa"/>
            <w:shd w:val="clear" w:color="auto" w:fill="D9D9D9" w:themeFill="background1" w:themeFillShade="D9"/>
          </w:tcPr>
          <w:p w14:paraId="4D42F35F" w14:textId="77777777" w:rsidR="00891783" w:rsidRPr="00930C9C" w:rsidRDefault="00891783" w:rsidP="00E413F2">
            <w:pPr>
              <w:spacing w:after="180"/>
              <w:ind w:left="0" w:hanging="2"/>
              <w:rPr>
                <w:rFonts w:asciiTheme="minorHAnsi" w:hAnsiTheme="minorHAnsi" w:cstheme="minorHAnsi"/>
                <w:color w:val="000000" w:themeColor="text1"/>
              </w:rPr>
            </w:pPr>
          </w:p>
        </w:tc>
        <w:tc>
          <w:tcPr>
            <w:tcW w:w="6925" w:type="dxa"/>
            <w:shd w:val="clear" w:color="auto" w:fill="auto"/>
          </w:tcPr>
          <w:p w14:paraId="1C7F68F8"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Coordination de réponse aux personnes présentant des symptômes de la COVID-19</w:t>
            </w:r>
          </w:p>
        </w:tc>
      </w:tr>
      <w:tr w:rsidR="00891783" w:rsidRPr="00FB1395" w14:paraId="6E81215E" w14:textId="77777777" w:rsidTr="00E413F2">
        <w:tc>
          <w:tcPr>
            <w:tcW w:w="3145" w:type="dxa"/>
            <w:shd w:val="clear" w:color="auto" w:fill="D9D9D9" w:themeFill="background1" w:themeFillShade="D9"/>
          </w:tcPr>
          <w:p w14:paraId="6A886797" w14:textId="77777777" w:rsidR="00891783" w:rsidRPr="00930C9C" w:rsidRDefault="00891783" w:rsidP="00E413F2">
            <w:pPr>
              <w:spacing w:after="180"/>
              <w:ind w:left="0" w:hanging="2"/>
              <w:rPr>
                <w:rFonts w:asciiTheme="minorHAnsi" w:hAnsiTheme="minorHAnsi" w:cstheme="minorHAnsi"/>
                <w:color w:val="000000" w:themeColor="text1"/>
              </w:rPr>
            </w:pPr>
          </w:p>
        </w:tc>
        <w:tc>
          <w:tcPr>
            <w:tcW w:w="6925" w:type="dxa"/>
            <w:shd w:val="clear" w:color="auto" w:fill="auto"/>
          </w:tcPr>
          <w:p w14:paraId="0DFAEDCA"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Rapport au MCA et, le cas échéant, aux autorités locales</w:t>
            </w:r>
          </w:p>
        </w:tc>
      </w:tr>
    </w:tbl>
    <w:p w14:paraId="6AE9FBD2" w14:textId="77777777" w:rsidR="00891783" w:rsidRPr="00930C9C" w:rsidRDefault="00891783" w:rsidP="00891783">
      <w:pPr>
        <w:keepNext/>
        <w:keepLines/>
        <w:suppressAutoHyphens/>
        <w:spacing w:before="600" w:after="240"/>
        <w:ind w:leftChars="-1" w:hangingChars="1" w:hanging="2"/>
        <w:jc w:val="both"/>
        <w:textDirection w:val="btLr"/>
        <w:textAlignment w:val="top"/>
        <w:outlineLvl w:val="0"/>
        <w:rPr>
          <w:rFonts w:eastAsia="Arial" w:cstheme="minorHAnsi"/>
          <w:caps/>
          <w:color w:val="000000" w:themeColor="text1"/>
          <w:position w:val="-1"/>
        </w:rPr>
      </w:pPr>
      <w:bookmarkStart w:id="6" w:name="_Toc42170427"/>
      <w:r w:rsidRPr="00930C9C">
        <w:rPr>
          <w:rFonts w:eastAsia="Arial" w:cstheme="minorHAnsi"/>
          <w:b/>
          <w:bCs/>
          <w:caps/>
          <w:color w:val="000000" w:themeColor="text1"/>
          <w:position w:val="-1"/>
        </w:rPr>
        <w:t>Exigences nationales et locales relatives à la COVID-19</w:t>
      </w:r>
      <w:bookmarkEnd w:id="6"/>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145"/>
        <w:gridCol w:w="5781"/>
      </w:tblGrid>
      <w:tr w:rsidR="00891783" w:rsidRPr="00FB1395" w14:paraId="07B22ED2" w14:textId="77777777" w:rsidTr="00E413F2">
        <w:tc>
          <w:tcPr>
            <w:tcW w:w="8926" w:type="dxa"/>
            <w:gridSpan w:val="2"/>
            <w:shd w:val="clear" w:color="auto" w:fill="auto"/>
          </w:tcPr>
          <w:p w14:paraId="2D6E9E0D" w14:textId="77777777" w:rsidR="00891783" w:rsidRPr="00930C9C" w:rsidRDefault="00891783" w:rsidP="00E413F2">
            <w:pPr>
              <w:spacing w:after="180"/>
              <w:ind w:left="0" w:hanging="2"/>
              <w:rPr>
                <w:rFonts w:asciiTheme="minorHAnsi" w:hAnsiTheme="minorHAnsi" w:cstheme="minorHAnsi"/>
                <w:color w:val="000000" w:themeColor="text1"/>
                <w:lang w:val="fr-CA"/>
              </w:rPr>
            </w:pPr>
            <w:r w:rsidRPr="00930C9C">
              <w:rPr>
                <w:rFonts w:asciiTheme="minorHAnsi" w:hAnsiTheme="minorHAnsi" w:cstheme="minorHAnsi"/>
                <w:color w:val="000000" w:themeColor="text1"/>
                <w:lang w:val="fr-CA"/>
              </w:rPr>
              <w:t xml:space="preserve">Exigences relatives à la COVID-19 </w:t>
            </w:r>
          </w:p>
        </w:tc>
      </w:tr>
      <w:tr w:rsidR="00891783" w:rsidRPr="00FB1395" w14:paraId="7BF10E45" w14:textId="77777777" w:rsidTr="00E413F2">
        <w:tc>
          <w:tcPr>
            <w:tcW w:w="3145" w:type="dxa"/>
            <w:shd w:val="clear" w:color="auto" w:fill="auto"/>
          </w:tcPr>
          <w:p w14:paraId="59BAD673"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b/>
                <w:bCs/>
                <w:i/>
                <w:iCs/>
                <w:color w:val="000000" w:themeColor="text1"/>
              </w:rPr>
              <w:t>Orientation :</w:t>
            </w:r>
            <w:r w:rsidRPr="00930C9C">
              <w:rPr>
                <w:rFonts w:asciiTheme="minorHAnsi" w:hAnsiTheme="minorHAnsi" w:cstheme="minorHAnsi"/>
                <w:color w:val="000000" w:themeColor="text1"/>
              </w:rPr>
              <w:t xml:space="preserve"> Le MCA ou le fournisseur insérera une section qui décrit les exigences nationales (ou, le cas échéant, locales), et cela sera inclus comme référence dans tous les plans du fournisseur. Notez que </w:t>
            </w:r>
            <w:r w:rsidRPr="00930C9C">
              <w:rPr>
                <w:rFonts w:asciiTheme="minorHAnsi" w:hAnsiTheme="minorHAnsi" w:cstheme="minorHAnsi"/>
                <w:color w:val="000000" w:themeColor="text1"/>
              </w:rPr>
              <w:lastRenderedPageBreak/>
              <w:t>les exigences répertoriées ici peuvent être référencées ci-dessous mais ne devraient pas être répétées.</w:t>
            </w:r>
          </w:p>
        </w:tc>
        <w:tc>
          <w:tcPr>
            <w:tcW w:w="5781" w:type="dxa"/>
            <w:shd w:val="clear" w:color="auto" w:fill="D9D9D9" w:themeFill="background1" w:themeFillShade="D9"/>
          </w:tcPr>
          <w:p w14:paraId="6FC1E167" w14:textId="77777777" w:rsidR="00891783" w:rsidRPr="00930C9C" w:rsidRDefault="00891783" w:rsidP="00E413F2">
            <w:pPr>
              <w:spacing w:after="180"/>
              <w:ind w:left="0" w:hanging="2"/>
              <w:rPr>
                <w:rFonts w:asciiTheme="minorHAnsi" w:hAnsiTheme="minorHAnsi" w:cstheme="minorHAnsi"/>
                <w:color w:val="000000" w:themeColor="text1"/>
              </w:rPr>
            </w:pPr>
          </w:p>
        </w:tc>
      </w:tr>
    </w:tbl>
    <w:p w14:paraId="69BD75F5" w14:textId="77777777" w:rsidR="00891783" w:rsidRPr="00930C9C" w:rsidRDefault="00891783" w:rsidP="00891783">
      <w:pPr>
        <w:spacing w:after="180"/>
        <w:jc w:val="both"/>
        <w:rPr>
          <w:rFonts w:eastAsia="Arial" w:cstheme="minorHAnsi"/>
          <w:color w:val="000000"/>
        </w:rPr>
      </w:pPr>
    </w:p>
    <w:p w14:paraId="246332D0" w14:textId="77777777" w:rsidR="00891783" w:rsidRPr="00930C9C" w:rsidRDefault="00891783" w:rsidP="00891783">
      <w:pPr>
        <w:spacing w:after="180"/>
        <w:jc w:val="both"/>
        <w:rPr>
          <w:rFonts w:eastAsia="Arial" w:cstheme="minorHAnsi"/>
          <w:b/>
          <w:bCs/>
          <w:color w:val="000000" w:themeColor="text1"/>
        </w:rPr>
      </w:pPr>
      <w:r w:rsidRPr="00930C9C">
        <w:rPr>
          <w:rFonts w:eastAsia="Arial" w:cstheme="minorHAnsi"/>
          <w:b/>
          <w:bCs/>
          <w:color w:val="000000" w:themeColor="text1"/>
        </w:rPr>
        <w:t>Responsabilités sur les chantiers</w:t>
      </w:r>
    </w:p>
    <w:p w14:paraId="0CA1243E" w14:textId="77777777" w:rsidR="00891783" w:rsidRPr="00930C9C" w:rsidRDefault="00891783" w:rsidP="00891783">
      <w:pPr>
        <w:spacing w:after="180"/>
        <w:jc w:val="both"/>
        <w:rPr>
          <w:rFonts w:eastAsia="Arial" w:cstheme="minorHAnsi"/>
          <w:color w:val="000000" w:themeColor="text1"/>
        </w:rPr>
      </w:pPr>
      <w:r w:rsidRPr="00930C9C">
        <w:rPr>
          <w:rFonts w:eastAsia="Arial" w:cstheme="minorHAnsi"/>
          <w:color w:val="000000" w:themeColor="text1"/>
        </w:rPr>
        <w:t>S'ils travaillent ou visitent des chantiers de construction, les fournisseurs sont tenus de comprendre et de suivre les mesures du plan de gestion des risques COVID-19 de l'entrepreneur concerné. Les MCA rendront ces plans disponibles.</w:t>
      </w:r>
    </w:p>
    <w:p w14:paraId="1CF8075D" w14:textId="77777777" w:rsidR="00891783" w:rsidRPr="00930C9C" w:rsidRDefault="00891783" w:rsidP="00891783">
      <w:pPr>
        <w:spacing w:after="180"/>
        <w:jc w:val="both"/>
        <w:rPr>
          <w:rFonts w:eastAsia="Arial" w:cstheme="minorHAnsi"/>
          <w:b/>
          <w:bCs/>
          <w:color w:val="000000" w:themeColor="text1"/>
        </w:rPr>
      </w:pPr>
      <w:r w:rsidRPr="00930C9C">
        <w:rPr>
          <w:rFonts w:eastAsia="Arial" w:cstheme="minorHAnsi"/>
          <w:b/>
          <w:bCs/>
          <w:color w:val="000000" w:themeColor="text1"/>
        </w:rPr>
        <w:t>Activités de terrain du fournisseur</w:t>
      </w:r>
    </w:p>
    <w:p w14:paraId="723F2E09" w14:textId="77777777" w:rsidR="00891783" w:rsidRPr="00930C9C" w:rsidRDefault="00891783" w:rsidP="00891783">
      <w:pPr>
        <w:spacing w:after="180"/>
        <w:jc w:val="both"/>
        <w:rPr>
          <w:rFonts w:eastAsia="Arial" w:cstheme="minorHAnsi"/>
          <w:color w:val="000000"/>
        </w:rPr>
      </w:pPr>
      <w:r w:rsidRPr="00930C9C">
        <w:rPr>
          <w:rFonts w:eastAsia="Arial" w:cstheme="minorHAnsi"/>
          <w:color w:val="000000"/>
        </w:rPr>
        <w:t>Le plan devrait présenter les moyens pour les travailleurs (et tous les sous-traitants) de gérer les risques pendant les travaux de proximité à l'extérieur du bureau et hors des chantiers (par exemple, pendant des échanges ou des rencontres dans des espaces confinés).</w:t>
      </w: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2955"/>
        <w:gridCol w:w="6107"/>
      </w:tblGrid>
      <w:tr w:rsidR="00891783" w:rsidRPr="00930C9C" w14:paraId="36C118E2" w14:textId="77777777" w:rsidTr="00E413F2">
        <w:tc>
          <w:tcPr>
            <w:tcW w:w="9396" w:type="dxa"/>
            <w:gridSpan w:val="2"/>
            <w:tcBorders>
              <w:bottom w:val="single" w:sz="4" w:space="0" w:color="1F4E79"/>
            </w:tcBorders>
            <w:shd w:val="clear" w:color="auto" w:fill="auto"/>
          </w:tcPr>
          <w:p w14:paraId="7CD5F265" w14:textId="77777777" w:rsidR="00891783" w:rsidRPr="00930C9C" w:rsidRDefault="00891783" w:rsidP="00E413F2">
            <w:pPr>
              <w:spacing w:after="180"/>
              <w:ind w:left="0" w:hanging="2"/>
              <w:rPr>
                <w:rFonts w:asciiTheme="minorHAnsi" w:hAnsiTheme="minorHAnsi" w:cstheme="minorHAnsi"/>
                <w:color w:val="000000" w:themeColor="text1"/>
              </w:rPr>
            </w:pPr>
            <w:proofErr w:type="spellStart"/>
            <w:r w:rsidRPr="00930C9C">
              <w:rPr>
                <w:rFonts w:asciiTheme="minorHAnsi" w:hAnsiTheme="minorHAnsi" w:cstheme="minorHAnsi"/>
                <w:color w:val="000000" w:themeColor="text1"/>
              </w:rPr>
              <w:t>Travail</w:t>
            </w:r>
            <w:proofErr w:type="spellEnd"/>
            <w:r w:rsidRPr="00930C9C">
              <w:rPr>
                <w:rFonts w:asciiTheme="minorHAnsi" w:hAnsiTheme="minorHAnsi" w:cstheme="minorHAnsi"/>
                <w:color w:val="000000" w:themeColor="text1"/>
              </w:rPr>
              <w:t xml:space="preserve"> en étroite proximité</w:t>
            </w:r>
          </w:p>
        </w:tc>
      </w:tr>
      <w:tr w:rsidR="00891783" w:rsidRPr="00FB1395" w14:paraId="14BCEE69" w14:textId="77777777" w:rsidTr="00E413F2">
        <w:tc>
          <w:tcPr>
            <w:tcW w:w="3019" w:type="dxa"/>
            <w:tcBorders>
              <w:bottom w:val="single" w:sz="4" w:space="0" w:color="auto"/>
            </w:tcBorders>
            <w:shd w:val="clear" w:color="auto" w:fill="auto"/>
          </w:tcPr>
          <w:p w14:paraId="28E46A3F" w14:textId="77777777" w:rsidR="00891783" w:rsidRPr="00930C9C" w:rsidRDefault="00891783" w:rsidP="00E413F2">
            <w:pPr>
              <w:spacing w:after="180"/>
              <w:ind w:left="0" w:hanging="2"/>
              <w:rPr>
                <w:rFonts w:asciiTheme="minorHAnsi" w:hAnsiTheme="minorHAnsi" w:cstheme="minorHAnsi"/>
                <w:color w:val="000000"/>
              </w:rPr>
            </w:pPr>
            <w:r w:rsidRPr="00930C9C">
              <w:rPr>
                <w:rFonts w:asciiTheme="minorHAnsi" w:hAnsiTheme="minorHAnsi" w:cstheme="minorHAnsi"/>
                <w:b/>
                <w:bCs/>
                <w:i/>
                <w:iCs/>
                <w:color w:val="000000"/>
              </w:rPr>
              <w:t xml:space="preserve">Orientation : </w:t>
            </w:r>
            <w:r w:rsidRPr="00930C9C">
              <w:rPr>
                <w:rFonts w:asciiTheme="minorHAnsi" w:hAnsiTheme="minorHAnsi" w:cstheme="minorHAnsi"/>
                <w:iCs/>
                <w:color w:val="000000"/>
              </w:rPr>
              <w:t>Le fournisseur devrait identifier les moments où ils peuvent se rapprocher des autres personnes au cours de leur travail (une brève description ou une description sous forme d’énumération serait suffisante). Les tâches pertinentes peuvent correspondre aux tâches et / ou livrables principaux décrits dans le contrat du fournisseur.</w:t>
            </w:r>
          </w:p>
        </w:tc>
        <w:tc>
          <w:tcPr>
            <w:tcW w:w="6377" w:type="dxa"/>
            <w:tcBorders>
              <w:bottom w:val="single" w:sz="4" w:space="0" w:color="auto"/>
            </w:tcBorders>
            <w:shd w:val="clear" w:color="auto" w:fill="D9D9D9" w:themeFill="background1" w:themeFillShade="D9"/>
          </w:tcPr>
          <w:p w14:paraId="5DCCCC0D" w14:textId="77777777" w:rsidR="00891783" w:rsidRPr="00930C9C" w:rsidRDefault="00891783" w:rsidP="00E413F2">
            <w:pPr>
              <w:spacing w:after="180"/>
              <w:ind w:left="0" w:hanging="2"/>
              <w:rPr>
                <w:rFonts w:asciiTheme="minorHAnsi" w:hAnsiTheme="minorHAnsi" w:cstheme="minorHAnsi"/>
                <w:color w:val="000000"/>
              </w:rPr>
            </w:pPr>
          </w:p>
        </w:tc>
      </w:tr>
    </w:tbl>
    <w:p w14:paraId="2F12E3E6" w14:textId="77777777" w:rsidR="00891783" w:rsidRPr="00930C9C" w:rsidRDefault="00891783" w:rsidP="00891783">
      <w:pPr>
        <w:spacing w:after="180"/>
        <w:jc w:val="both"/>
        <w:rPr>
          <w:rFonts w:eastAsia="Arial" w:cstheme="minorHAnsi"/>
          <w:b/>
          <w:bCs/>
          <w:color w:val="1F4E79"/>
        </w:rPr>
      </w:pPr>
    </w:p>
    <w:p w14:paraId="02BDB96A" w14:textId="77777777" w:rsidR="00891783" w:rsidRPr="00930C9C" w:rsidRDefault="00891783" w:rsidP="00891783">
      <w:pPr>
        <w:spacing w:after="180"/>
        <w:jc w:val="both"/>
        <w:rPr>
          <w:rFonts w:eastAsia="Arial" w:cstheme="minorHAnsi"/>
          <w:b/>
          <w:bCs/>
          <w:noProof/>
          <w:webHidden/>
          <w:color w:val="000000" w:themeColor="text1"/>
        </w:rPr>
      </w:pPr>
      <w:r w:rsidRPr="00930C9C">
        <w:rPr>
          <w:rFonts w:eastAsia="Arial" w:cstheme="minorHAnsi"/>
          <w:b/>
          <w:bCs/>
          <w:color w:val="000000" w:themeColor="text1"/>
        </w:rPr>
        <w:t xml:space="preserve">Modifications des </w:t>
      </w:r>
      <w:r w:rsidRPr="00930C9C">
        <w:rPr>
          <w:rFonts w:eastAsia="Arial" w:cstheme="minorHAnsi"/>
          <w:b/>
          <w:bCs/>
          <w:noProof/>
          <w:color w:val="000000" w:themeColor="text1"/>
        </w:rPr>
        <w:t>activités de terrain pour attétuer les risques liés à la COVID-19</w:t>
      </w:r>
      <w:r w:rsidRPr="00930C9C">
        <w:rPr>
          <w:rFonts w:eastAsia="Arial" w:cstheme="minorHAnsi"/>
          <w:b/>
          <w:bCs/>
          <w:noProof/>
          <w:webHidden/>
          <w:color w:val="000000" w:themeColor="text1"/>
        </w:rPr>
        <w:tab/>
      </w:r>
    </w:p>
    <w:p w14:paraId="437EB63B" w14:textId="77777777" w:rsidR="00891783" w:rsidRPr="00930C9C" w:rsidRDefault="00891783" w:rsidP="00891783">
      <w:pPr>
        <w:spacing w:after="180"/>
        <w:jc w:val="both"/>
        <w:rPr>
          <w:rFonts w:eastAsia="Arial" w:cstheme="minorHAnsi"/>
          <w:webHidden/>
          <w:color w:val="000000"/>
        </w:rPr>
      </w:pPr>
      <w:r w:rsidRPr="00930C9C">
        <w:rPr>
          <w:rFonts w:eastAsia="Arial" w:cstheme="minorHAnsi"/>
          <w:color w:val="000000"/>
        </w:rPr>
        <w:t xml:space="preserve">Les fournisseurs devraient expliquer comment ils comptent gérer les risques liés à la COVID-19 lorsque des personnes travaillent en étroite proximité les unes des autres (en s'inspirant des activités identifiées ci-dessus). Par exemple, de nombreux fournisseurs </w:t>
      </w:r>
      <w:proofErr w:type="gramStart"/>
      <w:r w:rsidRPr="00930C9C">
        <w:rPr>
          <w:rFonts w:eastAsia="Arial" w:cstheme="minorHAnsi"/>
          <w:color w:val="000000"/>
        </w:rPr>
        <w:t>ont</w:t>
      </w:r>
      <w:proofErr w:type="gramEnd"/>
      <w:r w:rsidRPr="00930C9C">
        <w:rPr>
          <w:rFonts w:eastAsia="Arial" w:cstheme="minorHAnsi"/>
          <w:color w:val="000000"/>
        </w:rPr>
        <w:t xml:space="preserve"> des responsabilités qui impliquent un engagement en face à face avec des personnes extérieures à leur organisation, y compris le public. Ces fournisseurs devraient adapter leurs procédures et mécanismes d'engagement existants, en suivant la hiérarchie d'atténuation, afin d'éliminer ou de réduire les risques liés à la COVID-19. En règle générale :</w:t>
      </w:r>
    </w:p>
    <w:p w14:paraId="6F21BB0B" w14:textId="77777777" w:rsidR="00891783" w:rsidRPr="00930C9C" w:rsidRDefault="00891783" w:rsidP="00891783">
      <w:pPr>
        <w:numPr>
          <w:ilvl w:val="0"/>
          <w:numId w:val="13"/>
        </w:numPr>
        <w:suppressAutoHyphens/>
        <w:spacing w:after="180" w:line="240" w:lineRule="auto"/>
        <w:contextualSpacing/>
        <w:jc w:val="both"/>
        <w:textDirection w:val="btLr"/>
        <w:textAlignment w:val="top"/>
        <w:outlineLvl w:val="0"/>
        <w:rPr>
          <w:rFonts w:eastAsia="Arial" w:cstheme="minorHAnsi"/>
          <w:color w:val="000000"/>
          <w:position w:val="-1"/>
        </w:rPr>
      </w:pPr>
      <w:r w:rsidRPr="00930C9C">
        <w:rPr>
          <w:rFonts w:eastAsia="Arial" w:cstheme="minorHAnsi"/>
          <w:color w:val="000000"/>
          <w:position w:val="-1"/>
        </w:rPr>
        <w:lastRenderedPageBreak/>
        <w:t>Les réunions en face à face avec les parties prenantes externes, les fonctionnaires et le public devraient être évitées dans la mesure du possible (par exemple, envisager d'utiliser des réunions virtuelles ou d'autres moyens électroniques de communication).</w:t>
      </w:r>
    </w:p>
    <w:p w14:paraId="7C117C05" w14:textId="77777777" w:rsidR="00891783" w:rsidRPr="00930C9C" w:rsidRDefault="00891783" w:rsidP="00891783">
      <w:pPr>
        <w:suppressAutoHyphens/>
        <w:spacing w:after="180"/>
        <w:ind w:left="720"/>
        <w:contextualSpacing/>
        <w:jc w:val="both"/>
        <w:textDirection w:val="btLr"/>
        <w:textAlignment w:val="top"/>
        <w:outlineLvl w:val="0"/>
        <w:rPr>
          <w:rFonts w:eastAsia="Arial" w:cstheme="minorHAnsi"/>
          <w:color w:val="000000"/>
          <w:position w:val="-1"/>
        </w:rPr>
      </w:pPr>
    </w:p>
    <w:p w14:paraId="45CFC2BA" w14:textId="77777777" w:rsidR="00891783" w:rsidRPr="00930C9C" w:rsidRDefault="00891783" w:rsidP="00891783">
      <w:pPr>
        <w:numPr>
          <w:ilvl w:val="0"/>
          <w:numId w:val="13"/>
        </w:numPr>
        <w:suppressAutoHyphens/>
        <w:spacing w:after="180" w:line="240" w:lineRule="auto"/>
        <w:contextualSpacing/>
        <w:jc w:val="both"/>
        <w:textDirection w:val="btLr"/>
        <w:textAlignment w:val="top"/>
        <w:outlineLvl w:val="0"/>
        <w:rPr>
          <w:rFonts w:eastAsia="Arial" w:cstheme="minorHAnsi"/>
          <w:color w:val="000000"/>
          <w:position w:val="-1"/>
        </w:rPr>
      </w:pPr>
      <w:r w:rsidRPr="00930C9C">
        <w:rPr>
          <w:rFonts w:eastAsia="Arial" w:cstheme="minorHAnsi"/>
          <w:color w:val="000000"/>
          <w:position w:val="-1"/>
        </w:rPr>
        <w:t>Lorsque des travaux de proximité sont nécessaires, les fournisseurs décriront les mesures visant à réduire les risques pour les travailleurs, les parties prenantes, les fonctionnaires et le public à un niveau acceptable. Ceux-ci peuvent inclure (mais sans s'y limiter) : le choix d’endroits à faible risque (c.-à-d. à l'extérieur), le dépistage des participants présentant des symptômes de la COVID-19 (en utilisant les protocoles décrits dans ce document), le respect d’une distanciation sociale d'au moins 2 m entre les participants, le port de masques faciaux et la limitation de la taille des réunions.</w:t>
      </w:r>
    </w:p>
    <w:p w14:paraId="4E6E3D99" w14:textId="77777777" w:rsidR="00891783" w:rsidRPr="00930C9C" w:rsidRDefault="00891783" w:rsidP="00891783">
      <w:pPr>
        <w:suppressAutoHyphens/>
        <w:spacing w:after="180"/>
        <w:ind w:left="720"/>
        <w:contextualSpacing/>
        <w:jc w:val="both"/>
        <w:textDirection w:val="btLr"/>
        <w:textAlignment w:val="top"/>
        <w:outlineLvl w:val="0"/>
        <w:rPr>
          <w:rFonts w:eastAsia="Arial" w:cstheme="minorHAnsi"/>
          <w:color w:val="000000"/>
          <w:position w:val="-1"/>
        </w:rPr>
      </w:pPr>
    </w:p>
    <w:tbl>
      <w:tblPr>
        <w:tblStyle w:val="Grilledutableau3"/>
        <w:tblW w:w="0" w:type="auto"/>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099"/>
        <w:gridCol w:w="5963"/>
      </w:tblGrid>
      <w:tr w:rsidR="00891783" w:rsidRPr="00FB1395" w14:paraId="440EB072" w14:textId="77777777" w:rsidTr="00E413F2">
        <w:tc>
          <w:tcPr>
            <w:tcW w:w="10070" w:type="dxa"/>
            <w:gridSpan w:val="2"/>
            <w:shd w:val="clear" w:color="auto" w:fill="auto"/>
          </w:tcPr>
          <w:p w14:paraId="763E033A"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Tâche de terrain 1 (à définir par le fournisseur)</w:t>
            </w:r>
          </w:p>
        </w:tc>
      </w:tr>
      <w:tr w:rsidR="00891783" w:rsidRPr="00FB1395" w14:paraId="661A9E61" w14:textId="77777777" w:rsidTr="00E413F2">
        <w:tc>
          <w:tcPr>
            <w:tcW w:w="3325" w:type="dxa"/>
            <w:shd w:val="clear" w:color="auto" w:fill="auto"/>
          </w:tcPr>
          <w:p w14:paraId="0293E04E"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b/>
                <w:bCs/>
                <w:i/>
                <w:iCs/>
                <w:color w:val="000000" w:themeColor="text1"/>
              </w:rPr>
              <w:t xml:space="preserve">Orientation : </w:t>
            </w:r>
            <w:r w:rsidRPr="00930C9C">
              <w:rPr>
                <w:rFonts w:asciiTheme="minorHAnsi" w:hAnsiTheme="minorHAnsi" w:cstheme="minorHAnsi"/>
                <w:b/>
                <w:bCs/>
                <w:iCs/>
                <w:color w:val="000000" w:themeColor="text1"/>
              </w:rPr>
              <w:t>Décrire</w:t>
            </w:r>
            <w:r w:rsidRPr="00930C9C">
              <w:rPr>
                <w:rFonts w:asciiTheme="minorHAnsi" w:hAnsiTheme="minorHAnsi" w:cstheme="minorHAnsi"/>
                <w:color w:val="000000" w:themeColor="text1"/>
              </w:rPr>
              <w:t xml:space="preserve"> la tâche, les principaux risques COVID-19 et mesures d'atténuation à mettre en œuvre par le fournisseur.</w:t>
            </w:r>
          </w:p>
        </w:tc>
        <w:tc>
          <w:tcPr>
            <w:tcW w:w="6745" w:type="dxa"/>
            <w:shd w:val="clear" w:color="auto" w:fill="D9D9D9" w:themeFill="background1" w:themeFillShade="D9"/>
          </w:tcPr>
          <w:p w14:paraId="7E10D079" w14:textId="77777777" w:rsidR="00891783" w:rsidRPr="00930C9C" w:rsidRDefault="00891783" w:rsidP="00E413F2">
            <w:pPr>
              <w:spacing w:after="180"/>
              <w:ind w:left="0" w:hanging="2"/>
              <w:rPr>
                <w:rFonts w:asciiTheme="minorHAnsi" w:hAnsiTheme="minorHAnsi" w:cstheme="minorHAnsi"/>
                <w:color w:val="000000" w:themeColor="text1"/>
              </w:rPr>
            </w:pPr>
          </w:p>
        </w:tc>
      </w:tr>
      <w:tr w:rsidR="00891783" w:rsidRPr="00FB1395" w14:paraId="3ABEF93A" w14:textId="77777777" w:rsidTr="00E413F2">
        <w:tc>
          <w:tcPr>
            <w:tcW w:w="10070" w:type="dxa"/>
            <w:gridSpan w:val="2"/>
            <w:shd w:val="clear" w:color="auto" w:fill="auto"/>
          </w:tcPr>
          <w:p w14:paraId="263AD9B7"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Tâche de terrain 2 (à définir par le fournisseur)</w:t>
            </w:r>
          </w:p>
        </w:tc>
      </w:tr>
      <w:tr w:rsidR="00891783" w:rsidRPr="00FB1395" w14:paraId="493447F1" w14:textId="77777777" w:rsidTr="00E413F2">
        <w:tc>
          <w:tcPr>
            <w:tcW w:w="3325" w:type="dxa"/>
            <w:shd w:val="clear" w:color="auto" w:fill="auto"/>
          </w:tcPr>
          <w:p w14:paraId="4B6C054E"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b/>
                <w:bCs/>
                <w:iCs/>
                <w:color w:val="000000" w:themeColor="text1"/>
              </w:rPr>
              <w:t>Orientation : Ajoutez</w:t>
            </w:r>
            <w:r w:rsidRPr="00930C9C">
              <w:rPr>
                <w:rFonts w:asciiTheme="minorHAnsi" w:hAnsiTheme="minorHAnsi" w:cstheme="minorHAnsi"/>
                <w:color w:val="000000" w:themeColor="text1"/>
              </w:rPr>
              <w:t xml:space="preserve"> </w:t>
            </w:r>
            <w:proofErr w:type="gramStart"/>
            <w:r w:rsidRPr="00930C9C">
              <w:rPr>
                <w:rFonts w:asciiTheme="minorHAnsi" w:hAnsiTheme="minorHAnsi" w:cstheme="minorHAnsi"/>
                <w:color w:val="000000" w:themeColor="text1"/>
              </w:rPr>
              <w:t>ou</w:t>
            </w:r>
            <w:proofErr w:type="gramEnd"/>
            <w:r w:rsidRPr="00930C9C">
              <w:rPr>
                <w:rFonts w:asciiTheme="minorHAnsi" w:hAnsiTheme="minorHAnsi" w:cstheme="minorHAnsi"/>
                <w:color w:val="000000" w:themeColor="text1"/>
              </w:rPr>
              <w:t xml:space="preserve"> diminuer des lignes au besoin.</w:t>
            </w:r>
          </w:p>
        </w:tc>
        <w:tc>
          <w:tcPr>
            <w:tcW w:w="6745" w:type="dxa"/>
            <w:shd w:val="clear" w:color="auto" w:fill="D9D9D9" w:themeFill="background1" w:themeFillShade="D9"/>
          </w:tcPr>
          <w:p w14:paraId="0A145602" w14:textId="77777777" w:rsidR="00891783" w:rsidRPr="00930C9C" w:rsidRDefault="00891783" w:rsidP="00E413F2">
            <w:pPr>
              <w:spacing w:after="180"/>
              <w:ind w:left="0" w:hanging="2"/>
              <w:rPr>
                <w:rFonts w:asciiTheme="minorHAnsi" w:hAnsiTheme="minorHAnsi" w:cstheme="minorHAnsi"/>
                <w:color w:val="000000" w:themeColor="text1"/>
              </w:rPr>
            </w:pPr>
          </w:p>
        </w:tc>
      </w:tr>
      <w:tr w:rsidR="00891783" w:rsidRPr="00930C9C" w14:paraId="7667CD0C" w14:textId="77777777" w:rsidTr="00E413F2">
        <w:tc>
          <w:tcPr>
            <w:tcW w:w="3325" w:type="dxa"/>
            <w:shd w:val="clear" w:color="auto" w:fill="auto"/>
          </w:tcPr>
          <w:p w14:paraId="75B8D1BF"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Tâche de terrain 3</w:t>
            </w:r>
          </w:p>
        </w:tc>
        <w:tc>
          <w:tcPr>
            <w:tcW w:w="6745" w:type="dxa"/>
            <w:shd w:val="clear" w:color="auto" w:fill="D9D9D9" w:themeFill="background1" w:themeFillShade="D9"/>
          </w:tcPr>
          <w:p w14:paraId="4E538D7D" w14:textId="77777777" w:rsidR="00891783" w:rsidRPr="00930C9C" w:rsidRDefault="00891783" w:rsidP="00E413F2">
            <w:pPr>
              <w:spacing w:after="180"/>
              <w:ind w:left="0" w:hanging="2"/>
              <w:rPr>
                <w:rFonts w:asciiTheme="minorHAnsi" w:hAnsiTheme="minorHAnsi" w:cstheme="minorHAnsi"/>
                <w:color w:val="000000" w:themeColor="text1"/>
              </w:rPr>
            </w:pPr>
          </w:p>
        </w:tc>
      </w:tr>
      <w:tr w:rsidR="00891783" w:rsidRPr="00FB1395" w14:paraId="0956FF5A" w14:textId="77777777" w:rsidTr="00E413F2">
        <w:tc>
          <w:tcPr>
            <w:tcW w:w="3325" w:type="dxa"/>
            <w:shd w:val="clear" w:color="auto" w:fill="auto"/>
          </w:tcPr>
          <w:p w14:paraId="073240FF"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b/>
                <w:bCs/>
                <w:iCs/>
                <w:color w:val="000000" w:themeColor="text1"/>
              </w:rPr>
              <w:t>Orientation : Ajoutez</w:t>
            </w:r>
            <w:r w:rsidRPr="00930C9C">
              <w:rPr>
                <w:rFonts w:asciiTheme="minorHAnsi" w:hAnsiTheme="minorHAnsi" w:cstheme="minorHAnsi"/>
                <w:color w:val="000000" w:themeColor="text1"/>
              </w:rPr>
              <w:t xml:space="preserve"> </w:t>
            </w:r>
            <w:proofErr w:type="gramStart"/>
            <w:r w:rsidRPr="00930C9C">
              <w:rPr>
                <w:rFonts w:asciiTheme="minorHAnsi" w:hAnsiTheme="minorHAnsi" w:cstheme="minorHAnsi"/>
                <w:color w:val="000000" w:themeColor="text1"/>
              </w:rPr>
              <w:t>ou</w:t>
            </w:r>
            <w:proofErr w:type="gramEnd"/>
            <w:r w:rsidRPr="00930C9C">
              <w:rPr>
                <w:rFonts w:asciiTheme="minorHAnsi" w:hAnsiTheme="minorHAnsi" w:cstheme="minorHAnsi"/>
                <w:color w:val="000000" w:themeColor="text1"/>
              </w:rPr>
              <w:t xml:space="preserve"> diminuer des lignes au besoin.</w:t>
            </w:r>
          </w:p>
        </w:tc>
        <w:tc>
          <w:tcPr>
            <w:tcW w:w="6745" w:type="dxa"/>
            <w:shd w:val="clear" w:color="auto" w:fill="D9D9D9" w:themeFill="background1" w:themeFillShade="D9"/>
          </w:tcPr>
          <w:p w14:paraId="2DF41F06" w14:textId="77777777" w:rsidR="00891783" w:rsidRPr="00930C9C" w:rsidRDefault="00891783" w:rsidP="00E413F2">
            <w:pPr>
              <w:spacing w:after="180"/>
              <w:ind w:left="0" w:hanging="2"/>
              <w:rPr>
                <w:rFonts w:asciiTheme="minorHAnsi" w:hAnsiTheme="minorHAnsi" w:cstheme="minorHAnsi"/>
                <w:color w:val="000000" w:themeColor="text1"/>
              </w:rPr>
            </w:pPr>
          </w:p>
        </w:tc>
      </w:tr>
    </w:tbl>
    <w:p w14:paraId="698ECED3" w14:textId="77777777" w:rsidR="00891783" w:rsidRPr="00930C9C" w:rsidRDefault="00891783" w:rsidP="00891783">
      <w:pPr>
        <w:keepNext/>
        <w:keepLines/>
        <w:suppressAutoHyphens/>
        <w:spacing w:before="240" w:after="240"/>
        <w:ind w:leftChars="-1" w:hangingChars="1" w:hanging="2"/>
        <w:jc w:val="both"/>
        <w:textDirection w:val="btLr"/>
        <w:textAlignment w:val="top"/>
        <w:outlineLvl w:val="0"/>
        <w:rPr>
          <w:rFonts w:eastAsia="Arial" w:cstheme="minorHAnsi"/>
          <w:b/>
          <w:bCs/>
          <w:caps/>
          <w:color w:val="000000" w:themeColor="text1"/>
          <w:position w:val="-1"/>
        </w:rPr>
      </w:pPr>
      <w:bookmarkStart w:id="7" w:name="_Toc41650911"/>
      <w:bookmarkStart w:id="8" w:name="_Toc42170428"/>
      <w:r w:rsidRPr="00930C9C">
        <w:rPr>
          <w:rFonts w:eastAsia="Arial" w:cstheme="minorHAnsi"/>
          <w:b/>
          <w:bCs/>
          <w:caps/>
          <w:color w:val="000000" w:themeColor="text1"/>
          <w:position w:val="-1"/>
        </w:rPr>
        <w:t xml:space="preserve">Administration des opérations du </w:t>
      </w:r>
      <w:bookmarkEnd w:id="7"/>
      <w:bookmarkEnd w:id="8"/>
      <w:r w:rsidRPr="00930C9C">
        <w:rPr>
          <w:rFonts w:eastAsia="Arial" w:cstheme="minorHAnsi"/>
          <w:b/>
          <w:bCs/>
          <w:caps/>
          <w:color w:val="000000" w:themeColor="text1"/>
          <w:position w:val="-1"/>
        </w:rPr>
        <w:t>FOURNISSEUR</w:t>
      </w:r>
    </w:p>
    <w:tbl>
      <w:tblPr>
        <w:tblStyle w:val="Grilledutableau3"/>
        <w:tblW w:w="8926" w:type="dxa"/>
        <w:tblBorders>
          <w:top w:val="single" w:sz="4" w:space="0" w:color="1F4E79"/>
          <w:left w:val="single" w:sz="4" w:space="0" w:color="1F4E79"/>
          <w:bottom w:val="single" w:sz="4" w:space="0" w:color="1F4E79"/>
          <w:right w:val="single" w:sz="4" w:space="0" w:color="1F4E79"/>
          <w:insideH w:val="single" w:sz="4" w:space="0" w:color="1F4E79"/>
          <w:insideV w:val="single" w:sz="4" w:space="0" w:color="1F4E79"/>
        </w:tblBorders>
        <w:tblLook w:val="04A0" w:firstRow="1" w:lastRow="0" w:firstColumn="1" w:lastColumn="0" w:noHBand="0" w:noVBand="1"/>
      </w:tblPr>
      <w:tblGrid>
        <w:gridCol w:w="3325"/>
        <w:gridCol w:w="5601"/>
      </w:tblGrid>
      <w:tr w:rsidR="00891783" w:rsidRPr="00FB1395" w14:paraId="16BFD8C4" w14:textId="77777777" w:rsidTr="00E413F2">
        <w:tc>
          <w:tcPr>
            <w:tcW w:w="8926" w:type="dxa"/>
            <w:gridSpan w:val="2"/>
            <w:shd w:val="clear" w:color="auto" w:fill="auto"/>
          </w:tcPr>
          <w:p w14:paraId="26A15829"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Espace de bureau partagé avec d'autres organisations</w:t>
            </w:r>
          </w:p>
        </w:tc>
      </w:tr>
      <w:tr w:rsidR="00891783" w:rsidRPr="00FB1395" w14:paraId="3644E67A" w14:textId="77777777" w:rsidTr="00E413F2">
        <w:tc>
          <w:tcPr>
            <w:tcW w:w="3325" w:type="dxa"/>
            <w:shd w:val="clear" w:color="auto" w:fill="auto"/>
          </w:tcPr>
          <w:p w14:paraId="58EB8FB3"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Orientation : Votre organisation ou un membre de votre équipe partage-t-elle des bureaux avec une autre organisation (y compris un MCA) ? Si c'est le cas :</w:t>
            </w:r>
          </w:p>
          <w:p w14:paraId="5FF49E37" w14:textId="77777777" w:rsidR="00891783" w:rsidRPr="00930C9C" w:rsidRDefault="00891783" w:rsidP="00891783">
            <w:pPr>
              <w:numPr>
                <w:ilvl w:val="0"/>
                <w:numId w:val="14"/>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 xml:space="preserve">Si l'autre organisation a un plan COVID-19, veuillez l'ajouter à ce modèle et le résumer comme il convient dans les cases ci-dessous.  </w:t>
            </w:r>
          </w:p>
          <w:p w14:paraId="46669C2A" w14:textId="77777777" w:rsidR="00891783" w:rsidRPr="00930C9C" w:rsidRDefault="00891783" w:rsidP="00891783">
            <w:pPr>
              <w:numPr>
                <w:ilvl w:val="0"/>
                <w:numId w:val="14"/>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 xml:space="preserve">Sinon, décrivez les mesures que vous prendrez pour assurer un environnement de </w:t>
            </w:r>
            <w:r w:rsidRPr="00930C9C">
              <w:rPr>
                <w:rFonts w:asciiTheme="minorHAnsi" w:hAnsiTheme="minorHAnsi" w:cstheme="minorHAnsi"/>
                <w:color w:val="000000" w:themeColor="text1"/>
              </w:rPr>
              <w:lastRenderedPageBreak/>
              <w:t>travail sécurisé (par exemple, négocier avec l'organisation contrôlant l'espace dans lequel vous travaillez, envisager d'autres modalités de travail) et toutes les mesures connexes dans les encadrés ci-dessous, le cas échéant.</w:t>
            </w:r>
          </w:p>
        </w:tc>
        <w:tc>
          <w:tcPr>
            <w:tcW w:w="5601" w:type="dxa"/>
            <w:shd w:val="clear" w:color="auto" w:fill="D9D9D9" w:themeFill="background1" w:themeFillShade="D9"/>
          </w:tcPr>
          <w:p w14:paraId="6981DE95" w14:textId="77777777" w:rsidR="00891783" w:rsidRPr="00930C9C" w:rsidRDefault="00891783" w:rsidP="00E413F2">
            <w:pPr>
              <w:spacing w:after="180"/>
              <w:ind w:left="0" w:hanging="2"/>
              <w:rPr>
                <w:rFonts w:asciiTheme="minorHAnsi" w:hAnsiTheme="minorHAnsi" w:cstheme="minorHAnsi"/>
                <w:color w:val="000000" w:themeColor="text1"/>
              </w:rPr>
            </w:pPr>
          </w:p>
        </w:tc>
      </w:tr>
      <w:tr w:rsidR="00891783" w:rsidRPr="00930C9C" w14:paraId="26553D97" w14:textId="77777777" w:rsidTr="00E413F2">
        <w:tc>
          <w:tcPr>
            <w:tcW w:w="8926" w:type="dxa"/>
            <w:gridSpan w:val="2"/>
            <w:shd w:val="clear" w:color="auto" w:fill="auto"/>
          </w:tcPr>
          <w:p w14:paraId="0C4AA2D3"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 xml:space="preserve">Gestion du Personnel </w:t>
            </w:r>
          </w:p>
        </w:tc>
      </w:tr>
      <w:tr w:rsidR="00891783" w:rsidRPr="00FB1395" w14:paraId="0BF8DF7E" w14:textId="77777777" w:rsidTr="00E413F2">
        <w:tc>
          <w:tcPr>
            <w:tcW w:w="3325" w:type="dxa"/>
            <w:shd w:val="clear" w:color="auto" w:fill="auto"/>
          </w:tcPr>
          <w:p w14:paraId="2F288187"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b/>
                <w:bCs/>
                <w:i/>
                <w:iCs/>
                <w:color w:val="000000" w:themeColor="text1"/>
              </w:rPr>
              <w:t>Orientation :</w:t>
            </w:r>
            <w:r w:rsidRPr="00930C9C">
              <w:rPr>
                <w:rFonts w:asciiTheme="minorHAnsi" w:hAnsiTheme="minorHAnsi" w:cstheme="minorHAnsi"/>
                <w:color w:val="000000" w:themeColor="text1"/>
              </w:rPr>
              <w:t xml:space="preserve"> Décrire / fournir :     (a) l'assurance que les dossiers du fournisseur autorisent la recherche des contacts; (b) la politique du fournisseur concernant la rémunération et les avantages des personnes pendant une pério</w:t>
            </w:r>
            <w:r>
              <w:rPr>
                <w:rFonts w:asciiTheme="minorHAnsi" w:hAnsiTheme="minorHAnsi" w:cstheme="minorHAnsi"/>
                <w:color w:val="000000" w:themeColor="text1"/>
              </w:rPr>
              <w:t xml:space="preserve">de </w:t>
            </w:r>
            <w:r w:rsidRPr="00930C9C">
              <w:rPr>
                <w:rFonts w:asciiTheme="minorHAnsi" w:hAnsiTheme="minorHAnsi" w:cstheme="minorHAnsi"/>
                <w:color w:val="000000" w:themeColor="text1"/>
              </w:rPr>
              <w:t>quarantaine (si nécessaire en vertu de l'annexe 1) ; c) quand les travailleurs sont autorisés à retourner au travail (voir l'annexe 1 pour des orientations supplémentaires) d) des mesures administratives d'atténuation des risques dans le lieu de travail; et (e) la politique de voyage (déplacements).</w:t>
            </w:r>
          </w:p>
        </w:tc>
        <w:tc>
          <w:tcPr>
            <w:tcW w:w="5601" w:type="dxa"/>
            <w:shd w:val="clear" w:color="auto" w:fill="D9D9D9" w:themeFill="background1" w:themeFillShade="D9"/>
          </w:tcPr>
          <w:p w14:paraId="3FFDF04F" w14:textId="77777777" w:rsidR="00891783" w:rsidRPr="00930C9C" w:rsidRDefault="00891783" w:rsidP="00E413F2">
            <w:pPr>
              <w:spacing w:after="180"/>
              <w:ind w:left="0" w:hanging="2"/>
              <w:rPr>
                <w:rFonts w:asciiTheme="minorHAnsi" w:hAnsiTheme="minorHAnsi" w:cstheme="minorHAnsi"/>
                <w:color w:val="000000" w:themeColor="text1"/>
              </w:rPr>
            </w:pPr>
          </w:p>
        </w:tc>
      </w:tr>
      <w:tr w:rsidR="00891783" w:rsidRPr="00930C9C" w14:paraId="2B1EF0C2" w14:textId="77777777" w:rsidTr="00E413F2">
        <w:tc>
          <w:tcPr>
            <w:tcW w:w="8926" w:type="dxa"/>
            <w:gridSpan w:val="2"/>
            <w:shd w:val="clear" w:color="auto" w:fill="auto"/>
          </w:tcPr>
          <w:p w14:paraId="65A2A19D"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Transport</w:t>
            </w:r>
          </w:p>
        </w:tc>
      </w:tr>
      <w:tr w:rsidR="00891783" w:rsidRPr="00FB1395" w14:paraId="69DD8412" w14:textId="77777777" w:rsidTr="00E413F2">
        <w:tc>
          <w:tcPr>
            <w:tcW w:w="3325" w:type="dxa"/>
            <w:shd w:val="clear" w:color="auto" w:fill="auto"/>
          </w:tcPr>
          <w:p w14:paraId="5D070B75" w14:textId="77777777" w:rsidR="00891783" w:rsidRPr="00930C9C" w:rsidRDefault="00891783" w:rsidP="00E413F2">
            <w:pPr>
              <w:spacing w:after="180"/>
              <w:ind w:left="0" w:hanging="2"/>
              <w:rPr>
                <w:rFonts w:asciiTheme="minorHAnsi" w:hAnsiTheme="minorHAnsi" w:cstheme="minorHAnsi"/>
                <w:color w:val="000000" w:themeColor="text1"/>
              </w:rPr>
            </w:pPr>
            <w:proofErr w:type="gramStart"/>
            <w:r w:rsidRPr="00930C9C">
              <w:rPr>
                <w:rFonts w:asciiTheme="minorHAnsi" w:hAnsiTheme="minorHAnsi" w:cstheme="minorHAnsi"/>
                <w:b/>
                <w:bCs/>
                <w:i/>
                <w:iCs/>
                <w:color w:val="000000" w:themeColor="text1"/>
              </w:rPr>
              <w:t>Orientation  :</w:t>
            </w:r>
            <w:proofErr w:type="gramEnd"/>
            <w:r w:rsidRPr="00930C9C">
              <w:rPr>
                <w:rFonts w:asciiTheme="minorHAnsi" w:hAnsiTheme="minorHAnsi" w:cstheme="minorHAnsi"/>
                <w:color w:val="000000" w:themeColor="text1"/>
              </w:rPr>
              <w:t xml:space="preserve"> Décrire les mesures permettant aux travailleurs de se rendre et de revenir du chantier (ou du bureau) en toute sécurité.</w:t>
            </w:r>
          </w:p>
        </w:tc>
        <w:tc>
          <w:tcPr>
            <w:tcW w:w="5601" w:type="dxa"/>
            <w:shd w:val="clear" w:color="auto" w:fill="D9D9D9" w:themeFill="background1" w:themeFillShade="D9"/>
          </w:tcPr>
          <w:p w14:paraId="724F5E31" w14:textId="77777777" w:rsidR="00891783" w:rsidRPr="00930C9C" w:rsidRDefault="00891783" w:rsidP="00E413F2">
            <w:pPr>
              <w:spacing w:after="180"/>
              <w:ind w:left="0" w:hanging="2"/>
              <w:rPr>
                <w:rFonts w:asciiTheme="minorHAnsi" w:hAnsiTheme="minorHAnsi" w:cstheme="minorHAnsi"/>
                <w:color w:val="000000" w:themeColor="text1"/>
              </w:rPr>
            </w:pPr>
          </w:p>
        </w:tc>
      </w:tr>
      <w:tr w:rsidR="00891783" w:rsidRPr="00FB1395" w14:paraId="66C9B9CD" w14:textId="77777777" w:rsidTr="00E413F2">
        <w:tc>
          <w:tcPr>
            <w:tcW w:w="8926" w:type="dxa"/>
            <w:gridSpan w:val="2"/>
            <w:tcBorders>
              <w:top w:val="single" w:sz="4" w:space="0" w:color="1F4E79"/>
              <w:left w:val="single" w:sz="4" w:space="0" w:color="1F4E79"/>
              <w:bottom w:val="single" w:sz="4" w:space="0" w:color="1F4E79"/>
              <w:right w:val="single" w:sz="4" w:space="0" w:color="1F4E79"/>
            </w:tcBorders>
            <w:shd w:val="clear" w:color="auto" w:fill="auto"/>
          </w:tcPr>
          <w:p w14:paraId="7220938F"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Dépistage de la main d’œuvre</w:t>
            </w:r>
          </w:p>
        </w:tc>
      </w:tr>
      <w:tr w:rsidR="00891783" w:rsidRPr="00FB1395" w14:paraId="5495A5FB" w14:textId="77777777" w:rsidTr="00E413F2">
        <w:tc>
          <w:tcPr>
            <w:tcW w:w="3325" w:type="dxa"/>
            <w:tcBorders>
              <w:top w:val="single" w:sz="4" w:space="0" w:color="1F4E79"/>
              <w:left w:val="single" w:sz="4" w:space="0" w:color="1F4E79"/>
              <w:bottom w:val="single" w:sz="4" w:space="0" w:color="1F4E79"/>
              <w:right w:val="single" w:sz="4" w:space="0" w:color="1F4E79"/>
            </w:tcBorders>
            <w:shd w:val="clear" w:color="auto" w:fill="auto"/>
          </w:tcPr>
          <w:p w14:paraId="63E9DA31"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Le dépistage de la main d’œuvre est une stratégie essentielle pour gérer les risques liés à la COVID-19.</w:t>
            </w:r>
          </w:p>
        </w:tc>
        <w:tc>
          <w:tcPr>
            <w:tcW w:w="5601" w:type="dxa"/>
            <w:tcBorders>
              <w:top w:val="single" w:sz="4" w:space="0" w:color="1F4E79"/>
              <w:left w:val="single" w:sz="4" w:space="0" w:color="1F4E79"/>
              <w:bottom w:val="single" w:sz="4" w:space="0" w:color="1F4E79"/>
              <w:right w:val="single" w:sz="4" w:space="0" w:color="1F4E79"/>
            </w:tcBorders>
            <w:shd w:val="clear" w:color="auto" w:fill="auto"/>
          </w:tcPr>
          <w:p w14:paraId="1D647926" w14:textId="77777777" w:rsidR="00891783" w:rsidRPr="00930C9C" w:rsidRDefault="00891783" w:rsidP="00E413F2">
            <w:pPr>
              <w:spacing w:after="180"/>
              <w:ind w:left="0" w:hanging="2"/>
              <w:contextualSpacing/>
              <w:textAlignment w:val="center"/>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L’Entrepreneur identifiera et (le cas échéant) isolera les travailleurs malades avant le début des travaux de proximité avec d’autres personnes en suivant les étapes suivantes :</w:t>
            </w:r>
          </w:p>
          <w:p w14:paraId="32885722" w14:textId="77777777" w:rsidR="00891783" w:rsidRPr="00930C9C" w:rsidRDefault="00891783" w:rsidP="00891783">
            <w:pPr>
              <w:numPr>
                <w:ilvl w:val="0"/>
                <w:numId w:val="8"/>
              </w:numPr>
              <w:spacing w:after="180" w:line="240" w:lineRule="auto"/>
              <w:ind w:left="0" w:hanging="2"/>
              <w:contextualSpacing/>
              <w:textAlignment w:val="center"/>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 xml:space="preserve">Mettre en œuvre un protocole de dépistage médical cohérent (température quotidienne et vérification des symptômes - voir l'annexe 1). Les contrôles de température doivent utiliser des thermomètres « sans contact », des bandes de thermomètre jetables ou un thermomètre </w:t>
            </w:r>
            <w:r w:rsidRPr="00930C9C">
              <w:rPr>
                <w:rFonts w:asciiTheme="minorHAnsi" w:eastAsia="Times New Roman" w:hAnsiTheme="minorHAnsi" w:cstheme="minorHAnsi"/>
                <w:color w:val="000000" w:themeColor="text1"/>
              </w:rPr>
              <w:lastRenderedPageBreak/>
              <w:t>auriculaire réutilisable avec un couvercle de sonde jetable différent pour chaque utilisation.</w:t>
            </w:r>
          </w:p>
          <w:p w14:paraId="33839343" w14:textId="77777777" w:rsidR="00891783" w:rsidRPr="00930C9C" w:rsidRDefault="00891783" w:rsidP="00891783">
            <w:pPr>
              <w:numPr>
                <w:ilvl w:val="0"/>
                <w:numId w:val="8"/>
              </w:numPr>
              <w:spacing w:after="180" w:line="240" w:lineRule="auto"/>
              <w:ind w:left="0" w:hanging="2"/>
              <w:contextualSpacing/>
              <w:textAlignment w:val="center"/>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Refuser aux personnes soupçonnées de COVID-</w:t>
            </w:r>
            <w:proofErr w:type="gramStart"/>
            <w:r w:rsidRPr="00930C9C">
              <w:rPr>
                <w:rFonts w:asciiTheme="minorHAnsi" w:eastAsia="Times New Roman" w:hAnsiTheme="minorHAnsi" w:cstheme="minorHAnsi"/>
                <w:color w:val="000000" w:themeColor="text1"/>
              </w:rPr>
              <w:t>19  d’accéder</w:t>
            </w:r>
            <w:proofErr w:type="gramEnd"/>
            <w:r w:rsidRPr="00930C9C">
              <w:rPr>
                <w:rFonts w:asciiTheme="minorHAnsi" w:eastAsia="Times New Roman" w:hAnsiTheme="minorHAnsi" w:cstheme="minorHAnsi"/>
                <w:color w:val="000000" w:themeColor="text1"/>
              </w:rPr>
              <w:t xml:space="preserve"> aux chantiers/lieu de travail (en fonction du protocole et des résultats du dépistage). Le fournisseur emmènera la personne dans un lieu prédéterminé d'isolement et suivra le protocole exigé par les services locaux et nationaux de santé publique ainsi que d'autres organisations gouvernementales pour les cas suspects de COVID-19</w:t>
            </w:r>
          </w:p>
          <w:p w14:paraId="59B537FF" w14:textId="77777777" w:rsidR="00891783" w:rsidRPr="00930C9C" w:rsidRDefault="00891783" w:rsidP="00891783">
            <w:pPr>
              <w:numPr>
                <w:ilvl w:val="0"/>
                <w:numId w:val="9"/>
              </w:numPr>
              <w:spacing w:after="180" w:line="240" w:lineRule="auto"/>
              <w:ind w:left="0" w:hanging="2"/>
              <w:contextualSpacing/>
              <w:textAlignment w:val="center"/>
              <w:rPr>
                <w:rFonts w:asciiTheme="minorHAnsi" w:eastAsia="Times New Roman" w:hAnsiTheme="minorHAnsi" w:cstheme="minorHAnsi"/>
                <w:color w:val="000000" w:themeColor="text1"/>
              </w:rPr>
            </w:pPr>
          </w:p>
          <w:p w14:paraId="1832167E"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eastAsia="Times New Roman" w:hAnsiTheme="minorHAnsi" w:cstheme="minorHAnsi"/>
                <w:color w:val="000000" w:themeColor="text1"/>
              </w:rPr>
              <w:t>Si quelqu'un présente des symptômes compatibles avec la COVID-19 consultez la section Réponse aux cas suspects de COVID-19 et l’annexe 1 ci-dessous.</w:t>
            </w:r>
          </w:p>
        </w:tc>
      </w:tr>
      <w:tr w:rsidR="00891783" w:rsidRPr="00FB1395" w14:paraId="7A7ED2C9" w14:textId="77777777" w:rsidTr="00E41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0C0D6F98" w14:textId="77777777" w:rsidR="00891783" w:rsidRPr="00930C9C" w:rsidRDefault="00891783" w:rsidP="00E413F2">
            <w:pPr>
              <w:spacing w:after="180"/>
              <w:ind w:left="0" w:hanging="2"/>
              <w:rPr>
                <w:rFonts w:asciiTheme="minorHAnsi" w:eastAsia="Times New Roman" w:hAnsiTheme="minorHAnsi" w:cstheme="minorHAnsi"/>
                <w:color w:val="000000" w:themeColor="text1"/>
              </w:rPr>
            </w:pPr>
            <w:r w:rsidRPr="00930C9C">
              <w:rPr>
                <w:rFonts w:asciiTheme="minorHAnsi" w:hAnsiTheme="minorHAnsi" w:cstheme="minorHAnsi"/>
                <w:color w:val="000000" w:themeColor="text1"/>
              </w:rPr>
              <w:lastRenderedPageBreak/>
              <w:t>Réponse aux cas suspects de COVID-19</w:t>
            </w:r>
          </w:p>
        </w:tc>
      </w:tr>
      <w:tr w:rsidR="00891783" w:rsidRPr="00930C9C" w14:paraId="0D5B5DAF" w14:textId="77777777" w:rsidTr="00E41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6E696E8A" w14:textId="77777777" w:rsidR="00891783" w:rsidRPr="00930C9C" w:rsidRDefault="00891783" w:rsidP="00E413F2">
            <w:pPr>
              <w:spacing w:after="180"/>
              <w:ind w:left="0" w:hanging="2"/>
              <w:rPr>
                <w:rFonts w:asciiTheme="minorHAnsi" w:eastAsia="Times New Roman" w:hAnsiTheme="minorHAnsi" w:cstheme="minorHAnsi"/>
                <w:b/>
                <w:bCs/>
                <w:i/>
                <w:iCs/>
                <w:color w:val="000000" w:themeColor="text1"/>
                <w:highlight w:val="yellow"/>
              </w:rPr>
            </w:pPr>
            <w:r w:rsidRPr="00930C9C">
              <w:rPr>
                <w:rFonts w:asciiTheme="minorHAnsi" w:hAnsiTheme="minorHAnsi" w:cstheme="minorHAnsi"/>
                <w:color w:val="000000" w:themeColor="text1"/>
              </w:rPr>
              <w:t>Suivre les réponses indiquées dans les protocoles approuvés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DC29858" w14:textId="77777777" w:rsidR="00891783" w:rsidRPr="00930C9C" w:rsidRDefault="00891783" w:rsidP="00E413F2">
            <w:pPr>
              <w:spacing w:after="180"/>
              <w:ind w:left="0" w:hanging="2"/>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 xml:space="preserve">Suivre le protocole national / local et le protocole du fournisseur pour prendre soin les personnes suspectées de présenter des symptômes de COVID-19. Dans le cas où le protocole national / local et le protocole du fournisseur ne </w:t>
            </w:r>
            <w:r w:rsidRPr="00930C9C">
              <w:rPr>
                <w:rFonts w:asciiTheme="minorHAnsi" w:eastAsia="Times New Roman" w:hAnsiTheme="minorHAnsi" w:cstheme="minorHAnsi"/>
                <w:color w:val="000000" w:themeColor="text1"/>
                <w:lang w:val="fr-CA"/>
              </w:rPr>
              <w:t>sont pas cohérents ou complémentaires, le protocole plus strict s'appliquera. En l'absence de protocoles clairs, suivre l'annexe 1.</w:t>
            </w:r>
          </w:p>
        </w:tc>
      </w:tr>
      <w:tr w:rsidR="00891783" w:rsidRPr="00FB1395" w14:paraId="3D02BBC8" w14:textId="77777777" w:rsidTr="00E41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525C3C4" w14:textId="77777777" w:rsidR="00891783" w:rsidRPr="00930C9C" w:rsidRDefault="00891783" w:rsidP="00E413F2">
            <w:pPr>
              <w:spacing w:after="180"/>
              <w:ind w:left="0" w:hanging="2"/>
              <w:rPr>
                <w:rFonts w:asciiTheme="minorHAnsi" w:eastAsia="Times New Roman" w:hAnsiTheme="minorHAnsi" w:cstheme="minorHAnsi"/>
                <w:color w:val="000000" w:themeColor="text1"/>
              </w:rPr>
            </w:pPr>
            <w:r w:rsidRPr="00930C9C">
              <w:rPr>
                <w:rFonts w:asciiTheme="minorHAnsi" w:eastAsia="Times New Roman" w:hAnsiTheme="minorHAnsi" w:cstheme="minorHAnsi"/>
                <w:b/>
                <w:bCs/>
                <w:i/>
                <w:iCs/>
                <w:color w:val="000000" w:themeColor="text1"/>
              </w:rPr>
              <w:t>Orientation</w:t>
            </w:r>
            <w:r w:rsidRPr="00930C9C">
              <w:rPr>
                <w:rFonts w:asciiTheme="minorHAnsi" w:eastAsia="Times New Roman" w:hAnsiTheme="minorHAnsi" w:cstheme="minorHAnsi"/>
                <w:i/>
                <w:iCs/>
                <w:color w:val="000000" w:themeColor="text1"/>
              </w:rPr>
              <w:t xml:space="preserve"> :</w:t>
            </w:r>
            <w:r w:rsidRPr="00930C9C">
              <w:rPr>
                <w:rFonts w:asciiTheme="minorHAnsi" w:eastAsia="Times New Roman" w:hAnsiTheme="minorHAnsi" w:cstheme="minorHAnsi"/>
                <w:color w:val="000000" w:themeColor="text1"/>
              </w:rPr>
              <w:t xml:space="preserve"> </w:t>
            </w:r>
          </w:p>
          <w:p w14:paraId="14D3EABB" w14:textId="77777777" w:rsidR="00891783" w:rsidRPr="00930C9C" w:rsidRDefault="00891783" w:rsidP="00E413F2">
            <w:pPr>
              <w:spacing w:after="180"/>
              <w:ind w:left="0" w:hanging="2"/>
              <w:rPr>
                <w:rFonts w:asciiTheme="minorHAnsi" w:hAnsiTheme="minorHAnsi" w:cstheme="minorHAnsi"/>
                <w:color w:val="000000" w:themeColor="text1"/>
                <w:lang w:val="fr-CA"/>
              </w:rPr>
            </w:pPr>
            <w:r w:rsidRPr="00930C9C">
              <w:rPr>
                <w:rFonts w:asciiTheme="minorHAnsi" w:eastAsia="Times New Roman" w:hAnsiTheme="minorHAnsi" w:cstheme="minorHAnsi"/>
                <w:color w:val="000000" w:themeColor="text1"/>
                <w:lang w:val="fr-CA"/>
              </w:rPr>
              <w:t xml:space="preserve">Le fournisseur </w:t>
            </w:r>
            <w:r w:rsidRPr="00930C9C">
              <w:rPr>
                <w:rFonts w:asciiTheme="minorHAnsi" w:eastAsia="Calibri" w:hAnsiTheme="minorHAnsi" w:cstheme="minorHAnsi"/>
                <w:color w:val="000000" w:themeColor="text1"/>
                <w:lang w:val="fr-CA"/>
              </w:rPr>
              <w:t>doit :</w:t>
            </w:r>
          </w:p>
          <w:p w14:paraId="20E0C813" w14:textId="77777777" w:rsidR="00891783" w:rsidRPr="00930C9C" w:rsidRDefault="00891783" w:rsidP="00891783">
            <w:pPr>
              <w:numPr>
                <w:ilvl w:val="0"/>
                <w:numId w:val="11"/>
              </w:numPr>
              <w:spacing w:after="180" w:line="240" w:lineRule="auto"/>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lang w:val="fr-CA"/>
              </w:rPr>
              <w:t>Indiquer un (des) endroit (s) précis pour</w:t>
            </w:r>
            <w:r w:rsidRPr="00930C9C">
              <w:rPr>
                <w:rFonts w:asciiTheme="minorHAnsi" w:eastAsia="Times New Roman" w:hAnsiTheme="minorHAnsi" w:cstheme="minorHAnsi"/>
                <w:color w:val="000000" w:themeColor="text1"/>
              </w:rPr>
              <w:t xml:space="preserve"> immédiatement isoler toute personne présentant des signes et symptômes de COVID-19 identifiés sur le lieu de travail (en considérant des protocoles de bureau et de terrain).</w:t>
            </w:r>
          </w:p>
          <w:p w14:paraId="6A6846F5" w14:textId="77777777" w:rsidR="00891783" w:rsidRPr="00930C9C" w:rsidRDefault="00891783" w:rsidP="00891783">
            <w:pPr>
              <w:numPr>
                <w:ilvl w:val="0"/>
                <w:numId w:val="11"/>
              </w:numPr>
              <w:spacing w:after="180" w:line="240" w:lineRule="auto"/>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Précisez les exigences d'hygiène pour ceux qui sont isolés (masque, lavage des mains, contrôle de la toux / des éternuements, etc.).</w:t>
            </w:r>
          </w:p>
          <w:p w14:paraId="3D771ED6" w14:textId="77777777" w:rsidR="00891783" w:rsidRPr="00930C9C" w:rsidRDefault="00891783" w:rsidP="00891783">
            <w:pPr>
              <w:numPr>
                <w:ilvl w:val="0"/>
                <w:numId w:val="11"/>
              </w:numPr>
              <w:spacing w:after="180" w:line="240" w:lineRule="auto"/>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 xml:space="preserve">Evaluer les mesures supplémentaires à prendre, telles que l'arrêt de la tâche à laquelle la personne a participé, le lancement de procédures de désinfection et le début de la recherche des contacts </w:t>
            </w:r>
            <w:r w:rsidRPr="00930C9C">
              <w:rPr>
                <w:rFonts w:asciiTheme="minorHAnsi" w:eastAsia="Times New Roman" w:hAnsiTheme="minorHAnsi" w:cstheme="minorHAnsi"/>
                <w:color w:val="000000" w:themeColor="text1"/>
              </w:rPr>
              <w:lastRenderedPageBreak/>
              <w:t>des personnes qui auraient été en contact avec la personne.</w:t>
            </w:r>
          </w:p>
        </w:tc>
        <w:tc>
          <w:tcPr>
            <w:tcW w:w="5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6DEEC" w14:textId="77777777" w:rsidR="00891783" w:rsidRPr="00930C9C" w:rsidRDefault="00891783" w:rsidP="00E413F2">
            <w:pPr>
              <w:spacing w:after="180"/>
              <w:ind w:left="0" w:hanging="2"/>
              <w:rPr>
                <w:rFonts w:asciiTheme="minorHAnsi" w:eastAsia="Times New Roman" w:hAnsiTheme="minorHAnsi" w:cstheme="minorHAnsi"/>
                <w:color w:val="000000" w:themeColor="text1"/>
              </w:rPr>
            </w:pPr>
          </w:p>
        </w:tc>
      </w:tr>
      <w:tr w:rsidR="00891783" w:rsidRPr="00930C9C" w14:paraId="790E1C05" w14:textId="77777777" w:rsidTr="00E413F2">
        <w:tc>
          <w:tcPr>
            <w:tcW w:w="3325" w:type="dxa"/>
            <w:shd w:val="clear" w:color="auto" w:fill="auto"/>
          </w:tcPr>
          <w:p w14:paraId="2CEABC67"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Distanciation Sociale</w:t>
            </w:r>
          </w:p>
        </w:tc>
        <w:tc>
          <w:tcPr>
            <w:tcW w:w="5601" w:type="dxa"/>
            <w:shd w:val="clear" w:color="auto" w:fill="auto"/>
          </w:tcPr>
          <w:p w14:paraId="444A7F9A" w14:textId="77777777" w:rsidR="00891783" w:rsidRPr="00930C9C" w:rsidRDefault="00891783" w:rsidP="00E413F2">
            <w:pPr>
              <w:spacing w:after="180"/>
              <w:ind w:left="0" w:hanging="2"/>
              <w:rPr>
                <w:rFonts w:asciiTheme="minorHAnsi" w:hAnsiTheme="minorHAnsi" w:cstheme="minorHAnsi"/>
                <w:color w:val="000000" w:themeColor="text1"/>
              </w:rPr>
            </w:pPr>
          </w:p>
        </w:tc>
      </w:tr>
      <w:tr w:rsidR="00891783" w:rsidRPr="00FB1395" w14:paraId="5851F2FB" w14:textId="77777777" w:rsidTr="00E413F2">
        <w:tc>
          <w:tcPr>
            <w:tcW w:w="3325" w:type="dxa"/>
            <w:shd w:val="clear" w:color="auto" w:fill="auto"/>
          </w:tcPr>
          <w:p w14:paraId="2D55ED4B"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La distanciation sociale s’est avérée être un moyen efficace pour contrôler la COVID-19.</w:t>
            </w:r>
          </w:p>
        </w:tc>
        <w:tc>
          <w:tcPr>
            <w:tcW w:w="5601" w:type="dxa"/>
            <w:shd w:val="clear" w:color="auto" w:fill="auto"/>
          </w:tcPr>
          <w:p w14:paraId="547D2B4A" w14:textId="77777777" w:rsidR="00891783" w:rsidRPr="00930C9C" w:rsidRDefault="00891783" w:rsidP="00E413F2">
            <w:pPr>
              <w:spacing w:after="180"/>
              <w:ind w:left="0" w:hanging="2"/>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Les exigences minimales comprennent :</w:t>
            </w:r>
          </w:p>
          <w:p w14:paraId="60F295F0" w14:textId="77777777" w:rsidR="00891783" w:rsidRPr="00930C9C" w:rsidRDefault="00891783" w:rsidP="00891783">
            <w:pPr>
              <w:numPr>
                <w:ilvl w:val="0"/>
                <w:numId w:val="4"/>
              </w:numPr>
              <w:spacing w:after="180" w:line="240" w:lineRule="auto"/>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Évitez les attroupements et les rassemblements de groupes.</w:t>
            </w:r>
          </w:p>
          <w:p w14:paraId="556F1325" w14:textId="77777777" w:rsidR="00891783" w:rsidRPr="00930C9C" w:rsidRDefault="00891783" w:rsidP="00891783">
            <w:pPr>
              <w:numPr>
                <w:ilvl w:val="0"/>
                <w:numId w:val="4"/>
              </w:numPr>
              <w:spacing w:after="180" w:line="240" w:lineRule="auto"/>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Garder une distance d'au moins 2 m entre les personnes.</w:t>
            </w:r>
          </w:p>
          <w:p w14:paraId="213E4F0E" w14:textId="77777777" w:rsidR="00891783" w:rsidRPr="00930C9C" w:rsidRDefault="00891783" w:rsidP="00891783">
            <w:pPr>
              <w:numPr>
                <w:ilvl w:val="0"/>
                <w:numId w:val="4"/>
              </w:numPr>
              <w:spacing w:after="180" w:line="240" w:lineRule="auto"/>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Organiser et échelonner les équipes, dans la mesure du possible, en assignant des travailleurs à des tranches horaires définies (ce qui pourrait inclure le travail de nuit et de week-end, lorsque cela est autorisé).</w:t>
            </w:r>
          </w:p>
          <w:p w14:paraId="6E6B930A" w14:textId="77777777" w:rsidR="00891783" w:rsidRPr="00930C9C" w:rsidRDefault="00891783" w:rsidP="00891783">
            <w:pPr>
              <w:numPr>
                <w:ilvl w:val="0"/>
                <w:numId w:val="4"/>
              </w:numPr>
              <w:spacing w:after="180" w:line="240" w:lineRule="auto"/>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 xml:space="preserve">Éviter de serrer la main et utiliser d'autres formes de salutation. </w:t>
            </w:r>
          </w:p>
          <w:p w14:paraId="2FF4E75C" w14:textId="77777777" w:rsidR="00891783" w:rsidRPr="00930C9C" w:rsidRDefault="00891783" w:rsidP="00891783">
            <w:pPr>
              <w:numPr>
                <w:ilvl w:val="0"/>
                <w:numId w:val="4"/>
              </w:numPr>
              <w:spacing w:after="180" w:line="240" w:lineRule="auto"/>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Organiser des réunions et d'autres travaux virtuellement chaque fois que cela est possible (y compris par le biais de technologies telles que des plateformes de télécommunications par exemple, Skype, Zoom).</w:t>
            </w:r>
          </w:p>
          <w:p w14:paraId="615C90A8" w14:textId="77777777" w:rsidR="00891783" w:rsidRPr="00930C9C" w:rsidRDefault="00891783" w:rsidP="00E413F2">
            <w:pPr>
              <w:spacing w:after="180"/>
              <w:ind w:left="0" w:hanging="2"/>
              <w:rPr>
                <w:rFonts w:asciiTheme="minorHAnsi" w:eastAsia="Times New Roman" w:hAnsiTheme="minorHAnsi" w:cstheme="minorHAnsi"/>
                <w:color w:val="000000" w:themeColor="text1"/>
              </w:rPr>
            </w:pPr>
          </w:p>
          <w:p w14:paraId="37266DE0"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eastAsia="Times New Roman" w:hAnsiTheme="minorHAnsi" w:cstheme="minorHAnsi"/>
                <w:color w:val="000000" w:themeColor="text1"/>
              </w:rPr>
              <w:t>Lorsque des tâches doivent être effectuées à proximité d'autres personnes, des mesures supplémentaires sont nécessaires pour briser les voies d'exposition potentielles (par exemple, voir la section EPI ci-dessous).</w:t>
            </w:r>
          </w:p>
        </w:tc>
      </w:tr>
      <w:tr w:rsidR="00891783" w:rsidRPr="00930C9C" w14:paraId="39D73A0A" w14:textId="77777777" w:rsidTr="00E413F2">
        <w:tc>
          <w:tcPr>
            <w:tcW w:w="3325" w:type="dxa"/>
            <w:shd w:val="clear" w:color="auto" w:fill="auto"/>
          </w:tcPr>
          <w:p w14:paraId="5AE36165"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Bonne hygiène personnelle</w:t>
            </w:r>
          </w:p>
        </w:tc>
        <w:tc>
          <w:tcPr>
            <w:tcW w:w="5601" w:type="dxa"/>
            <w:shd w:val="clear" w:color="auto" w:fill="auto"/>
          </w:tcPr>
          <w:p w14:paraId="601C5434" w14:textId="77777777" w:rsidR="00891783" w:rsidRPr="00930C9C" w:rsidRDefault="00891783" w:rsidP="00E413F2">
            <w:pPr>
              <w:spacing w:after="180"/>
              <w:ind w:left="0" w:hanging="2"/>
              <w:rPr>
                <w:rFonts w:asciiTheme="minorHAnsi" w:hAnsiTheme="minorHAnsi" w:cstheme="minorHAnsi"/>
                <w:color w:val="000000" w:themeColor="text1"/>
              </w:rPr>
            </w:pPr>
          </w:p>
        </w:tc>
      </w:tr>
      <w:tr w:rsidR="00891783" w:rsidRPr="00FB1395" w14:paraId="228F8555" w14:textId="77777777" w:rsidTr="00E413F2">
        <w:tc>
          <w:tcPr>
            <w:tcW w:w="3325" w:type="dxa"/>
            <w:shd w:val="clear" w:color="auto" w:fill="auto"/>
          </w:tcPr>
          <w:p w14:paraId="10DA61BC"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Ces pratiques des mesures de sécurité au travail sont parmi les plus efficaces pour réduire le risque de transmission du virus.</w:t>
            </w:r>
          </w:p>
        </w:tc>
        <w:tc>
          <w:tcPr>
            <w:tcW w:w="5601" w:type="dxa"/>
            <w:shd w:val="clear" w:color="auto" w:fill="auto"/>
          </w:tcPr>
          <w:p w14:paraId="24E42371" w14:textId="77777777" w:rsidR="00891783" w:rsidRPr="00930C9C" w:rsidRDefault="00891783" w:rsidP="00E413F2">
            <w:pPr>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Les pratiques suivantes seront mises en œuvre :</w:t>
            </w:r>
          </w:p>
          <w:p w14:paraId="5F307E17" w14:textId="77777777" w:rsidR="00891783" w:rsidRPr="00930C9C" w:rsidRDefault="00891783" w:rsidP="00891783">
            <w:pPr>
              <w:numPr>
                <w:ilvl w:val="0"/>
                <w:numId w:val="9"/>
              </w:numPr>
              <w:spacing w:after="180" w:line="240" w:lineRule="auto"/>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Lavage fréquent des mains (pendant au moins 20 secondes). Si le savon et l'eau courante ne sont pas disponibles, les fournisseurs fourniront des désinfectants à main contenant au moins 60% d'alcool ou 70% d'isopropanol. Le fournisseur fournira un nombre adéquat de postes de lavage (avec du savon et des serviettes en papier et / ou un désinfectant).</w:t>
            </w:r>
          </w:p>
          <w:p w14:paraId="6262229A" w14:textId="77777777" w:rsidR="00891783" w:rsidRPr="00930C9C" w:rsidRDefault="00891783" w:rsidP="00891783">
            <w:pPr>
              <w:numPr>
                <w:ilvl w:val="1"/>
                <w:numId w:val="9"/>
              </w:numPr>
              <w:spacing w:after="180" w:line="240" w:lineRule="auto"/>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Pour les opérations de terrain, si des stations de lavage à l'eau courante ne sont pas disponibles, des désinfectants devraient être emportés et conservés dans le véhicule de transport. Les travailleurs individuels devraient être approvisionnés de quantités suffisantes de désinfectant pour un nettoyage régulier des mains tout au long de la journée.</w:t>
            </w:r>
          </w:p>
          <w:p w14:paraId="69D65D83" w14:textId="77777777" w:rsidR="00891783" w:rsidRPr="00930C9C" w:rsidRDefault="00891783" w:rsidP="00891783">
            <w:pPr>
              <w:numPr>
                <w:ilvl w:val="1"/>
                <w:numId w:val="9"/>
              </w:numPr>
              <w:spacing w:after="180" w:line="240" w:lineRule="auto"/>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Pour les sites fixes (bureaux), la norme minimale pour les stations de lavage de mains est : une à l'entrée du bureau, une dans chaque toilette, et une dans chaque cuisine / lieu de pause.</w:t>
            </w:r>
          </w:p>
          <w:p w14:paraId="5FCE562F" w14:textId="77777777" w:rsidR="00891783" w:rsidRPr="00930C9C" w:rsidRDefault="00891783" w:rsidP="00891783">
            <w:pPr>
              <w:numPr>
                <w:ilvl w:val="0"/>
                <w:numId w:val="9"/>
              </w:numPr>
              <w:spacing w:after="180" w:line="240" w:lineRule="auto"/>
              <w:ind w:left="0" w:hanging="2"/>
              <w:contextualSpacing/>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lastRenderedPageBreak/>
              <w:t>Interdiction de partager des tasses et des ustensiles à moins qu’ils n’aient été adéquatement nettoyés avec du savon et de l'eau entre les utilisations.</w:t>
            </w:r>
          </w:p>
          <w:p w14:paraId="09CD42FC" w14:textId="77777777" w:rsidR="00891783" w:rsidRPr="00930C9C" w:rsidRDefault="00891783" w:rsidP="00891783">
            <w:pPr>
              <w:numPr>
                <w:ilvl w:val="0"/>
                <w:numId w:val="9"/>
              </w:numPr>
              <w:spacing w:after="180" w:line="240" w:lineRule="auto"/>
              <w:ind w:left="0" w:hanging="2"/>
              <w:contextualSpacing/>
              <w:rPr>
                <w:rFonts w:asciiTheme="minorHAnsi" w:hAnsiTheme="minorHAnsi" w:cstheme="minorHAnsi"/>
                <w:color w:val="000000" w:themeColor="text1"/>
              </w:rPr>
            </w:pPr>
            <w:r w:rsidRPr="00930C9C">
              <w:rPr>
                <w:rFonts w:asciiTheme="minorHAnsi" w:eastAsia="Times New Roman" w:hAnsiTheme="minorHAnsi" w:cstheme="minorHAnsi"/>
                <w:color w:val="000000" w:themeColor="text1"/>
              </w:rPr>
              <w:t>Encourager les travailleurs à tousser ou à éternuer dans un mouchoir ou dans le coude. Les mouchoirs utilisés sont considérés contaminés et devraient être éliminés avec soin, de préférence scellés dans un sac en plastique afin de ne pas devenir une source de transmission.</w:t>
            </w:r>
          </w:p>
        </w:tc>
      </w:tr>
      <w:tr w:rsidR="00891783" w:rsidRPr="00FB1395" w14:paraId="010207AC" w14:textId="77777777" w:rsidTr="00E413F2">
        <w:tc>
          <w:tcPr>
            <w:tcW w:w="3325" w:type="dxa"/>
            <w:shd w:val="clear" w:color="auto" w:fill="auto"/>
          </w:tcPr>
          <w:p w14:paraId="76FAC1CD" w14:textId="77777777" w:rsidR="00891783" w:rsidRPr="00930C9C" w:rsidRDefault="00891783" w:rsidP="00E413F2">
            <w:pPr>
              <w:spacing w:after="180"/>
              <w:ind w:left="0" w:hanging="2"/>
              <w:rPr>
                <w:rFonts w:asciiTheme="minorHAnsi" w:hAnsiTheme="minorHAnsi" w:cstheme="minorHAnsi"/>
                <w:b/>
                <w:color w:val="000000" w:themeColor="text1"/>
              </w:rPr>
            </w:pPr>
            <w:r w:rsidRPr="00930C9C">
              <w:rPr>
                <w:rFonts w:asciiTheme="minorHAnsi" w:hAnsiTheme="minorHAnsi" w:cstheme="minorHAnsi"/>
                <w:color w:val="000000" w:themeColor="text1"/>
              </w:rPr>
              <w:lastRenderedPageBreak/>
              <w:t>Assainissement du lieu de travail</w:t>
            </w:r>
          </w:p>
        </w:tc>
        <w:tc>
          <w:tcPr>
            <w:tcW w:w="5601" w:type="dxa"/>
            <w:shd w:val="clear" w:color="auto" w:fill="auto"/>
          </w:tcPr>
          <w:p w14:paraId="0CE9D0F5" w14:textId="77777777" w:rsidR="00891783" w:rsidRPr="00930C9C" w:rsidRDefault="00891783" w:rsidP="00E413F2">
            <w:pPr>
              <w:spacing w:after="180"/>
              <w:ind w:left="0" w:hanging="2"/>
              <w:rPr>
                <w:rFonts w:asciiTheme="minorHAnsi" w:hAnsiTheme="minorHAnsi" w:cstheme="minorHAnsi"/>
                <w:color w:val="000000" w:themeColor="text1"/>
              </w:rPr>
            </w:pPr>
          </w:p>
        </w:tc>
      </w:tr>
      <w:tr w:rsidR="00891783" w:rsidRPr="00FB1395" w14:paraId="0CCD486C" w14:textId="77777777" w:rsidTr="00E413F2">
        <w:tc>
          <w:tcPr>
            <w:tcW w:w="3325" w:type="dxa"/>
            <w:shd w:val="clear" w:color="auto" w:fill="auto"/>
          </w:tcPr>
          <w:p w14:paraId="45ECFB98"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Les données actuelles suggèrent que le nouveau coronavirus peut rester actif pendant des heures ou des jours sur des surfaces fabriquées à partir d'une variété de matériaux. L'objectif de La désinfection du milieu de travail est de nettoyer les « surfaces fréquemment touchées »</w:t>
            </w:r>
            <w:r w:rsidRPr="00930C9C">
              <w:rPr>
                <w:rFonts w:asciiTheme="minorHAnsi" w:hAnsiTheme="minorHAnsi" w:cstheme="minorHAnsi"/>
                <w:color w:val="000000" w:themeColor="text1"/>
                <w:vertAlign w:val="superscript"/>
              </w:rPr>
              <w:footnoteReference w:id="4"/>
            </w:r>
            <w:r w:rsidRPr="00930C9C">
              <w:rPr>
                <w:rFonts w:asciiTheme="minorHAnsi" w:hAnsiTheme="minorHAnsi" w:cstheme="minorHAnsi"/>
                <w:color w:val="000000" w:themeColor="text1"/>
              </w:rPr>
              <w:t>. Le nettoyage des surfaces visiblement sales suivi de leur désinfection est une mesure de bonne pratique pour la prévention de la COVID-19 et d'autres maladies respiratoires virales. Une désinfection supplémentaire devrait être faite sur les lieux et l'équipement utilisés par les travailleurs présentant des symptômes de la COVID-19.</w:t>
            </w:r>
          </w:p>
        </w:tc>
        <w:tc>
          <w:tcPr>
            <w:tcW w:w="5601" w:type="dxa"/>
            <w:shd w:val="clear" w:color="auto" w:fill="auto"/>
          </w:tcPr>
          <w:p w14:paraId="2F7CD335"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Les fournisseurs devraient s’assurer que les « surfaces fréquemment touchées » sont désinfectées</w:t>
            </w:r>
            <w:r w:rsidRPr="00930C9C">
              <w:rPr>
                <w:rFonts w:asciiTheme="minorHAnsi" w:hAnsiTheme="minorHAnsi" w:cstheme="minorHAnsi"/>
                <w:color w:val="000000" w:themeColor="text1"/>
                <w:vertAlign w:val="superscript"/>
              </w:rPr>
              <w:footnoteReference w:id="5"/>
            </w:r>
            <w:r w:rsidRPr="00930C9C">
              <w:rPr>
                <w:rFonts w:asciiTheme="minorHAnsi" w:hAnsiTheme="minorHAnsi" w:cstheme="minorHAnsi"/>
                <w:color w:val="000000" w:themeColor="text1"/>
              </w:rPr>
              <w:t xml:space="preserve">, et que les mains sont lavées immédiatement avec de l’eau et du savon. </w:t>
            </w:r>
          </w:p>
          <w:p w14:paraId="62BF6727"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 xml:space="preserve">La désinfection du lieu de travail se concentre sur les surfaces à contact élevé dans : </w:t>
            </w:r>
          </w:p>
          <w:p w14:paraId="63E52745" w14:textId="77777777" w:rsidR="00891783" w:rsidRPr="00930C9C" w:rsidRDefault="00891783" w:rsidP="00891783">
            <w:pPr>
              <w:numPr>
                <w:ilvl w:val="0"/>
                <w:numId w:val="6"/>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Les structures (y compris les bureaux, les portes, les toilettes, les lieux de pause, les boîtes de réclamation, les boîtes à suggestions, les escaliers, les échafaudages, les rampes, et autres équipements, ordinateurs, imprimantes, etc.) seront à nettoyer régulièrement.</w:t>
            </w:r>
          </w:p>
          <w:p w14:paraId="692075AE" w14:textId="77777777" w:rsidR="00891783" w:rsidRPr="00930C9C" w:rsidRDefault="00891783" w:rsidP="00891783">
            <w:pPr>
              <w:numPr>
                <w:ilvl w:val="0"/>
                <w:numId w:val="6"/>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Les véhicules. Ceci comprend l'intérieur des véhicules de travail. Les poignées, les boutons, les leviers, les ceintures de sécurité et les « surfaces fréquemment touchées »</w:t>
            </w:r>
            <w:r w:rsidRPr="00930C9C">
              <w:rPr>
                <w:rFonts w:asciiTheme="minorHAnsi" w:hAnsiTheme="minorHAnsi" w:cstheme="minorHAnsi"/>
                <w:color w:val="000000" w:themeColor="text1"/>
                <w:vertAlign w:val="superscript"/>
              </w:rPr>
              <w:t xml:space="preserve"> </w:t>
            </w:r>
            <w:r w:rsidRPr="00930C9C">
              <w:rPr>
                <w:rFonts w:asciiTheme="minorHAnsi" w:hAnsiTheme="minorHAnsi" w:cstheme="minorHAnsi"/>
                <w:color w:val="000000" w:themeColor="text1"/>
              </w:rPr>
              <w:t>devraient être nettoyées.</w:t>
            </w:r>
          </w:p>
          <w:p w14:paraId="1D4F7878" w14:textId="77777777" w:rsidR="00891783" w:rsidRPr="00930C9C" w:rsidRDefault="00891783" w:rsidP="00E413F2">
            <w:pPr>
              <w:spacing w:after="180"/>
              <w:ind w:left="0" w:hanging="2"/>
              <w:rPr>
                <w:rFonts w:asciiTheme="minorHAnsi" w:hAnsiTheme="minorHAnsi" w:cstheme="minorHAnsi"/>
                <w:color w:val="000000" w:themeColor="text1"/>
              </w:rPr>
            </w:pPr>
          </w:p>
        </w:tc>
      </w:tr>
      <w:tr w:rsidR="00891783" w:rsidRPr="00FB1395" w14:paraId="11DB160B" w14:textId="77777777" w:rsidTr="00E413F2">
        <w:tc>
          <w:tcPr>
            <w:tcW w:w="8926" w:type="dxa"/>
            <w:gridSpan w:val="2"/>
            <w:shd w:val="clear" w:color="auto" w:fill="auto"/>
          </w:tcPr>
          <w:p w14:paraId="3A600CE2"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Formation et sensibilisation à la sécurité</w:t>
            </w:r>
          </w:p>
        </w:tc>
      </w:tr>
      <w:tr w:rsidR="00891783" w:rsidRPr="00FB1395" w14:paraId="38F72FF4" w14:textId="77777777" w:rsidTr="00E413F2">
        <w:tc>
          <w:tcPr>
            <w:tcW w:w="3325" w:type="dxa"/>
            <w:shd w:val="clear" w:color="auto" w:fill="D9D9D9" w:themeFill="background1" w:themeFillShade="D9"/>
          </w:tcPr>
          <w:p w14:paraId="1CE9529B" w14:textId="77777777" w:rsidR="00891783" w:rsidRPr="00930C9C" w:rsidRDefault="00891783" w:rsidP="00E413F2">
            <w:pPr>
              <w:spacing w:after="180"/>
              <w:ind w:left="0" w:hanging="2"/>
              <w:rPr>
                <w:rFonts w:asciiTheme="minorHAnsi" w:hAnsiTheme="minorHAnsi" w:cstheme="minorHAnsi"/>
                <w:color w:val="000000" w:themeColor="text1"/>
              </w:rPr>
            </w:pPr>
          </w:p>
        </w:tc>
        <w:tc>
          <w:tcPr>
            <w:tcW w:w="5601" w:type="dxa"/>
            <w:shd w:val="clear" w:color="auto" w:fill="auto"/>
          </w:tcPr>
          <w:p w14:paraId="3E12B709" w14:textId="77777777" w:rsidR="00891783" w:rsidRPr="00930C9C" w:rsidRDefault="00891783" w:rsidP="00E413F2">
            <w:pPr>
              <w:ind w:left="0" w:hanging="2"/>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 xml:space="preserve">Tous les travailleurs doivent recevoir une formation initiale qui comprend, au minimum : </w:t>
            </w:r>
          </w:p>
          <w:p w14:paraId="6F04ACFB" w14:textId="77777777" w:rsidR="00891783" w:rsidRPr="00930C9C" w:rsidRDefault="00891783" w:rsidP="00891783">
            <w:pPr>
              <w:numPr>
                <w:ilvl w:val="0"/>
                <w:numId w:val="10"/>
              </w:numPr>
              <w:spacing w:after="180" w:line="240" w:lineRule="auto"/>
              <w:ind w:left="0" w:hanging="2"/>
              <w:contextualSpacing/>
              <w:rPr>
                <w:rFonts w:asciiTheme="minorHAnsi" w:hAnsiTheme="minorHAnsi" w:cstheme="minorHAnsi"/>
                <w:color w:val="000000" w:themeColor="text1"/>
              </w:rPr>
            </w:pPr>
            <w:r w:rsidRPr="00930C9C">
              <w:rPr>
                <w:rFonts w:asciiTheme="minorHAnsi" w:eastAsia="Times New Roman" w:hAnsiTheme="minorHAnsi" w:cstheme="minorHAnsi"/>
                <w:color w:val="000000" w:themeColor="text1"/>
              </w:rPr>
              <w:lastRenderedPageBreak/>
              <w:t>Les risques et symptômes de la COVID-19</w:t>
            </w:r>
          </w:p>
          <w:p w14:paraId="216D1BC9" w14:textId="77777777" w:rsidR="00891783" w:rsidRPr="00930C9C" w:rsidRDefault="00891783" w:rsidP="00891783">
            <w:pPr>
              <w:numPr>
                <w:ilvl w:val="0"/>
                <w:numId w:val="10"/>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Comment se transmet la COVID-19 / les habitudes pouvant augmenter le risque d'exposition d'une personne</w:t>
            </w:r>
            <w:r w:rsidRPr="00930C9C" w:rsidDel="00760B01">
              <w:rPr>
                <w:rFonts w:asciiTheme="minorHAnsi" w:hAnsiTheme="minorHAnsi" w:cstheme="minorHAnsi"/>
                <w:color w:val="000000" w:themeColor="text1"/>
              </w:rPr>
              <w:t xml:space="preserve"> </w:t>
            </w:r>
          </w:p>
          <w:p w14:paraId="71CFB892" w14:textId="77777777" w:rsidR="00891783" w:rsidRPr="00930C9C" w:rsidRDefault="00891783" w:rsidP="00891783">
            <w:pPr>
              <w:numPr>
                <w:ilvl w:val="0"/>
                <w:numId w:val="10"/>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Les mesures effectives :</w:t>
            </w:r>
          </w:p>
          <w:p w14:paraId="48E8AEFA" w14:textId="77777777" w:rsidR="00891783" w:rsidRPr="00930C9C" w:rsidRDefault="00891783" w:rsidP="00891783">
            <w:pPr>
              <w:numPr>
                <w:ilvl w:val="0"/>
                <w:numId w:val="12"/>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Distanciation sociale </w:t>
            </w:r>
          </w:p>
          <w:p w14:paraId="218D8311" w14:textId="77777777" w:rsidR="00891783" w:rsidRPr="00930C9C" w:rsidRDefault="00891783" w:rsidP="00891783">
            <w:pPr>
              <w:numPr>
                <w:ilvl w:val="0"/>
                <w:numId w:val="12"/>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Comment bien se laver les mains</w:t>
            </w:r>
          </w:p>
          <w:p w14:paraId="4CE9D946" w14:textId="77777777" w:rsidR="00891783" w:rsidRPr="00930C9C" w:rsidRDefault="00891783" w:rsidP="00891783">
            <w:pPr>
              <w:numPr>
                <w:ilvl w:val="0"/>
                <w:numId w:val="10"/>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Les protocoles (transport, dépistage, où se trouve l'infirmerie, que faire en cas de symptômes, pratiques de sécurité au travail) ;</w:t>
            </w:r>
          </w:p>
          <w:p w14:paraId="424131D0" w14:textId="77777777" w:rsidR="00891783" w:rsidRPr="00930C9C" w:rsidRDefault="00891783" w:rsidP="00891783">
            <w:pPr>
              <w:numPr>
                <w:ilvl w:val="0"/>
                <w:numId w:val="10"/>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Comment porter et disposer correctement (ou nettoyer) les EPI.</w:t>
            </w:r>
          </w:p>
          <w:p w14:paraId="5A20DB2B" w14:textId="77777777" w:rsidR="00891783" w:rsidRPr="00930C9C" w:rsidRDefault="00891783" w:rsidP="00891783">
            <w:pPr>
              <w:numPr>
                <w:ilvl w:val="0"/>
                <w:numId w:val="10"/>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Qui contacter pour les questions de suivi liées à COVID-19.</w:t>
            </w:r>
          </w:p>
          <w:p w14:paraId="3984DBF6" w14:textId="77777777" w:rsidR="00891783" w:rsidRPr="00930C9C" w:rsidRDefault="00891783" w:rsidP="00E413F2">
            <w:pPr>
              <w:spacing w:after="180"/>
              <w:ind w:left="0" w:hanging="2"/>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Les réunions d’information sur la sécurité seront utilisées pour renforcer les messages et communiquer tout changement.</w:t>
            </w:r>
          </w:p>
        </w:tc>
      </w:tr>
      <w:tr w:rsidR="00891783" w:rsidRPr="00930C9C" w14:paraId="19A9F3F6" w14:textId="77777777" w:rsidTr="00E413F2">
        <w:tc>
          <w:tcPr>
            <w:tcW w:w="8926" w:type="dxa"/>
            <w:gridSpan w:val="2"/>
            <w:shd w:val="clear" w:color="auto" w:fill="auto"/>
          </w:tcPr>
          <w:p w14:paraId="7DF77755"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lastRenderedPageBreak/>
              <w:t>Équipement de protection individuelle</w:t>
            </w:r>
          </w:p>
        </w:tc>
      </w:tr>
      <w:tr w:rsidR="00891783" w:rsidRPr="00FB1395" w14:paraId="2F91DB5C" w14:textId="77777777" w:rsidTr="00E413F2">
        <w:tc>
          <w:tcPr>
            <w:tcW w:w="3325" w:type="dxa"/>
            <w:shd w:val="clear" w:color="auto" w:fill="auto"/>
          </w:tcPr>
          <w:p w14:paraId="2800F66A"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 xml:space="preserve">L'EPI offre une protection par le port de l’équipement. Lorsque la distanciation sociale ne peut être réalisée de manière satisfaisante, l'EPI doit être utilisé pour fermer la voie d'exposition. L'EPI doit être choisi en fonction des risques encourus par la personne. </w:t>
            </w:r>
          </w:p>
        </w:tc>
        <w:tc>
          <w:tcPr>
            <w:tcW w:w="5601" w:type="dxa"/>
            <w:shd w:val="clear" w:color="auto" w:fill="auto"/>
          </w:tcPr>
          <w:p w14:paraId="47FA1660" w14:textId="77777777" w:rsidR="00891783" w:rsidRPr="00930C9C" w:rsidRDefault="00891783" w:rsidP="00E413F2">
            <w:pPr>
              <w:spacing w:after="180"/>
              <w:ind w:left="0" w:hanging="2"/>
              <w:textAlignment w:val="center"/>
              <w:rPr>
                <w:rFonts w:asciiTheme="minorHAnsi" w:eastAsia="Times New Roman" w:hAnsiTheme="minorHAnsi" w:cstheme="minorHAnsi"/>
                <w:color w:val="000000" w:themeColor="text1"/>
              </w:rPr>
            </w:pPr>
            <w:r w:rsidRPr="00930C9C">
              <w:rPr>
                <w:rFonts w:asciiTheme="minorHAnsi" w:eastAsia="Times New Roman" w:hAnsiTheme="minorHAnsi" w:cstheme="minorHAnsi"/>
                <w:color w:val="000000" w:themeColor="text1"/>
              </w:rPr>
              <w:t>Le fournisseur fournira les équipements et une formation adéquate en matière d'inspection, d'utilisation, d'entretien, de stockage sur place et la disposition (ou le lavage) appropriée de :</w:t>
            </w:r>
          </w:p>
          <w:p w14:paraId="603940DB" w14:textId="77777777" w:rsidR="00891783" w:rsidRPr="00930C9C" w:rsidRDefault="00891783" w:rsidP="00891783">
            <w:pPr>
              <w:numPr>
                <w:ilvl w:val="0"/>
                <w:numId w:val="7"/>
              </w:numPr>
              <w:tabs>
                <w:tab w:val="left" w:pos="246"/>
              </w:tabs>
              <w:spacing w:after="180" w:line="240" w:lineRule="auto"/>
              <w:ind w:left="0" w:hanging="2"/>
              <w:contextualSpacing/>
              <w:textAlignment w:val="center"/>
              <w:rPr>
                <w:rFonts w:asciiTheme="minorHAnsi" w:eastAsia="Times New Roman" w:hAnsiTheme="minorHAnsi" w:cstheme="minorHAnsi"/>
                <w:color w:val="000000" w:themeColor="text1"/>
              </w:rPr>
            </w:pPr>
            <w:r w:rsidRPr="00930C9C">
              <w:rPr>
                <w:rFonts w:asciiTheme="minorHAnsi" w:eastAsia="Times New Roman" w:hAnsiTheme="minorHAnsi" w:cstheme="minorHAnsi"/>
                <w:b/>
                <w:bCs/>
                <w:i/>
                <w:iCs/>
                <w:color w:val="000000" w:themeColor="text1"/>
              </w:rPr>
              <w:t>Masques :</w:t>
            </w:r>
            <w:r w:rsidRPr="00930C9C">
              <w:rPr>
                <w:rFonts w:asciiTheme="minorHAnsi" w:eastAsia="Times New Roman" w:hAnsiTheme="minorHAnsi" w:cstheme="minorHAnsi"/>
                <w:color w:val="000000" w:themeColor="text1"/>
              </w:rPr>
              <w:t xml:space="preserve"> Les masques réduisent l'inhalation du virus et peuvent minimiser l'expiration du virus par des personnes contaminées. Les masques qui recouvrent aussi bien le nez que la bouche sont particulièrement importants chaque fois que les travailleurs doivent être dans des endroits clos (par exemple, sur le lieu de travail, dans des véhicules).</w:t>
            </w:r>
          </w:p>
          <w:p w14:paraId="0F7A058D" w14:textId="77777777" w:rsidR="00891783" w:rsidRPr="00930C9C" w:rsidRDefault="00891783" w:rsidP="00891783">
            <w:pPr>
              <w:numPr>
                <w:ilvl w:val="0"/>
                <w:numId w:val="7"/>
              </w:numPr>
              <w:tabs>
                <w:tab w:val="left" w:pos="246"/>
              </w:tabs>
              <w:spacing w:after="180" w:line="240" w:lineRule="auto"/>
              <w:ind w:left="0" w:hanging="2"/>
              <w:contextualSpacing/>
              <w:textAlignment w:val="center"/>
              <w:rPr>
                <w:rFonts w:asciiTheme="minorHAnsi" w:hAnsiTheme="minorHAnsi" w:cstheme="minorHAnsi"/>
                <w:color w:val="000000" w:themeColor="text1"/>
              </w:rPr>
            </w:pPr>
            <w:r w:rsidRPr="00930C9C">
              <w:rPr>
                <w:rFonts w:asciiTheme="minorHAnsi" w:hAnsiTheme="minorHAnsi" w:cstheme="minorHAnsi"/>
                <w:b/>
                <w:bCs/>
                <w:color w:val="000000" w:themeColor="text1"/>
              </w:rPr>
              <w:t>Gants</w:t>
            </w:r>
            <w:r w:rsidRPr="00930C9C">
              <w:rPr>
                <w:rFonts w:asciiTheme="minorHAnsi" w:hAnsiTheme="minorHAnsi" w:cstheme="minorHAnsi"/>
                <w:color w:val="000000" w:themeColor="text1"/>
              </w:rPr>
              <w:t xml:space="preserve"> : Lorsque la protection des travailleurs exige des gants, la sélection appropriée sera basée sur l'activité spécifique. La sélection des gants doit être spécifique à la tâche pour offrir la protection adéquate contre les blessures. </w:t>
            </w:r>
          </w:p>
          <w:p w14:paraId="5733AC97" w14:textId="77777777" w:rsidR="00891783" w:rsidRPr="00930C9C" w:rsidRDefault="00891783" w:rsidP="00E413F2">
            <w:pPr>
              <w:spacing w:after="180"/>
              <w:ind w:left="0" w:hanging="2"/>
              <w:textAlignment w:val="center"/>
              <w:rPr>
                <w:rFonts w:asciiTheme="minorHAnsi" w:hAnsiTheme="minorHAnsi" w:cstheme="minorHAnsi"/>
                <w:color w:val="000000" w:themeColor="text1"/>
              </w:rPr>
            </w:pPr>
          </w:p>
          <w:p w14:paraId="747109CC" w14:textId="77777777" w:rsidR="00891783" w:rsidRPr="00930C9C" w:rsidRDefault="00891783" w:rsidP="00E413F2">
            <w:pPr>
              <w:spacing w:after="180"/>
              <w:ind w:left="0" w:hanging="2"/>
              <w:textAlignment w:val="center"/>
              <w:rPr>
                <w:rFonts w:asciiTheme="minorHAnsi" w:hAnsiTheme="minorHAnsi" w:cstheme="minorHAnsi"/>
                <w:color w:val="000000" w:themeColor="text1"/>
              </w:rPr>
            </w:pPr>
            <w:r w:rsidRPr="00930C9C">
              <w:rPr>
                <w:rFonts w:asciiTheme="minorHAnsi" w:hAnsiTheme="minorHAnsi" w:cstheme="minorHAnsi"/>
                <w:color w:val="000000" w:themeColor="text1"/>
              </w:rPr>
              <w:t>Pour disposer de L’EPI, le mettre dans un sac refermable et s’en débarrasser avec soin afin que cela ne devienne pas une source de transmission.</w:t>
            </w:r>
          </w:p>
        </w:tc>
      </w:tr>
      <w:tr w:rsidR="00891783" w:rsidRPr="00930C9C" w14:paraId="0B8C4502" w14:textId="77777777" w:rsidTr="00E41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099922D4" w14:textId="77777777" w:rsidR="00891783" w:rsidRPr="00930C9C" w:rsidRDefault="00891783" w:rsidP="00E413F2">
            <w:pPr>
              <w:spacing w:after="180"/>
              <w:ind w:left="0" w:hanging="2"/>
              <w:rPr>
                <w:rFonts w:asciiTheme="minorHAnsi" w:eastAsia="Times New Roman" w:hAnsiTheme="minorHAnsi" w:cstheme="minorHAnsi"/>
                <w:b/>
                <w:bCs/>
                <w:i/>
                <w:iCs/>
                <w:color w:val="000000" w:themeColor="text1"/>
                <w:highlight w:val="yellow"/>
              </w:rPr>
            </w:pPr>
            <w:r w:rsidRPr="00930C9C">
              <w:rPr>
                <w:rFonts w:asciiTheme="minorHAnsi" w:hAnsiTheme="minorHAnsi" w:cstheme="minorHAnsi"/>
                <w:color w:val="000000" w:themeColor="text1"/>
              </w:rPr>
              <w:t>Rapport</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2D9E0A7" w14:textId="77777777" w:rsidR="00891783" w:rsidRPr="00930C9C" w:rsidRDefault="00891783" w:rsidP="00E413F2">
            <w:pPr>
              <w:spacing w:after="180"/>
              <w:ind w:left="0" w:hanging="2"/>
              <w:rPr>
                <w:rFonts w:asciiTheme="minorHAnsi" w:hAnsiTheme="minorHAnsi" w:cstheme="minorHAnsi"/>
                <w:color w:val="000000" w:themeColor="text1"/>
              </w:rPr>
            </w:pPr>
          </w:p>
        </w:tc>
      </w:tr>
      <w:tr w:rsidR="00891783" w:rsidRPr="00FB1395" w14:paraId="39D3BB2D" w14:textId="77777777" w:rsidTr="00E41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1F400524"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Les dispositions règlementaires sont énumérées à droite.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611FE62"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 xml:space="preserve">Les fournisseurs devraient immédiatement informer le MCA de l'incidence des cas suspects et confirmés de COVID-19. </w:t>
            </w:r>
          </w:p>
          <w:p w14:paraId="2B58DA4F"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Dans son rapport mensuel/trimestriel, le fournisseur inclura au minimum, les informations suivantes :</w:t>
            </w:r>
          </w:p>
          <w:p w14:paraId="0ABBC0F9" w14:textId="77777777" w:rsidR="00891783" w:rsidRPr="00930C9C" w:rsidRDefault="00891783" w:rsidP="00891783">
            <w:pPr>
              <w:numPr>
                <w:ilvl w:val="0"/>
                <w:numId w:val="5"/>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 xml:space="preserve">La mise en œuvre de ce plan </w:t>
            </w:r>
          </w:p>
          <w:p w14:paraId="5FE6D3BE" w14:textId="77777777" w:rsidR="00891783" w:rsidRPr="00930C9C" w:rsidRDefault="00891783" w:rsidP="00891783">
            <w:pPr>
              <w:numPr>
                <w:ilvl w:val="0"/>
                <w:numId w:val="5"/>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lastRenderedPageBreak/>
              <w:t>Pour les ingénieurs-conseils et autres fournisseurs de supervision : une méthodologie de suivi de la mise en œuvre des plans COVID-19 des entrepreneurs.</w:t>
            </w:r>
          </w:p>
          <w:p w14:paraId="3555FE36" w14:textId="77777777" w:rsidR="00891783" w:rsidRPr="00930C9C" w:rsidRDefault="00891783" w:rsidP="00891783">
            <w:pPr>
              <w:numPr>
                <w:ilvl w:val="0"/>
                <w:numId w:val="5"/>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Les éléments communs à tous les rapports incluent :</w:t>
            </w:r>
          </w:p>
          <w:p w14:paraId="3F061D75" w14:textId="77777777" w:rsidR="00891783" w:rsidRPr="00930C9C" w:rsidRDefault="00891783" w:rsidP="00891783">
            <w:pPr>
              <w:numPr>
                <w:ilvl w:val="1"/>
                <w:numId w:val="5"/>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 xml:space="preserve">Incidents de non-conformité et mesures corrective. </w:t>
            </w:r>
          </w:p>
          <w:p w14:paraId="68A4E20D" w14:textId="77777777" w:rsidR="00891783" w:rsidRPr="00930C9C" w:rsidRDefault="00891783" w:rsidP="00891783">
            <w:pPr>
              <w:numPr>
                <w:ilvl w:val="1"/>
                <w:numId w:val="5"/>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Incidences de cas suspects et confirmés de COVID-19.</w:t>
            </w:r>
          </w:p>
          <w:p w14:paraId="1880F0AE" w14:textId="77777777" w:rsidR="00891783" w:rsidRPr="00930C9C" w:rsidRDefault="00891783" w:rsidP="00891783">
            <w:pPr>
              <w:numPr>
                <w:ilvl w:val="1"/>
                <w:numId w:val="5"/>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Impacts sur la mise en œuvre et l'achèvement du contrat.</w:t>
            </w:r>
          </w:p>
          <w:p w14:paraId="259E0287" w14:textId="77777777" w:rsidR="00891783" w:rsidRPr="00930C9C" w:rsidRDefault="00891783" w:rsidP="00891783">
            <w:pPr>
              <w:numPr>
                <w:ilvl w:val="1"/>
                <w:numId w:val="5"/>
              </w:numPr>
              <w:spacing w:after="180" w:line="240" w:lineRule="auto"/>
              <w:ind w:left="0" w:hanging="2"/>
              <w:contextualSpacing/>
              <w:rPr>
                <w:rFonts w:asciiTheme="minorHAnsi" w:hAnsiTheme="minorHAnsi" w:cstheme="minorHAnsi"/>
                <w:color w:val="000000" w:themeColor="text1"/>
              </w:rPr>
            </w:pPr>
            <w:r w:rsidRPr="00930C9C">
              <w:rPr>
                <w:rFonts w:asciiTheme="minorHAnsi" w:hAnsiTheme="minorHAnsi" w:cstheme="minorHAnsi"/>
                <w:color w:val="000000" w:themeColor="text1"/>
              </w:rPr>
              <w:t>Mesures supplémentaires prises, leçons apprises et meilleures pratiques de gestion.</w:t>
            </w:r>
          </w:p>
        </w:tc>
      </w:tr>
      <w:tr w:rsidR="00891783" w:rsidRPr="00FB1395" w14:paraId="29D070B0" w14:textId="77777777" w:rsidTr="00E41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0AC087CA"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eastAsia="Times New Roman" w:hAnsiTheme="minorHAnsi" w:cstheme="minorHAnsi"/>
                <w:b/>
                <w:bCs/>
                <w:i/>
                <w:iCs/>
                <w:color w:val="000000" w:themeColor="text1"/>
              </w:rPr>
              <w:lastRenderedPageBreak/>
              <w:t xml:space="preserve">Orientation : </w:t>
            </w:r>
            <w:r w:rsidRPr="00930C9C">
              <w:rPr>
                <w:rFonts w:asciiTheme="minorHAnsi" w:eastAsia="Times New Roman" w:hAnsiTheme="minorHAnsi" w:cstheme="minorHAnsi"/>
                <w:iCs/>
                <w:color w:val="000000" w:themeColor="text1"/>
              </w:rPr>
              <w:t>Au</w:t>
            </w:r>
            <w:r w:rsidRPr="00930C9C">
              <w:rPr>
                <w:rFonts w:asciiTheme="minorHAnsi" w:eastAsia="Times New Roman" w:hAnsiTheme="minorHAnsi" w:cstheme="minorHAnsi"/>
                <w:color w:val="000000" w:themeColor="text1"/>
              </w:rPr>
              <w:t xml:space="preserve"> besoin, fournir des informations supplémentaires sur les méthodes et / ou les outils</w:t>
            </w:r>
          </w:p>
        </w:tc>
        <w:tc>
          <w:tcPr>
            <w:tcW w:w="5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60D14" w14:textId="77777777" w:rsidR="00891783" w:rsidRPr="00930C9C" w:rsidRDefault="00891783" w:rsidP="00E413F2">
            <w:pPr>
              <w:spacing w:after="180"/>
              <w:ind w:left="0" w:hanging="2"/>
              <w:rPr>
                <w:rFonts w:asciiTheme="minorHAnsi" w:hAnsiTheme="minorHAnsi" w:cstheme="minorHAnsi"/>
                <w:color w:val="000000" w:themeColor="text1"/>
              </w:rPr>
            </w:pPr>
          </w:p>
        </w:tc>
      </w:tr>
      <w:tr w:rsidR="00891783" w:rsidRPr="00930C9C" w14:paraId="0AB273B2" w14:textId="77777777" w:rsidTr="00E41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3C7FE129"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Révision de ce Plan</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10EDB7D7" w14:textId="77777777" w:rsidR="00891783" w:rsidRPr="00930C9C" w:rsidRDefault="00891783" w:rsidP="00E413F2">
            <w:pPr>
              <w:spacing w:after="180"/>
              <w:ind w:left="0" w:hanging="2"/>
              <w:rPr>
                <w:rFonts w:asciiTheme="minorHAnsi" w:hAnsiTheme="minorHAnsi" w:cstheme="minorHAnsi"/>
                <w:color w:val="000000" w:themeColor="text1"/>
              </w:rPr>
            </w:pPr>
          </w:p>
        </w:tc>
      </w:tr>
      <w:tr w:rsidR="00891783" w:rsidRPr="00FB1395" w14:paraId="35C777FF" w14:textId="77777777" w:rsidTr="00E41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25" w:type="dxa"/>
            <w:tcBorders>
              <w:top w:val="single" w:sz="4" w:space="0" w:color="auto"/>
              <w:left w:val="single" w:sz="4" w:space="0" w:color="auto"/>
              <w:bottom w:val="single" w:sz="4" w:space="0" w:color="auto"/>
              <w:right w:val="single" w:sz="4" w:space="0" w:color="auto"/>
            </w:tcBorders>
            <w:shd w:val="clear" w:color="auto" w:fill="auto"/>
          </w:tcPr>
          <w:p w14:paraId="7B0D3D2A"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La gestion adaptative est importante à mesure que de nouvelles informations deviennent disponibles.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5F07BBA" w14:textId="77777777" w:rsidR="00891783" w:rsidRPr="00930C9C" w:rsidRDefault="00891783" w:rsidP="00E413F2">
            <w:pPr>
              <w:spacing w:after="180"/>
              <w:ind w:left="0" w:hanging="2"/>
              <w:rPr>
                <w:rFonts w:asciiTheme="minorHAnsi" w:hAnsiTheme="minorHAnsi" w:cstheme="minorHAnsi"/>
                <w:color w:val="000000" w:themeColor="text1"/>
              </w:rPr>
            </w:pPr>
            <w:r w:rsidRPr="00930C9C">
              <w:rPr>
                <w:rFonts w:asciiTheme="minorHAnsi" w:hAnsiTheme="minorHAnsi" w:cstheme="minorHAnsi"/>
                <w:color w:val="000000" w:themeColor="text1"/>
              </w:rPr>
              <w:t>Les plans seront examinés et mis à jour au besoin. Compte tenu de l'évolution rapi</w:t>
            </w:r>
            <w:r>
              <w:rPr>
                <w:rFonts w:asciiTheme="minorHAnsi" w:hAnsiTheme="minorHAnsi" w:cstheme="minorHAnsi"/>
                <w:color w:val="000000" w:themeColor="text1"/>
              </w:rPr>
              <w:t xml:space="preserve">de </w:t>
            </w:r>
            <w:r w:rsidRPr="00930C9C">
              <w:rPr>
                <w:rFonts w:asciiTheme="minorHAnsi" w:hAnsiTheme="minorHAnsi" w:cstheme="minorHAnsi"/>
                <w:color w:val="000000" w:themeColor="text1"/>
              </w:rPr>
              <w:t>la situation, il serait nécessaire de revoir et de mettre les plans fréquemment à jour.</w:t>
            </w:r>
          </w:p>
        </w:tc>
      </w:tr>
    </w:tbl>
    <w:p w14:paraId="40533AEB" w14:textId="77777777" w:rsidR="00891783" w:rsidRPr="00930C9C" w:rsidRDefault="00891783" w:rsidP="00891783">
      <w:pPr>
        <w:spacing w:after="180"/>
        <w:jc w:val="both"/>
        <w:rPr>
          <w:rFonts w:eastAsia="Arial" w:cstheme="minorHAnsi"/>
          <w:color w:val="000000"/>
        </w:rPr>
      </w:pPr>
    </w:p>
    <w:bookmarkEnd w:id="1"/>
    <w:p w14:paraId="54081593" w14:textId="77777777" w:rsidR="00891783" w:rsidRPr="00930C9C" w:rsidRDefault="00891783" w:rsidP="00891783">
      <w:pPr>
        <w:spacing w:after="180"/>
        <w:jc w:val="both"/>
        <w:rPr>
          <w:rFonts w:eastAsia="Times New Roman" w:cstheme="minorHAnsi"/>
          <w:b/>
          <w:bCs/>
          <w:color w:val="1F4E79"/>
        </w:rPr>
      </w:pPr>
      <w:r w:rsidRPr="00930C9C">
        <w:rPr>
          <w:rFonts w:eastAsia="Times New Roman" w:cstheme="minorHAnsi"/>
          <w:b/>
          <w:bCs/>
          <w:color w:val="1F4E79"/>
        </w:rPr>
        <w:br w:type="page"/>
      </w:r>
    </w:p>
    <w:p w14:paraId="553077D3" w14:textId="77777777" w:rsidR="00891783" w:rsidRPr="00930C9C" w:rsidRDefault="00891783" w:rsidP="00891783">
      <w:pPr>
        <w:spacing w:after="180"/>
        <w:jc w:val="both"/>
        <w:rPr>
          <w:rFonts w:eastAsia="Arial" w:cstheme="minorHAnsi"/>
          <w:color w:val="000000"/>
        </w:rPr>
      </w:pPr>
      <w:r w:rsidRPr="00930C9C">
        <w:rPr>
          <w:rFonts w:eastAsia="Times New Roman" w:cstheme="minorHAnsi"/>
          <w:b/>
          <w:bCs/>
          <w:color w:val="000000" w:themeColor="text1"/>
        </w:rPr>
        <w:lastRenderedPageBreak/>
        <w:t>Annexe 2 : Protocole de dépistage médical des symptômes de la COVID-19</w:t>
      </w:r>
      <w:r w:rsidRPr="00930C9C">
        <w:rPr>
          <w:rFonts w:eastAsia="Arial" w:cstheme="minorHAnsi"/>
          <w:color w:val="000000" w:themeColor="text1"/>
        </w:rPr>
        <w:br/>
      </w:r>
      <w:r w:rsidRPr="00930C9C">
        <w:rPr>
          <w:rFonts w:eastAsia="Arial" w:cstheme="minorHAnsi"/>
          <w:color w:val="000000"/>
        </w:rPr>
        <w:t xml:space="preserve">La mise en œuvre d'un protocole cohérent pour le dépistage des travailleurs n'empêchera pas les travailleurs de tomber malades, car 25 à 50% des personnes infectées peuvent ne pas présenter de symptômes. Mais il est important de limiter la propagation, car les gens semblent être plus contagieux lorsqu'ils présentent des symptômes. </w:t>
      </w:r>
      <w:r w:rsidRPr="00930C9C">
        <w:rPr>
          <w:rFonts w:eastAsia="Arial" w:cstheme="minorHAnsi"/>
          <w:b/>
          <w:bCs/>
          <w:i/>
          <w:iCs/>
          <w:color w:val="000000"/>
        </w:rPr>
        <w:t>Le protocole de dépistage d'une compagnie doit être basé sur les meilleurs conseils médicaux disponibles et les recommandations</w:t>
      </w:r>
      <w:r w:rsidRPr="00930C9C">
        <w:rPr>
          <w:rFonts w:eastAsia="Arial" w:cstheme="minorHAnsi"/>
          <w:b/>
          <w:bCs/>
          <w:i/>
          <w:iCs/>
          <w:color w:val="000000"/>
          <w:vertAlign w:val="superscript"/>
        </w:rPr>
        <w:footnoteReference w:id="6"/>
      </w:r>
      <w:r w:rsidRPr="00930C9C">
        <w:rPr>
          <w:rFonts w:eastAsia="Arial" w:cstheme="minorHAnsi"/>
          <w:b/>
          <w:bCs/>
          <w:i/>
          <w:iCs/>
          <w:color w:val="000000"/>
        </w:rPr>
        <w:t xml:space="preserve"> du pays ou du gouvernement local (selon ce qui est le plus strict) et mis à jour à mesure que de nouvelles informations deviennent disponibles</w:t>
      </w:r>
      <w:r w:rsidRPr="00930C9C">
        <w:rPr>
          <w:rFonts w:eastAsia="Arial" w:cstheme="minorHAnsi"/>
          <w:color w:val="000000"/>
        </w:rPr>
        <w:t>. Le protocole ci-dessous doit être considéré comme un point de départ.</w:t>
      </w:r>
    </w:p>
    <w:tbl>
      <w:tblPr>
        <w:tblStyle w:val="Grilledutableau3"/>
        <w:tblW w:w="9805" w:type="dxa"/>
        <w:tblLook w:val="04A0" w:firstRow="1" w:lastRow="0" w:firstColumn="1" w:lastColumn="0" w:noHBand="0" w:noVBand="1"/>
      </w:tblPr>
      <w:tblGrid>
        <w:gridCol w:w="3282"/>
        <w:gridCol w:w="642"/>
        <w:gridCol w:w="655"/>
        <w:gridCol w:w="5226"/>
      </w:tblGrid>
      <w:tr w:rsidR="00891783" w:rsidRPr="00930C9C" w14:paraId="4F87BC68" w14:textId="77777777" w:rsidTr="00E413F2">
        <w:trPr>
          <w:trHeight w:val="249"/>
        </w:trPr>
        <w:tc>
          <w:tcPr>
            <w:tcW w:w="3282" w:type="dxa"/>
            <w:shd w:val="clear" w:color="auto" w:fill="000000"/>
          </w:tcPr>
          <w:p w14:paraId="3F71C82C" w14:textId="77777777" w:rsidR="00891783" w:rsidRPr="00930C9C" w:rsidRDefault="00891783" w:rsidP="00E413F2">
            <w:pPr>
              <w:spacing w:after="180"/>
              <w:ind w:left="0" w:hanging="2"/>
              <w:rPr>
                <w:rFonts w:asciiTheme="minorHAnsi" w:hAnsiTheme="minorHAnsi" w:cstheme="minorHAnsi"/>
                <w:b/>
                <w:color w:val="000000"/>
                <w:lang w:val="fr-CA"/>
              </w:rPr>
            </w:pPr>
            <w:r w:rsidRPr="00930C9C">
              <w:rPr>
                <w:rFonts w:asciiTheme="minorHAnsi" w:hAnsiTheme="minorHAnsi" w:cstheme="minorHAnsi"/>
                <w:b/>
                <w:color w:val="000000"/>
                <w:lang w:val="fr-CA"/>
              </w:rPr>
              <w:t>Symptômes Clés</w:t>
            </w:r>
            <w:r w:rsidRPr="00930C9C">
              <w:rPr>
                <w:rFonts w:asciiTheme="minorHAnsi" w:hAnsiTheme="minorHAnsi" w:cstheme="minorHAnsi"/>
                <w:b/>
                <w:color w:val="000000"/>
                <w:vertAlign w:val="superscript"/>
              </w:rPr>
              <w:footnoteReference w:id="7"/>
            </w:r>
            <w:r w:rsidRPr="00930C9C">
              <w:rPr>
                <w:rFonts w:asciiTheme="minorHAnsi" w:hAnsiTheme="minorHAnsi" w:cstheme="minorHAnsi"/>
                <w:b/>
                <w:color w:val="000000"/>
                <w:lang w:val="fr-CA"/>
              </w:rPr>
              <w:t xml:space="preserve"> de la COVID-19</w:t>
            </w:r>
          </w:p>
        </w:tc>
        <w:tc>
          <w:tcPr>
            <w:tcW w:w="642" w:type="dxa"/>
            <w:shd w:val="clear" w:color="auto" w:fill="000000"/>
          </w:tcPr>
          <w:p w14:paraId="0B1916C1" w14:textId="77777777" w:rsidR="00891783" w:rsidRPr="00930C9C" w:rsidRDefault="00891783" w:rsidP="00E413F2">
            <w:pPr>
              <w:spacing w:after="180"/>
              <w:ind w:left="0" w:hanging="2"/>
              <w:jc w:val="center"/>
              <w:rPr>
                <w:rFonts w:asciiTheme="minorHAnsi" w:hAnsiTheme="minorHAnsi" w:cstheme="minorHAnsi"/>
                <w:b/>
                <w:color w:val="000000"/>
              </w:rPr>
            </w:pPr>
            <w:r w:rsidRPr="00930C9C">
              <w:rPr>
                <w:rFonts w:asciiTheme="minorHAnsi" w:hAnsiTheme="minorHAnsi" w:cstheme="minorHAnsi"/>
                <w:b/>
                <w:color w:val="000000"/>
              </w:rPr>
              <w:t>OUI</w:t>
            </w:r>
          </w:p>
        </w:tc>
        <w:tc>
          <w:tcPr>
            <w:tcW w:w="655" w:type="dxa"/>
            <w:shd w:val="clear" w:color="auto" w:fill="000000"/>
          </w:tcPr>
          <w:p w14:paraId="5C8AAAA0" w14:textId="77777777" w:rsidR="00891783" w:rsidRPr="00930C9C" w:rsidRDefault="00891783" w:rsidP="00E413F2">
            <w:pPr>
              <w:spacing w:after="180"/>
              <w:ind w:left="0" w:hanging="2"/>
              <w:jc w:val="center"/>
              <w:rPr>
                <w:rFonts w:asciiTheme="minorHAnsi" w:hAnsiTheme="minorHAnsi" w:cstheme="minorHAnsi"/>
                <w:b/>
                <w:color w:val="000000"/>
              </w:rPr>
            </w:pPr>
            <w:r w:rsidRPr="00930C9C">
              <w:rPr>
                <w:rFonts w:asciiTheme="minorHAnsi" w:hAnsiTheme="minorHAnsi" w:cstheme="minorHAnsi"/>
                <w:b/>
                <w:color w:val="000000"/>
              </w:rPr>
              <w:t>NON</w:t>
            </w:r>
          </w:p>
        </w:tc>
        <w:tc>
          <w:tcPr>
            <w:tcW w:w="5226" w:type="dxa"/>
            <w:shd w:val="clear" w:color="auto" w:fill="000000"/>
          </w:tcPr>
          <w:p w14:paraId="4EC0A506" w14:textId="77777777" w:rsidR="00891783" w:rsidRPr="00930C9C" w:rsidRDefault="00891783" w:rsidP="00E413F2">
            <w:pPr>
              <w:spacing w:after="180"/>
              <w:ind w:left="0" w:hanging="2"/>
              <w:jc w:val="center"/>
              <w:rPr>
                <w:rFonts w:asciiTheme="minorHAnsi" w:hAnsiTheme="minorHAnsi" w:cstheme="minorHAnsi"/>
                <w:b/>
                <w:color w:val="000000"/>
              </w:rPr>
            </w:pPr>
            <w:r w:rsidRPr="00930C9C">
              <w:rPr>
                <w:rFonts w:asciiTheme="minorHAnsi" w:hAnsiTheme="minorHAnsi" w:cstheme="minorHAnsi"/>
                <w:b/>
                <w:color w:val="000000"/>
              </w:rPr>
              <w:t>Action</w:t>
            </w:r>
          </w:p>
        </w:tc>
      </w:tr>
      <w:tr w:rsidR="00891783" w:rsidRPr="00FB1395" w14:paraId="37D55915" w14:textId="77777777" w:rsidTr="00E413F2">
        <w:trPr>
          <w:trHeight w:val="240"/>
        </w:trPr>
        <w:tc>
          <w:tcPr>
            <w:tcW w:w="3282" w:type="dxa"/>
            <w:shd w:val="clear" w:color="auto" w:fill="auto"/>
          </w:tcPr>
          <w:p w14:paraId="2553CAD5" w14:textId="77777777" w:rsidR="00891783" w:rsidRPr="00930C9C" w:rsidRDefault="00891783" w:rsidP="00E413F2">
            <w:pPr>
              <w:spacing w:after="180"/>
              <w:ind w:left="0" w:hanging="2"/>
              <w:rPr>
                <w:rFonts w:asciiTheme="minorHAnsi" w:hAnsiTheme="minorHAnsi" w:cstheme="minorHAnsi"/>
                <w:color w:val="000000"/>
                <w:lang w:val="fr-CA"/>
              </w:rPr>
            </w:pPr>
            <w:r w:rsidRPr="00930C9C">
              <w:rPr>
                <w:rFonts w:asciiTheme="minorHAnsi" w:hAnsiTheme="minorHAnsi" w:cstheme="minorHAnsi"/>
                <w:color w:val="000000"/>
                <w:lang w:val="fr-CA"/>
              </w:rPr>
              <w:t>Fièvre (&gt;/= 38</w:t>
            </w:r>
            <w:bookmarkStart w:id="9" w:name="_Hlk40305551"/>
            <w:r w:rsidRPr="00930C9C">
              <w:rPr>
                <w:rFonts w:asciiTheme="minorHAnsi" w:hAnsiTheme="minorHAnsi" w:cstheme="minorHAnsi"/>
                <w:color w:val="000000"/>
                <w:vertAlign w:val="superscript"/>
                <w:lang w:val="fr-CA"/>
              </w:rPr>
              <w:t>o</w:t>
            </w:r>
            <w:r w:rsidRPr="00930C9C">
              <w:rPr>
                <w:rFonts w:asciiTheme="minorHAnsi" w:hAnsiTheme="minorHAnsi" w:cstheme="minorHAnsi"/>
                <w:color w:val="000000"/>
                <w:lang w:val="fr-CA"/>
              </w:rPr>
              <w:t>C</w:t>
            </w:r>
            <w:bookmarkEnd w:id="9"/>
            <w:r w:rsidRPr="00930C9C">
              <w:rPr>
                <w:rFonts w:asciiTheme="minorHAnsi" w:hAnsiTheme="minorHAnsi" w:cstheme="minorHAnsi"/>
                <w:color w:val="000000"/>
                <w:lang w:val="fr-CA"/>
              </w:rPr>
              <w:t xml:space="preserve"> [100.4°F]) </w:t>
            </w:r>
          </w:p>
        </w:tc>
        <w:tc>
          <w:tcPr>
            <w:tcW w:w="642" w:type="dxa"/>
            <w:shd w:val="clear" w:color="auto" w:fill="D9D9D9" w:themeFill="background1" w:themeFillShade="D9"/>
          </w:tcPr>
          <w:p w14:paraId="1A991A2F" w14:textId="77777777" w:rsidR="00891783" w:rsidRPr="00930C9C" w:rsidRDefault="00891783" w:rsidP="00E413F2">
            <w:pPr>
              <w:spacing w:after="180"/>
              <w:ind w:left="0" w:hanging="2"/>
              <w:jc w:val="center"/>
              <w:rPr>
                <w:rFonts w:asciiTheme="minorHAnsi" w:hAnsiTheme="minorHAnsi" w:cstheme="minorHAnsi"/>
                <w:color w:val="000000"/>
              </w:rPr>
            </w:pPr>
          </w:p>
        </w:tc>
        <w:tc>
          <w:tcPr>
            <w:tcW w:w="655" w:type="dxa"/>
            <w:shd w:val="clear" w:color="auto" w:fill="D9D9D9" w:themeFill="background1" w:themeFillShade="D9"/>
          </w:tcPr>
          <w:p w14:paraId="7E8E3784" w14:textId="77777777" w:rsidR="00891783" w:rsidRPr="00930C9C" w:rsidRDefault="00891783" w:rsidP="00E413F2">
            <w:pPr>
              <w:spacing w:after="180"/>
              <w:ind w:left="0" w:hanging="2"/>
              <w:jc w:val="center"/>
              <w:rPr>
                <w:rFonts w:asciiTheme="minorHAnsi" w:hAnsiTheme="minorHAnsi" w:cstheme="minorHAnsi"/>
                <w:color w:val="000000"/>
              </w:rPr>
            </w:pPr>
          </w:p>
        </w:tc>
        <w:tc>
          <w:tcPr>
            <w:tcW w:w="5226" w:type="dxa"/>
            <w:vMerge w:val="restart"/>
            <w:shd w:val="clear" w:color="auto" w:fill="auto"/>
            <w:vAlign w:val="center"/>
          </w:tcPr>
          <w:p w14:paraId="30F4B6DE" w14:textId="77777777" w:rsidR="00891783" w:rsidRPr="00930C9C" w:rsidRDefault="00891783" w:rsidP="00E413F2">
            <w:pPr>
              <w:spacing w:after="180"/>
              <w:ind w:left="0" w:hanging="2"/>
              <w:rPr>
                <w:rFonts w:asciiTheme="minorHAnsi" w:hAnsiTheme="minorHAnsi" w:cstheme="minorHAnsi"/>
                <w:noProof/>
                <w:color w:val="000000"/>
              </w:rPr>
            </w:pPr>
            <w:r w:rsidRPr="00930C9C">
              <w:rPr>
                <w:rFonts w:asciiTheme="minorHAnsi" w:hAnsiTheme="minorHAnsi" w:cstheme="minorHAnsi"/>
                <w:noProof/>
                <w:color w:val="000000"/>
              </w:rPr>
              <w:t>Certains symptômes pourraient nécessiter des soins médicaux immédiats, notamment un essoufflement ou une difficulté à respirer, une douleur ou une pression thoracique persistante, l’apparition d’une confusion mentale, une incapacité à se réveiller ou à rester éveillé, et des lèvres ou un visage bleuâtres.</w:t>
            </w:r>
          </w:p>
          <w:p w14:paraId="37183C7D" w14:textId="77777777" w:rsidR="00891783" w:rsidRPr="00930C9C" w:rsidRDefault="00891783" w:rsidP="00E413F2">
            <w:pPr>
              <w:spacing w:after="180"/>
              <w:ind w:left="0" w:hanging="2"/>
              <w:rPr>
                <w:rFonts w:asciiTheme="minorHAnsi" w:hAnsiTheme="minorHAnsi" w:cstheme="minorHAnsi"/>
                <w:color w:val="000000"/>
              </w:rPr>
            </w:pPr>
            <w:r w:rsidRPr="00930C9C">
              <w:rPr>
                <w:rFonts w:asciiTheme="minorHAnsi" w:hAnsiTheme="minorHAnsi" w:cstheme="minorHAnsi"/>
                <w:noProof/>
                <w:color w:val="000000"/>
              </w:rPr>
              <w:t>Si l'un des symptômes clés existe , isoler l’employé</w:t>
            </w:r>
            <w:r w:rsidRPr="00930C9C">
              <w:rPr>
                <w:rFonts w:asciiTheme="minorHAnsi" w:hAnsiTheme="minorHAnsi" w:cstheme="minorHAnsi"/>
                <w:color w:val="000000"/>
              </w:rPr>
              <w:t xml:space="preserve">, contacter l’autorité compétente de santé et/ou demander un avis médical privé, et suivre les instructions.  Si aucun avis médical n’est disponible auprès de l’une ou l’autre source, observer la quarantaine pendant 14 jours. </w:t>
            </w:r>
          </w:p>
        </w:tc>
      </w:tr>
      <w:tr w:rsidR="00891783" w:rsidRPr="00930C9C" w14:paraId="47478074" w14:textId="77777777" w:rsidTr="00E413F2">
        <w:trPr>
          <w:trHeight w:val="249"/>
        </w:trPr>
        <w:tc>
          <w:tcPr>
            <w:tcW w:w="3282" w:type="dxa"/>
            <w:shd w:val="clear" w:color="auto" w:fill="auto"/>
          </w:tcPr>
          <w:p w14:paraId="0EC75406" w14:textId="77777777" w:rsidR="00891783" w:rsidRPr="00930C9C" w:rsidRDefault="00891783" w:rsidP="00E413F2">
            <w:pPr>
              <w:spacing w:after="180"/>
              <w:ind w:left="0" w:hanging="2"/>
              <w:rPr>
                <w:rFonts w:asciiTheme="minorHAnsi" w:hAnsiTheme="minorHAnsi" w:cstheme="minorHAnsi"/>
                <w:color w:val="000000"/>
                <w:lang w:val="fr-CA"/>
              </w:rPr>
            </w:pPr>
            <w:r w:rsidRPr="00930C9C">
              <w:rPr>
                <w:rFonts w:asciiTheme="minorHAnsi" w:hAnsiTheme="minorHAnsi" w:cstheme="minorHAnsi"/>
                <w:color w:val="000000"/>
                <w:lang w:val="fr-CA"/>
              </w:rPr>
              <w:t>Toux (Souvent sèche)</w:t>
            </w:r>
          </w:p>
        </w:tc>
        <w:tc>
          <w:tcPr>
            <w:tcW w:w="642" w:type="dxa"/>
            <w:shd w:val="clear" w:color="auto" w:fill="D9D9D9" w:themeFill="background1" w:themeFillShade="D9"/>
          </w:tcPr>
          <w:p w14:paraId="0FEF120B" w14:textId="77777777" w:rsidR="00891783" w:rsidRPr="00930C9C" w:rsidRDefault="00891783" w:rsidP="00E413F2">
            <w:pPr>
              <w:spacing w:after="180"/>
              <w:ind w:left="0" w:hanging="2"/>
              <w:jc w:val="center"/>
              <w:rPr>
                <w:rFonts w:asciiTheme="minorHAnsi" w:hAnsiTheme="minorHAnsi" w:cstheme="minorHAnsi"/>
                <w:color w:val="000000"/>
              </w:rPr>
            </w:pPr>
          </w:p>
        </w:tc>
        <w:tc>
          <w:tcPr>
            <w:tcW w:w="655" w:type="dxa"/>
            <w:shd w:val="clear" w:color="auto" w:fill="D9D9D9" w:themeFill="background1" w:themeFillShade="D9"/>
          </w:tcPr>
          <w:p w14:paraId="6193FBBF" w14:textId="77777777" w:rsidR="00891783" w:rsidRPr="00930C9C" w:rsidRDefault="00891783" w:rsidP="00E413F2">
            <w:pPr>
              <w:spacing w:after="180"/>
              <w:ind w:left="0" w:hanging="2"/>
              <w:jc w:val="center"/>
              <w:rPr>
                <w:rFonts w:asciiTheme="minorHAnsi" w:hAnsiTheme="minorHAnsi" w:cstheme="minorHAnsi"/>
                <w:color w:val="000000"/>
              </w:rPr>
            </w:pPr>
          </w:p>
        </w:tc>
        <w:tc>
          <w:tcPr>
            <w:tcW w:w="5226" w:type="dxa"/>
            <w:vMerge/>
            <w:shd w:val="clear" w:color="auto" w:fill="auto"/>
          </w:tcPr>
          <w:p w14:paraId="052DC0BB" w14:textId="77777777" w:rsidR="00891783" w:rsidRPr="00930C9C" w:rsidRDefault="00891783" w:rsidP="00E413F2">
            <w:pPr>
              <w:spacing w:after="180"/>
              <w:ind w:left="0" w:hanging="2"/>
              <w:rPr>
                <w:rFonts w:asciiTheme="minorHAnsi" w:hAnsiTheme="minorHAnsi" w:cstheme="minorHAnsi"/>
                <w:bCs/>
                <w:noProof/>
                <w:color w:val="000000"/>
              </w:rPr>
            </w:pPr>
          </w:p>
        </w:tc>
      </w:tr>
      <w:tr w:rsidR="00891783" w:rsidRPr="00FB1395" w14:paraId="1B9B086B" w14:textId="77777777" w:rsidTr="00E413F2">
        <w:trPr>
          <w:trHeight w:val="240"/>
        </w:trPr>
        <w:tc>
          <w:tcPr>
            <w:tcW w:w="3282" w:type="dxa"/>
            <w:shd w:val="clear" w:color="auto" w:fill="auto"/>
          </w:tcPr>
          <w:p w14:paraId="1D17B6AA" w14:textId="77777777" w:rsidR="00891783" w:rsidRPr="00930C9C" w:rsidRDefault="00891783" w:rsidP="00E413F2">
            <w:pPr>
              <w:spacing w:after="180"/>
              <w:ind w:left="0" w:hanging="2"/>
              <w:rPr>
                <w:rFonts w:asciiTheme="minorHAnsi" w:hAnsiTheme="minorHAnsi" w:cstheme="minorHAnsi"/>
                <w:color w:val="000000"/>
                <w:lang w:val="fr-CA"/>
              </w:rPr>
            </w:pPr>
            <w:r w:rsidRPr="00930C9C">
              <w:rPr>
                <w:rFonts w:asciiTheme="minorHAnsi" w:hAnsiTheme="minorHAnsi" w:cstheme="minorHAnsi"/>
                <w:color w:val="000000"/>
                <w:lang w:val="fr-CA"/>
              </w:rPr>
              <w:t>Essoufflement ou difficulté à respirer</w:t>
            </w:r>
          </w:p>
        </w:tc>
        <w:tc>
          <w:tcPr>
            <w:tcW w:w="642" w:type="dxa"/>
            <w:shd w:val="clear" w:color="auto" w:fill="D9D9D9" w:themeFill="background1" w:themeFillShade="D9"/>
          </w:tcPr>
          <w:p w14:paraId="31C7470A" w14:textId="77777777" w:rsidR="00891783" w:rsidRPr="00930C9C" w:rsidRDefault="00891783" w:rsidP="00E413F2">
            <w:pPr>
              <w:spacing w:after="180"/>
              <w:ind w:left="0" w:hanging="2"/>
              <w:jc w:val="center"/>
              <w:rPr>
                <w:rFonts w:asciiTheme="minorHAnsi" w:hAnsiTheme="minorHAnsi" w:cstheme="minorHAnsi"/>
                <w:color w:val="000000"/>
              </w:rPr>
            </w:pPr>
          </w:p>
        </w:tc>
        <w:tc>
          <w:tcPr>
            <w:tcW w:w="655" w:type="dxa"/>
            <w:shd w:val="clear" w:color="auto" w:fill="D9D9D9" w:themeFill="background1" w:themeFillShade="D9"/>
          </w:tcPr>
          <w:p w14:paraId="44FD15B6" w14:textId="77777777" w:rsidR="00891783" w:rsidRPr="00930C9C" w:rsidRDefault="00891783" w:rsidP="00E413F2">
            <w:pPr>
              <w:spacing w:after="180"/>
              <w:ind w:left="0" w:hanging="2"/>
              <w:jc w:val="center"/>
              <w:rPr>
                <w:rFonts w:asciiTheme="minorHAnsi" w:hAnsiTheme="minorHAnsi" w:cstheme="minorHAnsi"/>
                <w:color w:val="000000"/>
              </w:rPr>
            </w:pPr>
          </w:p>
        </w:tc>
        <w:tc>
          <w:tcPr>
            <w:tcW w:w="5226" w:type="dxa"/>
            <w:vMerge/>
            <w:shd w:val="clear" w:color="auto" w:fill="auto"/>
          </w:tcPr>
          <w:p w14:paraId="3C36C11B" w14:textId="77777777" w:rsidR="00891783" w:rsidRPr="00930C9C" w:rsidRDefault="00891783" w:rsidP="00E413F2">
            <w:pPr>
              <w:spacing w:after="180"/>
              <w:ind w:left="0" w:hanging="2"/>
              <w:rPr>
                <w:rFonts w:asciiTheme="minorHAnsi" w:hAnsiTheme="minorHAnsi" w:cstheme="minorHAnsi"/>
                <w:bCs/>
                <w:noProof/>
                <w:color w:val="000000"/>
              </w:rPr>
            </w:pPr>
          </w:p>
        </w:tc>
      </w:tr>
      <w:tr w:rsidR="00891783" w:rsidRPr="00FB1395" w14:paraId="7B65707A" w14:textId="77777777" w:rsidTr="00E413F2">
        <w:trPr>
          <w:trHeight w:val="959"/>
        </w:trPr>
        <w:tc>
          <w:tcPr>
            <w:tcW w:w="3282" w:type="dxa"/>
            <w:shd w:val="clear" w:color="auto" w:fill="auto"/>
          </w:tcPr>
          <w:p w14:paraId="259EC205" w14:textId="77777777" w:rsidR="00891783" w:rsidRPr="00930C9C" w:rsidRDefault="00891783" w:rsidP="00E413F2">
            <w:pPr>
              <w:spacing w:after="180"/>
              <w:ind w:left="0" w:hanging="2"/>
              <w:rPr>
                <w:rFonts w:asciiTheme="minorHAnsi" w:hAnsiTheme="minorHAnsi" w:cstheme="minorHAnsi"/>
                <w:color w:val="000000"/>
                <w:lang w:val="fr-CA"/>
              </w:rPr>
            </w:pPr>
            <w:r w:rsidRPr="00930C9C">
              <w:rPr>
                <w:rFonts w:asciiTheme="minorHAnsi" w:hAnsiTheme="minorHAnsi" w:cstheme="minorHAnsi"/>
                <w:color w:val="000000"/>
                <w:lang w:val="fr-CA"/>
              </w:rPr>
              <w:t>Exposition a un cas confirmé de COVID-19</w:t>
            </w:r>
          </w:p>
        </w:tc>
        <w:tc>
          <w:tcPr>
            <w:tcW w:w="642" w:type="dxa"/>
            <w:shd w:val="clear" w:color="auto" w:fill="D9D9D9" w:themeFill="background1" w:themeFillShade="D9"/>
          </w:tcPr>
          <w:p w14:paraId="568608CA" w14:textId="77777777" w:rsidR="00891783" w:rsidRPr="00930C9C" w:rsidRDefault="00891783" w:rsidP="00E413F2">
            <w:pPr>
              <w:spacing w:after="180"/>
              <w:ind w:left="0" w:hanging="2"/>
              <w:jc w:val="center"/>
              <w:rPr>
                <w:rFonts w:asciiTheme="minorHAnsi" w:hAnsiTheme="minorHAnsi" w:cstheme="minorHAnsi"/>
                <w:color w:val="000000"/>
              </w:rPr>
            </w:pPr>
          </w:p>
        </w:tc>
        <w:tc>
          <w:tcPr>
            <w:tcW w:w="655" w:type="dxa"/>
            <w:shd w:val="clear" w:color="auto" w:fill="D9D9D9" w:themeFill="background1" w:themeFillShade="D9"/>
          </w:tcPr>
          <w:p w14:paraId="6F0C1874" w14:textId="77777777" w:rsidR="00891783" w:rsidRPr="00930C9C" w:rsidRDefault="00891783" w:rsidP="00E413F2">
            <w:pPr>
              <w:spacing w:after="180"/>
              <w:ind w:left="0" w:hanging="2"/>
              <w:jc w:val="center"/>
              <w:rPr>
                <w:rFonts w:asciiTheme="minorHAnsi" w:hAnsiTheme="minorHAnsi" w:cstheme="minorHAnsi"/>
                <w:color w:val="000000"/>
              </w:rPr>
            </w:pPr>
          </w:p>
        </w:tc>
        <w:tc>
          <w:tcPr>
            <w:tcW w:w="5226" w:type="dxa"/>
            <w:vMerge/>
            <w:shd w:val="clear" w:color="auto" w:fill="auto"/>
          </w:tcPr>
          <w:p w14:paraId="3E1309A2" w14:textId="77777777" w:rsidR="00891783" w:rsidRPr="00930C9C" w:rsidRDefault="00891783" w:rsidP="00E413F2">
            <w:pPr>
              <w:spacing w:after="180"/>
              <w:ind w:left="0" w:hanging="2"/>
              <w:rPr>
                <w:rFonts w:asciiTheme="minorHAnsi" w:hAnsiTheme="minorHAnsi" w:cstheme="minorHAnsi"/>
                <w:bCs/>
                <w:noProof/>
                <w:color w:val="000000"/>
              </w:rPr>
            </w:pPr>
          </w:p>
        </w:tc>
      </w:tr>
      <w:tr w:rsidR="00891783" w:rsidRPr="00FB1395" w14:paraId="702FA240" w14:textId="77777777" w:rsidTr="00E413F2">
        <w:trPr>
          <w:trHeight w:val="249"/>
        </w:trPr>
        <w:tc>
          <w:tcPr>
            <w:tcW w:w="9805" w:type="dxa"/>
            <w:gridSpan w:val="4"/>
            <w:shd w:val="clear" w:color="auto" w:fill="000000"/>
          </w:tcPr>
          <w:p w14:paraId="7D98F659" w14:textId="77777777" w:rsidR="00891783" w:rsidRPr="00930C9C" w:rsidRDefault="00891783" w:rsidP="00E413F2">
            <w:pPr>
              <w:spacing w:after="180"/>
              <w:ind w:left="0" w:hanging="2"/>
              <w:rPr>
                <w:rFonts w:asciiTheme="minorHAnsi" w:hAnsiTheme="minorHAnsi" w:cstheme="minorHAnsi"/>
                <w:b/>
                <w:noProof/>
                <w:color w:val="000000"/>
                <w:lang w:val="fr-CA"/>
              </w:rPr>
            </w:pPr>
            <w:r w:rsidRPr="00930C9C">
              <w:rPr>
                <w:rFonts w:asciiTheme="minorHAnsi" w:hAnsiTheme="minorHAnsi" w:cstheme="minorHAnsi"/>
                <w:color w:val="000000"/>
                <w:lang w:val="fr-CA"/>
              </w:rPr>
              <w:t>Symptômes parfois associés à la COVID-19</w:t>
            </w:r>
          </w:p>
        </w:tc>
      </w:tr>
      <w:tr w:rsidR="00891783" w:rsidRPr="00FB1395" w14:paraId="36F48021" w14:textId="77777777" w:rsidTr="00E413F2">
        <w:trPr>
          <w:trHeight w:val="240"/>
        </w:trPr>
        <w:tc>
          <w:tcPr>
            <w:tcW w:w="3282" w:type="dxa"/>
            <w:shd w:val="clear" w:color="auto" w:fill="auto"/>
          </w:tcPr>
          <w:p w14:paraId="6E705D12" w14:textId="77777777" w:rsidR="00891783" w:rsidRPr="00930C9C" w:rsidRDefault="00891783" w:rsidP="00E413F2">
            <w:pPr>
              <w:spacing w:after="180"/>
              <w:ind w:left="0" w:hanging="2"/>
              <w:rPr>
                <w:rFonts w:asciiTheme="minorHAnsi" w:hAnsiTheme="minorHAnsi" w:cstheme="minorHAnsi"/>
                <w:color w:val="000000"/>
                <w:lang w:val="fr-CA"/>
              </w:rPr>
            </w:pPr>
            <w:r w:rsidRPr="00930C9C">
              <w:rPr>
                <w:rFonts w:asciiTheme="minorHAnsi" w:hAnsiTheme="minorHAnsi" w:cstheme="minorHAnsi"/>
                <w:color w:val="000000"/>
                <w:lang w:val="fr-CA"/>
              </w:rPr>
              <w:t>Nouvelle perte de goût ou d'odorat</w:t>
            </w:r>
          </w:p>
        </w:tc>
        <w:tc>
          <w:tcPr>
            <w:tcW w:w="642" w:type="dxa"/>
            <w:shd w:val="clear" w:color="auto" w:fill="D9D9D9" w:themeFill="background1" w:themeFillShade="D9"/>
          </w:tcPr>
          <w:p w14:paraId="67AF6410" w14:textId="77777777" w:rsidR="00891783" w:rsidRPr="00930C9C" w:rsidRDefault="00891783" w:rsidP="00E413F2">
            <w:pPr>
              <w:spacing w:after="180"/>
              <w:ind w:left="0" w:hanging="2"/>
              <w:jc w:val="center"/>
              <w:rPr>
                <w:rFonts w:asciiTheme="minorHAnsi" w:hAnsiTheme="minorHAnsi" w:cstheme="minorHAnsi"/>
                <w:color w:val="000000"/>
              </w:rPr>
            </w:pPr>
          </w:p>
        </w:tc>
        <w:tc>
          <w:tcPr>
            <w:tcW w:w="655" w:type="dxa"/>
            <w:shd w:val="clear" w:color="auto" w:fill="D9D9D9" w:themeFill="background1" w:themeFillShade="D9"/>
          </w:tcPr>
          <w:p w14:paraId="4E9EA2A3" w14:textId="77777777" w:rsidR="00891783" w:rsidRPr="00930C9C" w:rsidRDefault="00891783" w:rsidP="00E413F2">
            <w:pPr>
              <w:spacing w:after="180"/>
              <w:ind w:left="0" w:hanging="2"/>
              <w:jc w:val="center"/>
              <w:rPr>
                <w:rFonts w:asciiTheme="minorHAnsi" w:hAnsiTheme="minorHAnsi" w:cstheme="minorHAnsi"/>
                <w:color w:val="000000"/>
              </w:rPr>
            </w:pPr>
          </w:p>
        </w:tc>
        <w:tc>
          <w:tcPr>
            <w:tcW w:w="5226" w:type="dxa"/>
            <w:vMerge w:val="restart"/>
            <w:shd w:val="clear" w:color="auto" w:fill="auto"/>
          </w:tcPr>
          <w:p w14:paraId="36D2257A" w14:textId="77777777" w:rsidR="00891783" w:rsidRPr="00930C9C" w:rsidRDefault="00891783" w:rsidP="00E413F2">
            <w:pPr>
              <w:spacing w:after="180"/>
              <w:ind w:left="0" w:hanging="2"/>
              <w:rPr>
                <w:rFonts w:asciiTheme="minorHAnsi" w:hAnsiTheme="minorHAnsi" w:cstheme="minorHAnsi"/>
                <w:noProof/>
                <w:color w:val="000000"/>
              </w:rPr>
            </w:pPr>
            <w:r w:rsidRPr="00930C9C">
              <w:rPr>
                <w:rFonts w:asciiTheme="minorHAnsi" w:hAnsiTheme="minorHAnsi" w:cstheme="minorHAnsi"/>
                <w:noProof/>
                <w:color w:val="000000"/>
              </w:rPr>
              <w:t>Si l’employé n’a pas de fièvre mais présente deux de ces symptômes, consulter le personnel médical et suivez les protocoles du pays/locaux. À la discrétion du personnel médical, les employés peuvent être placés en quarantaine pendant 72 heures.</w:t>
            </w:r>
          </w:p>
        </w:tc>
      </w:tr>
      <w:tr w:rsidR="00891783" w:rsidRPr="00FB1395" w14:paraId="7341EBCC" w14:textId="77777777" w:rsidTr="00E413F2">
        <w:trPr>
          <w:trHeight w:val="500"/>
        </w:trPr>
        <w:tc>
          <w:tcPr>
            <w:tcW w:w="3282" w:type="dxa"/>
            <w:shd w:val="clear" w:color="auto" w:fill="auto"/>
          </w:tcPr>
          <w:p w14:paraId="5CE43E6A" w14:textId="77777777" w:rsidR="00891783" w:rsidRPr="00930C9C" w:rsidRDefault="00891783" w:rsidP="00E413F2">
            <w:pPr>
              <w:spacing w:after="180"/>
              <w:ind w:left="0" w:hanging="2"/>
              <w:rPr>
                <w:rFonts w:asciiTheme="minorHAnsi" w:hAnsiTheme="minorHAnsi" w:cstheme="minorHAnsi"/>
                <w:color w:val="000000"/>
                <w:lang w:val="fr-CA"/>
              </w:rPr>
            </w:pPr>
            <w:r w:rsidRPr="00930C9C">
              <w:rPr>
                <w:rFonts w:asciiTheme="minorHAnsi" w:hAnsiTheme="minorHAnsi" w:cstheme="minorHAnsi"/>
                <w:color w:val="000000"/>
                <w:lang w:val="fr-CA"/>
              </w:rPr>
              <w:t>Frissons / secousses répétées avec frissons</w:t>
            </w:r>
          </w:p>
        </w:tc>
        <w:tc>
          <w:tcPr>
            <w:tcW w:w="642" w:type="dxa"/>
            <w:shd w:val="clear" w:color="auto" w:fill="D9D9D9" w:themeFill="background1" w:themeFillShade="D9"/>
          </w:tcPr>
          <w:p w14:paraId="3B3B4CD6" w14:textId="77777777" w:rsidR="00891783" w:rsidRPr="00930C9C" w:rsidRDefault="00891783" w:rsidP="00E413F2">
            <w:pPr>
              <w:spacing w:after="180"/>
              <w:ind w:left="0" w:hanging="2"/>
              <w:jc w:val="center"/>
              <w:rPr>
                <w:rFonts w:asciiTheme="minorHAnsi" w:hAnsiTheme="minorHAnsi" w:cstheme="minorHAnsi"/>
                <w:color w:val="000000"/>
              </w:rPr>
            </w:pPr>
          </w:p>
        </w:tc>
        <w:tc>
          <w:tcPr>
            <w:tcW w:w="655" w:type="dxa"/>
            <w:shd w:val="clear" w:color="auto" w:fill="D9D9D9" w:themeFill="background1" w:themeFillShade="D9"/>
          </w:tcPr>
          <w:p w14:paraId="6CFF8FE5" w14:textId="77777777" w:rsidR="00891783" w:rsidRPr="00930C9C" w:rsidRDefault="00891783" w:rsidP="00E413F2">
            <w:pPr>
              <w:spacing w:after="180"/>
              <w:ind w:left="0" w:hanging="2"/>
              <w:jc w:val="center"/>
              <w:rPr>
                <w:rFonts w:asciiTheme="minorHAnsi" w:hAnsiTheme="minorHAnsi" w:cstheme="minorHAnsi"/>
                <w:color w:val="000000"/>
              </w:rPr>
            </w:pPr>
          </w:p>
        </w:tc>
        <w:tc>
          <w:tcPr>
            <w:tcW w:w="5226" w:type="dxa"/>
            <w:vMerge/>
          </w:tcPr>
          <w:p w14:paraId="23404273" w14:textId="77777777" w:rsidR="00891783" w:rsidRPr="00930C9C" w:rsidRDefault="00891783" w:rsidP="00E413F2">
            <w:pPr>
              <w:spacing w:after="180"/>
              <w:ind w:left="0" w:hanging="2"/>
              <w:rPr>
                <w:rFonts w:asciiTheme="minorHAnsi" w:hAnsiTheme="minorHAnsi" w:cstheme="minorHAnsi"/>
                <w:b/>
                <w:noProof/>
                <w:color w:val="000000"/>
              </w:rPr>
            </w:pPr>
          </w:p>
        </w:tc>
      </w:tr>
      <w:tr w:rsidR="00891783" w:rsidRPr="00930C9C" w14:paraId="217544BE" w14:textId="77777777" w:rsidTr="00E413F2">
        <w:trPr>
          <w:trHeight w:val="240"/>
        </w:trPr>
        <w:tc>
          <w:tcPr>
            <w:tcW w:w="3282" w:type="dxa"/>
            <w:shd w:val="clear" w:color="auto" w:fill="auto"/>
          </w:tcPr>
          <w:p w14:paraId="42FFEFE3" w14:textId="77777777" w:rsidR="00891783" w:rsidRPr="00930C9C" w:rsidRDefault="00891783" w:rsidP="00E413F2">
            <w:pPr>
              <w:spacing w:after="180"/>
              <w:ind w:left="0" w:hanging="2"/>
              <w:rPr>
                <w:rFonts w:asciiTheme="minorHAnsi" w:hAnsiTheme="minorHAnsi" w:cstheme="minorHAnsi"/>
                <w:color w:val="000000"/>
                <w:lang w:val="fr-CA"/>
              </w:rPr>
            </w:pPr>
            <w:r w:rsidRPr="00930C9C">
              <w:rPr>
                <w:rFonts w:asciiTheme="minorHAnsi" w:hAnsiTheme="minorHAnsi" w:cstheme="minorHAnsi"/>
                <w:color w:val="000000"/>
                <w:lang w:val="fr-CA"/>
              </w:rPr>
              <w:t>Fatigue</w:t>
            </w:r>
          </w:p>
        </w:tc>
        <w:tc>
          <w:tcPr>
            <w:tcW w:w="642" w:type="dxa"/>
            <w:shd w:val="clear" w:color="auto" w:fill="D9D9D9" w:themeFill="background1" w:themeFillShade="D9"/>
          </w:tcPr>
          <w:p w14:paraId="6FA2BE30" w14:textId="77777777" w:rsidR="00891783" w:rsidRPr="00930C9C" w:rsidRDefault="00891783" w:rsidP="00E413F2">
            <w:pPr>
              <w:spacing w:after="180"/>
              <w:ind w:left="0" w:hanging="2"/>
              <w:jc w:val="center"/>
              <w:rPr>
                <w:rFonts w:asciiTheme="minorHAnsi" w:hAnsiTheme="minorHAnsi" w:cstheme="minorHAnsi"/>
                <w:color w:val="000000"/>
              </w:rPr>
            </w:pPr>
          </w:p>
        </w:tc>
        <w:tc>
          <w:tcPr>
            <w:tcW w:w="655" w:type="dxa"/>
            <w:shd w:val="clear" w:color="auto" w:fill="D9D9D9" w:themeFill="background1" w:themeFillShade="D9"/>
          </w:tcPr>
          <w:p w14:paraId="516738C3" w14:textId="77777777" w:rsidR="00891783" w:rsidRPr="00930C9C" w:rsidRDefault="00891783" w:rsidP="00E413F2">
            <w:pPr>
              <w:spacing w:after="180"/>
              <w:ind w:left="0" w:hanging="2"/>
              <w:jc w:val="center"/>
              <w:rPr>
                <w:rFonts w:asciiTheme="minorHAnsi" w:hAnsiTheme="minorHAnsi" w:cstheme="minorHAnsi"/>
                <w:color w:val="000000"/>
              </w:rPr>
            </w:pPr>
          </w:p>
        </w:tc>
        <w:tc>
          <w:tcPr>
            <w:tcW w:w="5226" w:type="dxa"/>
            <w:vMerge/>
          </w:tcPr>
          <w:p w14:paraId="7FF97E75" w14:textId="77777777" w:rsidR="00891783" w:rsidRPr="00930C9C" w:rsidRDefault="00891783" w:rsidP="00E413F2">
            <w:pPr>
              <w:spacing w:after="180"/>
              <w:ind w:left="0" w:hanging="2"/>
              <w:rPr>
                <w:rFonts w:asciiTheme="minorHAnsi" w:hAnsiTheme="minorHAnsi" w:cstheme="minorHAnsi"/>
                <w:b/>
                <w:noProof/>
                <w:color w:val="000000"/>
              </w:rPr>
            </w:pPr>
          </w:p>
        </w:tc>
      </w:tr>
      <w:tr w:rsidR="00891783" w:rsidRPr="00930C9C" w14:paraId="60E9AAC0" w14:textId="77777777" w:rsidTr="00E413F2">
        <w:trPr>
          <w:trHeight w:val="249"/>
        </w:trPr>
        <w:tc>
          <w:tcPr>
            <w:tcW w:w="3282" w:type="dxa"/>
            <w:shd w:val="clear" w:color="auto" w:fill="auto"/>
          </w:tcPr>
          <w:p w14:paraId="2ADAF8C7" w14:textId="77777777" w:rsidR="00891783" w:rsidRPr="00930C9C" w:rsidRDefault="00891783" w:rsidP="00E413F2">
            <w:pPr>
              <w:spacing w:after="180"/>
              <w:ind w:left="0" w:hanging="2"/>
              <w:rPr>
                <w:rFonts w:asciiTheme="minorHAnsi" w:hAnsiTheme="minorHAnsi" w:cstheme="minorHAnsi"/>
                <w:color w:val="000000"/>
                <w:lang w:val="fr-CA"/>
              </w:rPr>
            </w:pPr>
            <w:r w:rsidRPr="00930C9C">
              <w:rPr>
                <w:rFonts w:asciiTheme="minorHAnsi" w:hAnsiTheme="minorHAnsi" w:cstheme="minorHAnsi"/>
                <w:color w:val="000000"/>
                <w:lang w:val="fr-CA"/>
              </w:rPr>
              <w:t>Gorge irritée</w:t>
            </w:r>
          </w:p>
        </w:tc>
        <w:tc>
          <w:tcPr>
            <w:tcW w:w="642" w:type="dxa"/>
            <w:shd w:val="clear" w:color="auto" w:fill="D9D9D9" w:themeFill="background1" w:themeFillShade="D9"/>
          </w:tcPr>
          <w:p w14:paraId="2D86B646" w14:textId="77777777" w:rsidR="00891783" w:rsidRPr="00930C9C" w:rsidRDefault="00891783" w:rsidP="00E413F2">
            <w:pPr>
              <w:spacing w:after="180"/>
              <w:ind w:left="0" w:hanging="2"/>
              <w:jc w:val="center"/>
              <w:rPr>
                <w:rFonts w:asciiTheme="minorHAnsi" w:hAnsiTheme="minorHAnsi" w:cstheme="minorHAnsi"/>
                <w:color w:val="000000"/>
              </w:rPr>
            </w:pPr>
          </w:p>
        </w:tc>
        <w:tc>
          <w:tcPr>
            <w:tcW w:w="655" w:type="dxa"/>
            <w:shd w:val="clear" w:color="auto" w:fill="D9D9D9" w:themeFill="background1" w:themeFillShade="D9"/>
          </w:tcPr>
          <w:p w14:paraId="240B55F3" w14:textId="77777777" w:rsidR="00891783" w:rsidRPr="00930C9C" w:rsidRDefault="00891783" w:rsidP="00E413F2">
            <w:pPr>
              <w:spacing w:after="180"/>
              <w:ind w:left="0" w:hanging="2"/>
              <w:jc w:val="center"/>
              <w:rPr>
                <w:rFonts w:asciiTheme="minorHAnsi" w:hAnsiTheme="minorHAnsi" w:cstheme="minorHAnsi"/>
                <w:color w:val="000000"/>
              </w:rPr>
            </w:pPr>
          </w:p>
        </w:tc>
        <w:tc>
          <w:tcPr>
            <w:tcW w:w="5226" w:type="dxa"/>
            <w:vMerge/>
          </w:tcPr>
          <w:p w14:paraId="61ED1FCB" w14:textId="77777777" w:rsidR="00891783" w:rsidRPr="00930C9C" w:rsidRDefault="00891783" w:rsidP="00E413F2">
            <w:pPr>
              <w:spacing w:after="180"/>
              <w:ind w:left="0" w:hanging="2"/>
              <w:rPr>
                <w:rFonts w:asciiTheme="minorHAnsi" w:hAnsiTheme="minorHAnsi" w:cstheme="minorHAnsi"/>
                <w:b/>
                <w:noProof/>
                <w:color w:val="000000"/>
              </w:rPr>
            </w:pPr>
          </w:p>
        </w:tc>
      </w:tr>
      <w:tr w:rsidR="00891783" w:rsidRPr="00930C9C" w14:paraId="663F2719" w14:textId="77777777" w:rsidTr="00E413F2">
        <w:trPr>
          <w:trHeight w:val="240"/>
        </w:trPr>
        <w:tc>
          <w:tcPr>
            <w:tcW w:w="3282" w:type="dxa"/>
            <w:shd w:val="clear" w:color="auto" w:fill="auto"/>
          </w:tcPr>
          <w:p w14:paraId="7F487930" w14:textId="77777777" w:rsidR="00891783" w:rsidRPr="00930C9C" w:rsidRDefault="00891783" w:rsidP="00E413F2">
            <w:pPr>
              <w:spacing w:after="180"/>
              <w:ind w:left="0" w:hanging="2"/>
              <w:rPr>
                <w:rFonts w:asciiTheme="minorHAnsi" w:hAnsiTheme="minorHAnsi" w:cstheme="minorHAnsi"/>
                <w:color w:val="000000"/>
                <w:lang w:val="fr-CA"/>
              </w:rPr>
            </w:pPr>
            <w:r w:rsidRPr="00930C9C">
              <w:rPr>
                <w:rFonts w:asciiTheme="minorHAnsi" w:hAnsiTheme="minorHAnsi" w:cstheme="minorHAnsi"/>
                <w:color w:val="000000"/>
                <w:lang w:val="fr-CA"/>
              </w:rPr>
              <w:t>Mal de tête</w:t>
            </w:r>
          </w:p>
        </w:tc>
        <w:tc>
          <w:tcPr>
            <w:tcW w:w="642" w:type="dxa"/>
            <w:shd w:val="clear" w:color="auto" w:fill="D9D9D9" w:themeFill="background1" w:themeFillShade="D9"/>
          </w:tcPr>
          <w:p w14:paraId="1A5E26CB" w14:textId="77777777" w:rsidR="00891783" w:rsidRPr="00930C9C" w:rsidRDefault="00891783" w:rsidP="00E413F2">
            <w:pPr>
              <w:spacing w:after="180"/>
              <w:ind w:left="0" w:hanging="2"/>
              <w:jc w:val="center"/>
              <w:rPr>
                <w:rFonts w:asciiTheme="minorHAnsi" w:hAnsiTheme="minorHAnsi" w:cstheme="minorHAnsi"/>
                <w:color w:val="000000"/>
              </w:rPr>
            </w:pPr>
          </w:p>
        </w:tc>
        <w:tc>
          <w:tcPr>
            <w:tcW w:w="655" w:type="dxa"/>
            <w:shd w:val="clear" w:color="auto" w:fill="D9D9D9" w:themeFill="background1" w:themeFillShade="D9"/>
          </w:tcPr>
          <w:p w14:paraId="2902F311" w14:textId="77777777" w:rsidR="00891783" w:rsidRPr="00930C9C" w:rsidRDefault="00891783" w:rsidP="00E413F2">
            <w:pPr>
              <w:spacing w:after="180"/>
              <w:ind w:left="0" w:hanging="2"/>
              <w:jc w:val="center"/>
              <w:rPr>
                <w:rFonts w:asciiTheme="minorHAnsi" w:hAnsiTheme="minorHAnsi" w:cstheme="minorHAnsi"/>
                <w:color w:val="000000"/>
              </w:rPr>
            </w:pPr>
          </w:p>
        </w:tc>
        <w:tc>
          <w:tcPr>
            <w:tcW w:w="5226" w:type="dxa"/>
            <w:vMerge/>
          </w:tcPr>
          <w:p w14:paraId="7133AB4A" w14:textId="77777777" w:rsidR="00891783" w:rsidRPr="00930C9C" w:rsidRDefault="00891783" w:rsidP="00E413F2">
            <w:pPr>
              <w:spacing w:after="180"/>
              <w:ind w:left="0" w:hanging="2"/>
              <w:rPr>
                <w:rFonts w:asciiTheme="minorHAnsi" w:hAnsiTheme="minorHAnsi" w:cstheme="minorHAnsi"/>
                <w:b/>
                <w:noProof/>
                <w:color w:val="000000"/>
              </w:rPr>
            </w:pPr>
          </w:p>
        </w:tc>
      </w:tr>
      <w:tr w:rsidR="00891783" w:rsidRPr="00930C9C" w14:paraId="4149C174" w14:textId="77777777" w:rsidTr="00E413F2">
        <w:trPr>
          <w:trHeight w:val="249"/>
        </w:trPr>
        <w:tc>
          <w:tcPr>
            <w:tcW w:w="3282" w:type="dxa"/>
            <w:shd w:val="clear" w:color="auto" w:fill="auto"/>
          </w:tcPr>
          <w:p w14:paraId="1FCBD59B" w14:textId="77777777" w:rsidR="00891783" w:rsidRPr="00930C9C" w:rsidRDefault="00891783" w:rsidP="00E413F2">
            <w:pPr>
              <w:spacing w:after="180"/>
              <w:ind w:left="0" w:hanging="2"/>
              <w:rPr>
                <w:rFonts w:asciiTheme="minorHAnsi" w:hAnsiTheme="minorHAnsi" w:cstheme="minorHAnsi"/>
                <w:color w:val="000000"/>
                <w:lang w:val="fr-CA"/>
              </w:rPr>
            </w:pPr>
            <w:r w:rsidRPr="00930C9C">
              <w:rPr>
                <w:rFonts w:asciiTheme="minorHAnsi" w:hAnsiTheme="minorHAnsi" w:cstheme="minorHAnsi"/>
                <w:color w:val="000000"/>
                <w:lang w:val="fr-CA"/>
              </w:rPr>
              <w:t>Douleurs musculaires</w:t>
            </w:r>
          </w:p>
        </w:tc>
        <w:tc>
          <w:tcPr>
            <w:tcW w:w="642" w:type="dxa"/>
            <w:shd w:val="clear" w:color="auto" w:fill="D9D9D9" w:themeFill="background1" w:themeFillShade="D9"/>
          </w:tcPr>
          <w:p w14:paraId="69CE67E2" w14:textId="77777777" w:rsidR="00891783" w:rsidRPr="00930C9C" w:rsidRDefault="00891783" w:rsidP="00E413F2">
            <w:pPr>
              <w:spacing w:after="180"/>
              <w:ind w:left="0" w:hanging="2"/>
              <w:jc w:val="center"/>
              <w:rPr>
                <w:rFonts w:asciiTheme="minorHAnsi" w:hAnsiTheme="minorHAnsi" w:cstheme="minorHAnsi"/>
                <w:color w:val="000000"/>
              </w:rPr>
            </w:pPr>
          </w:p>
        </w:tc>
        <w:tc>
          <w:tcPr>
            <w:tcW w:w="655" w:type="dxa"/>
            <w:shd w:val="clear" w:color="auto" w:fill="D9D9D9" w:themeFill="background1" w:themeFillShade="D9"/>
          </w:tcPr>
          <w:p w14:paraId="2E743B5E" w14:textId="77777777" w:rsidR="00891783" w:rsidRPr="00930C9C" w:rsidRDefault="00891783" w:rsidP="00E413F2">
            <w:pPr>
              <w:spacing w:after="180"/>
              <w:ind w:left="0" w:hanging="2"/>
              <w:jc w:val="center"/>
              <w:rPr>
                <w:rFonts w:asciiTheme="minorHAnsi" w:hAnsiTheme="minorHAnsi" w:cstheme="minorHAnsi"/>
                <w:color w:val="000000"/>
              </w:rPr>
            </w:pPr>
          </w:p>
        </w:tc>
        <w:tc>
          <w:tcPr>
            <w:tcW w:w="5226" w:type="dxa"/>
            <w:vMerge/>
          </w:tcPr>
          <w:p w14:paraId="3C165F10" w14:textId="77777777" w:rsidR="00891783" w:rsidRPr="00930C9C" w:rsidRDefault="00891783" w:rsidP="00E413F2">
            <w:pPr>
              <w:spacing w:after="180"/>
              <w:ind w:left="0" w:hanging="2"/>
              <w:rPr>
                <w:rFonts w:asciiTheme="minorHAnsi" w:hAnsiTheme="minorHAnsi" w:cstheme="minorHAnsi"/>
                <w:b/>
                <w:noProof/>
                <w:color w:val="000000"/>
              </w:rPr>
            </w:pPr>
          </w:p>
        </w:tc>
      </w:tr>
      <w:tr w:rsidR="00891783" w:rsidRPr="00930C9C" w14:paraId="27B59F1C" w14:textId="77777777" w:rsidTr="00E413F2">
        <w:trPr>
          <w:trHeight w:val="240"/>
        </w:trPr>
        <w:tc>
          <w:tcPr>
            <w:tcW w:w="3282" w:type="dxa"/>
            <w:shd w:val="clear" w:color="auto" w:fill="auto"/>
          </w:tcPr>
          <w:p w14:paraId="458F5469" w14:textId="77777777" w:rsidR="00891783" w:rsidRPr="00930C9C" w:rsidRDefault="00891783" w:rsidP="00E413F2">
            <w:pPr>
              <w:spacing w:after="180"/>
              <w:ind w:left="0" w:hanging="2"/>
              <w:rPr>
                <w:rFonts w:asciiTheme="minorHAnsi" w:hAnsiTheme="minorHAnsi" w:cstheme="minorHAnsi"/>
                <w:color w:val="000000"/>
                <w:lang w:val="fr-CA"/>
              </w:rPr>
            </w:pPr>
            <w:r w:rsidRPr="00930C9C">
              <w:rPr>
                <w:rFonts w:asciiTheme="minorHAnsi" w:hAnsiTheme="minorHAnsi" w:cstheme="minorHAnsi"/>
                <w:color w:val="000000"/>
                <w:lang w:val="fr-CA"/>
              </w:rPr>
              <w:t>Diarrhée</w:t>
            </w:r>
          </w:p>
        </w:tc>
        <w:tc>
          <w:tcPr>
            <w:tcW w:w="642" w:type="dxa"/>
            <w:shd w:val="clear" w:color="auto" w:fill="D9D9D9" w:themeFill="background1" w:themeFillShade="D9"/>
          </w:tcPr>
          <w:p w14:paraId="26A60EBF" w14:textId="77777777" w:rsidR="00891783" w:rsidRPr="00930C9C" w:rsidRDefault="00891783" w:rsidP="00E413F2">
            <w:pPr>
              <w:spacing w:after="180"/>
              <w:ind w:left="0" w:hanging="2"/>
              <w:jc w:val="center"/>
              <w:rPr>
                <w:rFonts w:asciiTheme="minorHAnsi" w:hAnsiTheme="minorHAnsi" w:cstheme="minorHAnsi"/>
                <w:color w:val="000000"/>
              </w:rPr>
            </w:pPr>
          </w:p>
        </w:tc>
        <w:tc>
          <w:tcPr>
            <w:tcW w:w="655" w:type="dxa"/>
            <w:shd w:val="clear" w:color="auto" w:fill="D9D9D9" w:themeFill="background1" w:themeFillShade="D9"/>
          </w:tcPr>
          <w:p w14:paraId="4B907D9E" w14:textId="77777777" w:rsidR="00891783" w:rsidRPr="00930C9C" w:rsidRDefault="00891783" w:rsidP="00E413F2">
            <w:pPr>
              <w:spacing w:after="180"/>
              <w:ind w:left="0" w:hanging="2"/>
              <w:jc w:val="center"/>
              <w:rPr>
                <w:rFonts w:asciiTheme="minorHAnsi" w:hAnsiTheme="minorHAnsi" w:cstheme="minorHAnsi"/>
                <w:color w:val="000000"/>
              </w:rPr>
            </w:pPr>
          </w:p>
        </w:tc>
        <w:tc>
          <w:tcPr>
            <w:tcW w:w="5226" w:type="dxa"/>
            <w:vMerge/>
          </w:tcPr>
          <w:p w14:paraId="012FF423" w14:textId="77777777" w:rsidR="00891783" w:rsidRPr="00930C9C" w:rsidRDefault="00891783" w:rsidP="00E413F2">
            <w:pPr>
              <w:spacing w:after="180"/>
              <w:ind w:left="0" w:hanging="2"/>
              <w:rPr>
                <w:rFonts w:asciiTheme="minorHAnsi" w:hAnsiTheme="minorHAnsi" w:cstheme="minorHAnsi"/>
                <w:b/>
                <w:noProof/>
                <w:color w:val="000000"/>
              </w:rPr>
            </w:pPr>
          </w:p>
        </w:tc>
      </w:tr>
      <w:tr w:rsidR="00891783" w:rsidRPr="00930C9C" w14:paraId="1A00624F" w14:textId="77777777" w:rsidTr="00E413F2">
        <w:trPr>
          <w:trHeight w:val="249"/>
        </w:trPr>
        <w:tc>
          <w:tcPr>
            <w:tcW w:w="3282" w:type="dxa"/>
            <w:shd w:val="clear" w:color="auto" w:fill="auto"/>
          </w:tcPr>
          <w:p w14:paraId="7DA5B815" w14:textId="77777777" w:rsidR="00891783" w:rsidRPr="00930C9C" w:rsidRDefault="00891783" w:rsidP="00E413F2">
            <w:pPr>
              <w:spacing w:after="180"/>
              <w:ind w:left="0" w:hanging="2"/>
              <w:rPr>
                <w:rFonts w:asciiTheme="minorHAnsi" w:hAnsiTheme="minorHAnsi" w:cstheme="minorHAnsi"/>
                <w:color w:val="000000"/>
                <w:lang w:val="fr-CA"/>
              </w:rPr>
            </w:pPr>
            <w:r w:rsidRPr="00930C9C">
              <w:rPr>
                <w:rFonts w:asciiTheme="minorHAnsi" w:hAnsiTheme="minorHAnsi" w:cstheme="minorHAnsi"/>
                <w:color w:val="000000"/>
                <w:lang w:val="fr-CA"/>
              </w:rPr>
              <w:t>Éternuements</w:t>
            </w:r>
          </w:p>
        </w:tc>
        <w:tc>
          <w:tcPr>
            <w:tcW w:w="642" w:type="dxa"/>
            <w:shd w:val="clear" w:color="auto" w:fill="D9D9D9" w:themeFill="background1" w:themeFillShade="D9"/>
          </w:tcPr>
          <w:p w14:paraId="5993EAD6" w14:textId="77777777" w:rsidR="00891783" w:rsidRPr="00930C9C" w:rsidRDefault="00891783" w:rsidP="00E413F2">
            <w:pPr>
              <w:spacing w:after="180"/>
              <w:ind w:left="0" w:hanging="2"/>
              <w:jc w:val="center"/>
              <w:rPr>
                <w:rFonts w:asciiTheme="minorHAnsi" w:hAnsiTheme="minorHAnsi" w:cstheme="minorHAnsi"/>
                <w:color w:val="000000"/>
              </w:rPr>
            </w:pPr>
          </w:p>
        </w:tc>
        <w:tc>
          <w:tcPr>
            <w:tcW w:w="655" w:type="dxa"/>
            <w:shd w:val="clear" w:color="auto" w:fill="D9D9D9" w:themeFill="background1" w:themeFillShade="D9"/>
          </w:tcPr>
          <w:p w14:paraId="1AA4F6E0" w14:textId="77777777" w:rsidR="00891783" w:rsidRPr="00930C9C" w:rsidRDefault="00891783" w:rsidP="00E413F2">
            <w:pPr>
              <w:spacing w:after="180"/>
              <w:ind w:left="0" w:hanging="2"/>
              <w:jc w:val="center"/>
              <w:rPr>
                <w:rFonts w:asciiTheme="minorHAnsi" w:hAnsiTheme="minorHAnsi" w:cstheme="minorHAnsi"/>
                <w:color w:val="000000"/>
              </w:rPr>
            </w:pPr>
          </w:p>
        </w:tc>
        <w:tc>
          <w:tcPr>
            <w:tcW w:w="5226" w:type="dxa"/>
            <w:vMerge/>
          </w:tcPr>
          <w:p w14:paraId="459FAEC4" w14:textId="77777777" w:rsidR="00891783" w:rsidRPr="00930C9C" w:rsidRDefault="00891783" w:rsidP="00E413F2">
            <w:pPr>
              <w:spacing w:after="180"/>
              <w:ind w:left="0" w:hanging="2"/>
              <w:rPr>
                <w:rFonts w:asciiTheme="minorHAnsi" w:hAnsiTheme="minorHAnsi" w:cstheme="minorHAnsi"/>
                <w:b/>
                <w:noProof/>
                <w:color w:val="000000"/>
              </w:rPr>
            </w:pPr>
          </w:p>
        </w:tc>
      </w:tr>
      <w:tr w:rsidR="00891783" w:rsidRPr="00FB1395" w14:paraId="67998A19" w14:textId="77777777" w:rsidTr="00E413F2">
        <w:trPr>
          <w:trHeight w:val="249"/>
        </w:trPr>
        <w:tc>
          <w:tcPr>
            <w:tcW w:w="9805" w:type="dxa"/>
            <w:gridSpan w:val="4"/>
            <w:shd w:val="clear" w:color="auto" w:fill="000000"/>
          </w:tcPr>
          <w:p w14:paraId="1BC820A8" w14:textId="77777777" w:rsidR="00891783" w:rsidRPr="00930C9C" w:rsidRDefault="00891783" w:rsidP="00E413F2">
            <w:pPr>
              <w:spacing w:after="180"/>
              <w:ind w:left="0" w:hanging="2"/>
              <w:rPr>
                <w:rFonts w:asciiTheme="minorHAnsi" w:hAnsiTheme="minorHAnsi" w:cstheme="minorHAnsi"/>
                <w:b/>
                <w:noProof/>
                <w:color w:val="000000"/>
              </w:rPr>
            </w:pPr>
            <w:r w:rsidRPr="00930C9C">
              <w:rPr>
                <w:rFonts w:asciiTheme="minorHAnsi" w:hAnsiTheme="minorHAnsi" w:cstheme="minorHAnsi"/>
                <w:b/>
                <w:color w:val="000000"/>
              </w:rPr>
              <w:lastRenderedPageBreak/>
              <w:t>Considérations supplémentaires sur la quarantaine</w:t>
            </w:r>
          </w:p>
        </w:tc>
      </w:tr>
      <w:tr w:rsidR="00891783" w:rsidRPr="00FB1395" w14:paraId="0E54D975" w14:textId="77777777" w:rsidTr="00E413F2">
        <w:trPr>
          <w:trHeight w:val="980"/>
        </w:trPr>
        <w:tc>
          <w:tcPr>
            <w:tcW w:w="3282" w:type="dxa"/>
            <w:shd w:val="clear" w:color="auto" w:fill="auto"/>
          </w:tcPr>
          <w:p w14:paraId="0853BC59" w14:textId="77777777" w:rsidR="00891783" w:rsidRPr="00930C9C" w:rsidRDefault="00891783" w:rsidP="00E413F2">
            <w:pPr>
              <w:spacing w:after="180"/>
              <w:ind w:left="0" w:hanging="2"/>
              <w:rPr>
                <w:rFonts w:asciiTheme="minorHAnsi" w:hAnsiTheme="minorHAnsi" w:cstheme="minorHAnsi"/>
                <w:color w:val="000000"/>
              </w:rPr>
            </w:pPr>
            <w:r w:rsidRPr="00930C9C">
              <w:rPr>
                <w:rFonts w:asciiTheme="minorHAnsi" w:hAnsiTheme="minorHAnsi" w:cstheme="minorHAnsi"/>
                <w:color w:val="000000"/>
              </w:rPr>
              <w:t>Avez-vous été en contact avec une personne qui présente des symptômes clés de la COVID-19 au cours des 14 derniers jours ?</w:t>
            </w:r>
          </w:p>
        </w:tc>
        <w:tc>
          <w:tcPr>
            <w:tcW w:w="642" w:type="dxa"/>
            <w:shd w:val="clear" w:color="auto" w:fill="D9D9D9" w:themeFill="background1" w:themeFillShade="D9"/>
          </w:tcPr>
          <w:p w14:paraId="0F6D5EF4" w14:textId="77777777" w:rsidR="00891783" w:rsidRPr="00930C9C" w:rsidRDefault="00891783" w:rsidP="00E413F2">
            <w:pPr>
              <w:spacing w:after="180"/>
              <w:ind w:left="0" w:hanging="2"/>
              <w:jc w:val="center"/>
              <w:rPr>
                <w:rFonts w:asciiTheme="minorHAnsi" w:hAnsiTheme="minorHAnsi" w:cstheme="minorHAnsi"/>
                <w:color w:val="000000"/>
              </w:rPr>
            </w:pPr>
          </w:p>
        </w:tc>
        <w:tc>
          <w:tcPr>
            <w:tcW w:w="655" w:type="dxa"/>
            <w:shd w:val="clear" w:color="auto" w:fill="D9D9D9" w:themeFill="background1" w:themeFillShade="D9"/>
          </w:tcPr>
          <w:p w14:paraId="71E06817" w14:textId="77777777" w:rsidR="00891783" w:rsidRPr="00930C9C" w:rsidRDefault="00891783" w:rsidP="00E413F2">
            <w:pPr>
              <w:spacing w:after="180"/>
              <w:ind w:left="0" w:hanging="2"/>
              <w:jc w:val="center"/>
              <w:rPr>
                <w:rFonts w:asciiTheme="minorHAnsi" w:hAnsiTheme="minorHAnsi" w:cstheme="minorHAnsi"/>
                <w:color w:val="000000"/>
              </w:rPr>
            </w:pPr>
          </w:p>
        </w:tc>
        <w:tc>
          <w:tcPr>
            <w:tcW w:w="5226" w:type="dxa"/>
            <w:shd w:val="clear" w:color="auto" w:fill="auto"/>
          </w:tcPr>
          <w:p w14:paraId="49063610" w14:textId="77777777" w:rsidR="00891783" w:rsidRPr="00930C9C" w:rsidRDefault="00891783" w:rsidP="00E413F2">
            <w:pPr>
              <w:spacing w:after="180"/>
              <w:ind w:left="0" w:hanging="2"/>
              <w:rPr>
                <w:rFonts w:asciiTheme="minorHAnsi" w:hAnsiTheme="minorHAnsi" w:cstheme="minorHAnsi"/>
                <w:bCs/>
                <w:noProof/>
                <w:color w:val="000000"/>
              </w:rPr>
            </w:pPr>
            <w:r w:rsidRPr="00930C9C">
              <w:rPr>
                <w:rFonts w:asciiTheme="minorHAnsi" w:hAnsiTheme="minorHAnsi" w:cstheme="minorHAnsi"/>
                <w:bCs/>
                <w:noProof/>
                <w:color w:val="000000"/>
              </w:rPr>
              <w:t>Si oui, mettre en quarantaine pendant 14 jours depuis le temps de contact, et si des symptômes se développent, suivre les instructions ci-dessus.</w:t>
            </w:r>
          </w:p>
        </w:tc>
      </w:tr>
    </w:tbl>
    <w:p w14:paraId="68272894" w14:textId="77777777" w:rsidR="00891783" w:rsidRPr="00930C9C" w:rsidRDefault="00891783" w:rsidP="00891783">
      <w:pPr>
        <w:spacing w:after="180"/>
        <w:jc w:val="both"/>
        <w:rPr>
          <w:rFonts w:eastAsia="Arial" w:cstheme="minorHAnsi"/>
          <w:b/>
          <w:bCs/>
          <w:color w:val="000000"/>
        </w:rPr>
      </w:pPr>
    </w:p>
    <w:p w14:paraId="414CB61E" w14:textId="77777777" w:rsidR="00891783" w:rsidRPr="00930C9C" w:rsidRDefault="00891783" w:rsidP="00891783">
      <w:pPr>
        <w:spacing w:after="180"/>
        <w:jc w:val="both"/>
        <w:rPr>
          <w:rFonts w:eastAsia="Arial" w:cstheme="minorHAnsi"/>
          <w:b/>
          <w:bCs/>
          <w:color w:val="000000"/>
        </w:rPr>
      </w:pPr>
      <w:r w:rsidRPr="00930C9C">
        <w:rPr>
          <w:rFonts w:eastAsia="Arial" w:cstheme="minorHAnsi"/>
          <w:b/>
          <w:bCs/>
          <w:color w:val="000000"/>
        </w:rPr>
        <w:t>Les employés peuvent retourner dans les conditions suivantes :</w:t>
      </w:r>
    </w:p>
    <w:p w14:paraId="36F37C82" w14:textId="77777777" w:rsidR="00891783" w:rsidRPr="00930C9C" w:rsidRDefault="00891783" w:rsidP="00891783">
      <w:pPr>
        <w:numPr>
          <w:ilvl w:val="0"/>
          <w:numId w:val="3"/>
        </w:numPr>
        <w:spacing w:after="160" w:line="240" w:lineRule="auto"/>
        <w:contextualSpacing/>
        <w:jc w:val="both"/>
        <w:rPr>
          <w:rFonts w:eastAsia="Arial" w:cstheme="minorHAnsi"/>
          <w:color w:val="000000"/>
          <w:position w:val="-1"/>
        </w:rPr>
      </w:pPr>
      <w:r w:rsidRPr="00930C9C">
        <w:rPr>
          <w:rFonts w:eastAsia="Arial" w:cstheme="minorHAnsi"/>
          <w:color w:val="000000"/>
          <w:position w:val="-1"/>
        </w:rPr>
        <w:t>La pério</w:t>
      </w:r>
      <w:r>
        <w:rPr>
          <w:rFonts w:eastAsia="Arial" w:cstheme="minorHAnsi"/>
          <w:color w:val="000000"/>
          <w:position w:val="-1"/>
        </w:rPr>
        <w:t xml:space="preserve">de </w:t>
      </w:r>
      <w:r w:rsidRPr="00930C9C">
        <w:rPr>
          <w:rFonts w:eastAsia="Arial" w:cstheme="minorHAnsi"/>
          <w:color w:val="000000"/>
          <w:position w:val="-1"/>
        </w:rPr>
        <w:t>quarantaine / auto-isolement est terminée.</w:t>
      </w:r>
    </w:p>
    <w:p w14:paraId="35FC5860" w14:textId="77777777" w:rsidR="00891783" w:rsidRPr="00930C9C" w:rsidRDefault="00891783" w:rsidP="00891783">
      <w:pPr>
        <w:numPr>
          <w:ilvl w:val="1"/>
          <w:numId w:val="3"/>
        </w:numPr>
        <w:spacing w:after="160" w:line="240" w:lineRule="auto"/>
        <w:contextualSpacing/>
        <w:jc w:val="both"/>
        <w:rPr>
          <w:rFonts w:eastAsia="Arial" w:cstheme="minorHAnsi"/>
          <w:b/>
          <w:bCs/>
          <w:color w:val="000000"/>
          <w:position w:val="-1"/>
        </w:rPr>
      </w:pPr>
      <w:r w:rsidRPr="00930C9C">
        <w:rPr>
          <w:rFonts w:eastAsia="Arial" w:cstheme="minorHAnsi"/>
          <w:b/>
          <w:bCs/>
          <w:color w:val="000000"/>
          <w:position w:val="-1"/>
        </w:rPr>
        <w:t>ET</w:t>
      </w:r>
    </w:p>
    <w:p w14:paraId="2CD729DA" w14:textId="77777777" w:rsidR="00891783" w:rsidRPr="00930C9C" w:rsidRDefault="00891783" w:rsidP="00891783">
      <w:pPr>
        <w:numPr>
          <w:ilvl w:val="0"/>
          <w:numId w:val="3"/>
        </w:numPr>
        <w:spacing w:after="160" w:line="240" w:lineRule="auto"/>
        <w:contextualSpacing/>
        <w:jc w:val="both"/>
        <w:rPr>
          <w:rFonts w:eastAsia="Arial" w:cstheme="minorHAnsi"/>
          <w:color w:val="000000"/>
          <w:position w:val="-1"/>
        </w:rPr>
      </w:pPr>
      <w:r w:rsidRPr="00930C9C">
        <w:rPr>
          <w:rFonts w:eastAsia="Arial" w:cstheme="minorHAnsi"/>
          <w:color w:val="000000"/>
          <w:position w:val="-1"/>
        </w:rPr>
        <w:t>La température a été &lt;38</w:t>
      </w:r>
      <w:proofErr w:type="spellStart"/>
      <w:r w:rsidRPr="00930C9C">
        <w:rPr>
          <w:rFonts w:eastAsia="Arial" w:cstheme="minorHAnsi"/>
          <w:color w:val="000000"/>
          <w:position w:val="-1"/>
          <w:vertAlign w:val="superscript"/>
          <w:lang w:val="fr-CA"/>
        </w:rPr>
        <w:t>o</w:t>
      </w:r>
      <w:r w:rsidRPr="00930C9C">
        <w:rPr>
          <w:rFonts w:eastAsia="Arial" w:cstheme="minorHAnsi"/>
          <w:color w:val="000000"/>
          <w:position w:val="-1"/>
          <w:lang w:val="fr-CA"/>
        </w:rPr>
        <w:t>C</w:t>
      </w:r>
      <w:proofErr w:type="spellEnd"/>
      <w:r w:rsidRPr="00930C9C" w:rsidDel="00882426">
        <w:rPr>
          <w:rFonts w:eastAsia="Arial" w:cstheme="minorHAnsi"/>
          <w:color w:val="000000"/>
          <w:position w:val="-1"/>
        </w:rPr>
        <w:t xml:space="preserve"> </w:t>
      </w:r>
      <w:r w:rsidRPr="00930C9C">
        <w:rPr>
          <w:rFonts w:eastAsia="Arial" w:cstheme="minorHAnsi"/>
          <w:color w:val="000000"/>
          <w:position w:val="-1"/>
        </w:rPr>
        <w:t>pendant au moins 72 heures avant de retourner sur le lieu de travail (c'est-à-dire trois jours complets sans fièvre sans utiliser de médicament qui réduit la fièvre). La température continuera d'être surveillée avec le reste de la main-d'œuvre.</w:t>
      </w:r>
    </w:p>
    <w:p w14:paraId="556D54E7" w14:textId="77777777" w:rsidR="00891783" w:rsidRPr="00930C9C" w:rsidRDefault="00891783" w:rsidP="00891783">
      <w:pPr>
        <w:numPr>
          <w:ilvl w:val="1"/>
          <w:numId w:val="3"/>
        </w:numPr>
        <w:spacing w:after="160" w:line="240" w:lineRule="auto"/>
        <w:contextualSpacing/>
        <w:jc w:val="both"/>
        <w:rPr>
          <w:rFonts w:eastAsia="Arial" w:cstheme="minorHAnsi"/>
          <w:b/>
          <w:bCs/>
          <w:color w:val="000000"/>
          <w:position w:val="-1"/>
        </w:rPr>
      </w:pPr>
      <w:r w:rsidRPr="00930C9C">
        <w:rPr>
          <w:rFonts w:eastAsia="Arial" w:cstheme="minorHAnsi"/>
          <w:b/>
          <w:bCs/>
          <w:color w:val="000000"/>
          <w:position w:val="-1"/>
        </w:rPr>
        <w:t>ET</w:t>
      </w:r>
    </w:p>
    <w:p w14:paraId="5E5F1169" w14:textId="77777777" w:rsidR="00891783" w:rsidRPr="00930C9C" w:rsidRDefault="00891783" w:rsidP="00891783">
      <w:pPr>
        <w:numPr>
          <w:ilvl w:val="0"/>
          <w:numId w:val="3"/>
        </w:numPr>
        <w:spacing w:after="160" w:line="240" w:lineRule="auto"/>
        <w:contextualSpacing/>
        <w:jc w:val="both"/>
        <w:rPr>
          <w:rFonts w:eastAsia="Arial" w:cstheme="minorHAnsi"/>
          <w:color w:val="000000"/>
          <w:position w:val="-1"/>
        </w:rPr>
      </w:pPr>
      <w:proofErr w:type="gramStart"/>
      <w:r w:rsidRPr="00930C9C">
        <w:rPr>
          <w:rFonts w:eastAsia="Arial" w:cstheme="minorHAnsi"/>
          <w:color w:val="000000"/>
          <w:position w:val="-1"/>
        </w:rPr>
        <w:t>d'autres</w:t>
      </w:r>
      <w:proofErr w:type="gramEnd"/>
      <w:r w:rsidRPr="00930C9C">
        <w:rPr>
          <w:rFonts w:eastAsia="Arial" w:cstheme="minorHAnsi"/>
          <w:color w:val="000000"/>
          <w:position w:val="-1"/>
        </w:rPr>
        <w:t xml:space="preserve"> symptômes se sont améliorés (exemple : la toux ou l’essoufflement se sont améliorés).</w:t>
      </w:r>
    </w:p>
    <w:p w14:paraId="002BCDC7" w14:textId="77777777" w:rsidR="00891783" w:rsidRPr="00930C9C" w:rsidRDefault="00891783" w:rsidP="00891783">
      <w:pPr>
        <w:numPr>
          <w:ilvl w:val="1"/>
          <w:numId w:val="3"/>
        </w:numPr>
        <w:spacing w:after="160" w:line="240" w:lineRule="auto"/>
        <w:contextualSpacing/>
        <w:jc w:val="both"/>
        <w:rPr>
          <w:rFonts w:eastAsia="Arial" w:cstheme="minorHAnsi"/>
          <w:b/>
          <w:bCs/>
          <w:color w:val="000000"/>
          <w:position w:val="-1"/>
        </w:rPr>
      </w:pPr>
      <w:r w:rsidRPr="00930C9C">
        <w:rPr>
          <w:rFonts w:eastAsia="Arial" w:cstheme="minorHAnsi"/>
          <w:b/>
          <w:bCs/>
          <w:color w:val="000000"/>
          <w:position w:val="-1"/>
        </w:rPr>
        <w:t>ET</w:t>
      </w:r>
    </w:p>
    <w:p w14:paraId="2B81FC99" w14:textId="77777777" w:rsidR="00891783" w:rsidRPr="00930C9C" w:rsidRDefault="00891783" w:rsidP="00891783">
      <w:pPr>
        <w:numPr>
          <w:ilvl w:val="0"/>
          <w:numId w:val="3"/>
        </w:numPr>
        <w:spacing w:after="160" w:line="240" w:lineRule="auto"/>
        <w:contextualSpacing/>
        <w:jc w:val="both"/>
        <w:rPr>
          <w:rFonts w:eastAsia="Arial" w:cstheme="minorHAnsi"/>
          <w:color w:val="000000"/>
          <w:position w:val="-1"/>
        </w:rPr>
      </w:pPr>
      <w:r w:rsidRPr="00930C9C">
        <w:rPr>
          <w:rFonts w:eastAsia="Arial" w:cstheme="minorHAnsi"/>
          <w:color w:val="000000"/>
          <w:position w:val="-1"/>
        </w:rPr>
        <w:t>La réponse à la considération supplémentaire de quarantaine est Non.</w:t>
      </w:r>
    </w:p>
    <w:p w14:paraId="34C440FE" w14:textId="77777777" w:rsidR="00891783" w:rsidRPr="001E1268" w:rsidRDefault="00891783" w:rsidP="00891783">
      <w:pPr>
        <w:rPr>
          <w:rFonts w:eastAsiaTheme="minorHAnsi" w:cstheme="minorHAnsi"/>
          <w:lang w:val="fr-MA"/>
        </w:rPr>
      </w:pPr>
    </w:p>
    <w:p w14:paraId="67FE161B" w14:textId="77777777" w:rsidR="00891783" w:rsidRPr="0012183B" w:rsidRDefault="00891783" w:rsidP="00891783">
      <w:pPr>
        <w:suppressAutoHyphens/>
        <w:spacing w:after="0" w:line="240" w:lineRule="auto"/>
        <w:rPr>
          <w:rFonts w:ascii="Calibri" w:eastAsia="Times New Roman" w:hAnsi="Calibri" w:cs="Times New Roman"/>
          <w:sz w:val="16"/>
          <w:szCs w:val="16"/>
        </w:rPr>
      </w:pPr>
    </w:p>
    <w:p w14:paraId="7F8DACA6" w14:textId="77777777" w:rsidR="00F11A3F" w:rsidRDefault="00F11A3F"/>
    <w:sectPr w:rsidR="00F11A3F" w:rsidSect="00F90A08">
      <w:pgSz w:w="11906" w:h="16838"/>
      <w:pgMar w:top="1985" w:right="1417" w:bottom="851"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7046" w14:textId="77777777" w:rsidR="00891783" w:rsidRDefault="00891783" w:rsidP="00891783">
      <w:pPr>
        <w:spacing w:after="0" w:line="240" w:lineRule="auto"/>
      </w:pPr>
      <w:r>
        <w:separator/>
      </w:r>
    </w:p>
  </w:endnote>
  <w:endnote w:type="continuationSeparator" w:id="0">
    <w:p w14:paraId="6604E629" w14:textId="77777777" w:rsidR="00891783" w:rsidRDefault="00891783" w:rsidP="0089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721058"/>
      <w:docPartObj>
        <w:docPartGallery w:val="Page Numbers (Bottom of Page)"/>
        <w:docPartUnique/>
      </w:docPartObj>
    </w:sdtPr>
    <w:sdtContent>
      <w:p w14:paraId="0015010A" w14:textId="77777777" w:rsidR="00891783" w:rsidRDefault="00891783">
        <w:pPr>
          <w:pStyle w:val="Footer"/>
          <w:jc w:val="center"/>
        </w:pPr>
        <w:r>
          <w:fldChar w:fldCharType="begin"/>
        </w:r>
        <w:r>
          <w:instrText>PAGE   \* MERGEFORMAT</w:instrText>
        </w:r>
        <w:r>
          <w:fldChar w:fldCharType="separate"/>
        </w:r>
        <w:r>
          <w:t>2</w:t>
        </w:r>
        <w:r>
          <w:fldChar w:fldCharType="end"/>
        </w:r>
      </w:p>
    </w:sdtContent>
  </w:sdt>
  <w:p w14:paraId="40D586AB" w14:textId="77777777" w:rsidR="00891783" w:rsidRDefault="00891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CE45" w14:textId="77777777" w:rsidR="00891783" w:rsidRDefault="00891783" w:rsidP="00891783">
      <w:pPr>
        <w:spacing w:after="0" w:line="240" w:lineRule="auto"/>
      </w:pPr>
      <w:r>
        <w:separator/>
      </w:r>
    </w:p>
  </w:footnote>
  <w:footnote w:type="continuationSeparator" w:id="0">
    <w:p w14:paraId="23D1A187" w14:textId="77777777" w:rsidR="00891783" w:rsidRDefault="00891783" w:rsidP="00891783">
      <w:pPr>
        <w:spacing w:after="0" w:line="240" w:lineRule="auto"/>
      </w:pPr>
      <w:r>
        <w:continuationSeparator/>
      </w:r>
    </w:p>
  </w:footnote>
  <w:footnote w:id="1">
    <w:p w14:paraId="19A2EEBD" w14:textId="77777777" w:rsidR="00891783" w:rsidRPr="00C97B1D" w:rsidRDefault="00891783" w:rsidP="00891783">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 xml:space="preserve">Les exigences des </w:t>
      </w:r>
      <w:r>
        <w:rPr>
          <w:rFonts w:ascii="Calibri" w:hAnsi="Calibri" w:cs="Calibri"/>
          <w:i/>
          <w:sz w:val="16"/>
          <w:lang w:val="fr-MA"/>
        </w:rPr>
        <w:t>fournisseur</w:t>
      </w:r>
      <w:r w:rsidRPr="00C97B1D">
        <w:rPr>
          <w:rFonts w:ascii="Calibri" w:hAnsi="Calibri" w:cs="Calibri"/>
          <w:i/>
          <w:sz w:val="16"/>
          <w:lang w:val="fr-MA"/>
        </w:rPr>
        <w:t xml:space="preserve">s s'appliquent aux organisations sous contrat avec le MCA (quelle que soit leur taille) qui offrent des services dans un pays partenaire du MCC. Cela ne s'applique pas aux (a) activités d'un </w:t>
      </w:r>
      <w:r>
        <w:rPr>
          <w:rFonts w:ascii="Calibri" w:hAnsi="Calibri" w:cs="Calibri"/>
          <w:i/>
          <w:sz w:val="16"/>
          <w:lang w:val="fr-MA"/>
        </w:rPr>
        <w:t>fournisseur</w:t>
      </w:r>
      <w:r w:rsidRPr="00C97B1D">
        <w:rPr>
          <w:rFonts w:ascii="Calibri" w:hAnsi="Calibri" w:cs="Calibri"/>
          <w:i/>
          <w:sz w:val="16"/>
          <w:lang w:val="fr-MA"/>
        </w:rPr>
        <w:t xml:space="preserve"> en dehors de ses obligations contractuelles avec le MCA dans un pays partenaire du MCC; (b) personnes recrutées sous contrats de services personnels ou (c) organisations travaillant dans le cadre d'accords avec les MCA qui n'impliquent pas de frais de service (par exemple, protocoles d'accord, accords de coopération, accords d'entité d'exécution).</w:t>
      </w:r>
    </w:p>
  </w:footnote>
  <w:footnote w:id="2">
    <w:p w14:paraId="1AAD95D7" w14:textId="77777777" w:rsidR="00891783" w:rsidRPr="00C97B1D" w:rsidRDefault="00891783" w:rsidP="00891783">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Les normes de performance SFI (IFC) 2 et 4 comprennent des exigences en matière de santé et de sécurité pour protéger la main-d'œuvre et le public.</w:t>
      </w:r>
    </w:p>
  </w:footnote>
  <w:footnote w:id="3">
    <w:p w14:paraId="105A1008" w14:textId="77777777" w:rsidR="00891783" w:rsidRPr="00C97B1D" w:rsidRDefault="00891783" w:rsidP="00891783">
      <w:pPr>
        <w:pStyle w:val="FootnoteText"/>
        <w:ind w:hanging="2"/>
        <w:rPr>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document identifie les exigences minimales du plan d'atténuation des risques auxquelles les prestataires doivent répondre. Sur la base d'autres directives nationales, des directives du siège social et des conditions locales, les éléments du plan pourraient excéder ces exigences minimales</w:t>
      </w:r>
    </w:p>
  </w:footnote>
  <w:footnote w:id="4">
    <w:p w14:paraId="6A25BBD9" w14:textId="77777777" w:rsidR="00891783" w:rsidRPr="00C97B1D" w:rsidRDefault="00891783" w:rsidP="00891783">
      <w:pPr>
        <w:pStyle w:val="FootnoteText"/>
        <w:ind w:hanging="2"/>
        <w:rPr>
          <w:rFonts w:ascii="Calibri" w:hAnsi="Calibri" w:cs="Calibri"/>
          <w:i/>
          <w:sz w:val="16"/>
          <w:lang w:val="fr-MA"/>
        </w:rPr>
      </w:pPr>
      <w:r>
        <w:rPr>
          <w:rStyle w:val="FootnoteReference"/>
        </w:rPr>
        <w:footnoteRef/>
      </w:r>
      <w:r w:rsidRPr="00C97B1D">
        <w:rPr>
          <w:lang w:val="fr-MA"/>
        </w:rPr>
        <w:t xml:space="preserve"> </w:t>
      </w:r>
      <w:r w:rsidRPr="00C97B1D">
        <w:rPr>
          <w:rFonts w:ascii="Calibri" w:hAnsi="Calibri" w:cs="Calibri"/>
          <w:i/>
          <w:sz w:val="16"/>
          <w:lang w:val="fr-MA"/>
        </w:rPr>
        <w:t>Les « surfaces fréquemment touchées » peuvent être rencontrées dans les structures (y compris les bureaux, les portes, les toilettes, les vestiaires, les cantines, les zones de préparation des repas, les lieux de pause, les boîtes de réclamation, les boîtes à suggestions, les escaliers, les échafaudages, les rampes, les outils, les seaux, les brouettes et autres équipements) doivent être nettoyé régulièrement de même que les véhicules et l'équipement de construction (y compris l'intérieur des véhicules de travail et l'équipement lourd, les poignées, les boutons, les leviers, les ceintures de sécurité) et les outils manuels et électriques (les outils électriques doivent être débranchés avant la désinfection). Nul ne peut utiliser des outils ou du matériel qui auraient été utilisés par une autre personne sans avoir été préalablement désinfectés.</w:t>
      </w:r>
    </w:p>
    <w:p w14:paraId="44A475D5" w14:textId="77777777" w:rsidR="00891783" w:rsidRPr="00C97B1D" w:rsidRDefault="00891783" w:rsidP="00891783">
      <w:pPr>
        <w:pStyle w:val="FootnoteText"/>
        <w:ind w:hanging="2"/>
        <w:rPr>
          <w:rFonts w:ascii="Calibri" w:hAnsi="Calibri" w:cs="Calibri"/>
          <w:i/>
          <w:sz w:val="16"/>
          <w:lang w:val="fr-MA"/>
        </w:rPr>
      </w:pPr>
    </w:p>
  </w:footnote>
  <w:footnote w:id="5">
    <w:p w14:paraId="74494BD6" w14:textId="77777777" w:rsidR="00891783" w:rsidRPr="00C97B1D" w:rsidRDefault="00891783" w:rsidP="00891783">
      <w:pPr>
        <w:pStyle w:val="FootnoteText"/>
        <w:ind w:hanging="2"/>
        <w:rPr>
          <w:rFonts w:ascii="Calibri" w:hAnsi="Calibri" w:cs="Calibri"/>
          <w:i/>
          <w:sz w:val="16"/>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Désinfection des surfaces non poreuses : (a) Si une surface est visiblement sale, nettoyez-la d'abord avec de l'eau et du savon ; (b) utilisez soit une solution diluée d'eau de Javel non expirée (1 part d'eau de Javel pour 60 parts d'eau), une solution d'alcool contenant au moins 70% d'alcool et / ou une solution recommandée par le gouvernement pour une utilisation contre la COVID-19 ; (c) après l'application, prévoir 2 minutes de temps de contact avant d'essuyer ou laisser sécher à l'air (sans essuyer). REMARQUE : NE JAMAIS mélanger de javellisant domestique avec de l'ammoniaque ou un autre nettoyant.</w:t>
      </w:r>
    </w:p>
  </w:footnote>
  <w:footnote w:id="6">
    <w:p w14:paraId="3AEF3A51" w14:textId="77777777" w:rsidR="00891783" w:rsidRPr="00C97B1D" w:rsidRDefault="00891783" w:rsidP="00891783">
      <w:pPr>
        <w:pStyle w:val="FootnoteText"/>
        <w:ind w:hanging="2"/>
        <w:rPr>
          <w:rFonts w:ascii="Calibri" w:hAnsi="Calibri" w:cs="Calibri"/>
          <w:i/>
          <w:lang w:val="fr-MA"/>
        </w:rPr>
      </w:pPr>
      <w:r w:rsidRPr="00C97B1D">
        <w:rPr>
          <w:rStyle w:val="FootnoteReference"/>
          <w:rFonts w:ascii="Calibri" w:hAnsi="Calibri" w:cs="Calibri"/>
          <w:i/>
          <w:sz w:val="16"/>
        </w:rPr>
        <w:footnoteRef/>
      </w:r>
      <w:r w:rsidRPr="00C97B1D">
        <w:rPr>
          <w:rFonts w:ascii="Calibri" w:hAnsi="Calibri" w:cs="Calibri"/>
          <w:i/>
          <w:sz w:val="16"/>
          <w:lang w:val="fr-MA"/>
        </w:rPr>
        <w:t xml:space="preserve"> Ce matériel est extrait de l'Organisation mondiale de la santé, et du Center for Disease Control (Centre du contrôle des maladies) des États-Unis. Les entreprises devraient consulter leurs propres médecins et suivre les réglementations et normes nationales.</w:t>
      </w:r>
    </w:p>
  </w:footnote>
  <w:footnote w:id="7">
    <w:p w14:paraId="069D0CB9" w14:textId="77777777" w:rsidR="00891783" w:rsidRPr="00C97B1D" w:rsidRDefault="00891783" w:rsidP="00891783">
      <w:pPr>
        <w:pStyle w:val="FootnoteText"/>
        <w:ind w:hanging="2"/>
        <w:rPr>
          <w:lang w:val="fr-M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B9C5" w14:textId="77777777" w:rsidR="00891783" w:rsidRPr="00B506DD" w:rsidRDefault="00891783" w:rsidP="00B506DD">
    <w:pPr>
      <w:pStyle w:val="Header"/>
    </w:pPr>
    <w:r>
      <w:rPr>
        <w:noProof/>
      </w:rPr>
      <w:drawing>
        <wp:anchor distT="0" distB="0" distL="114300" distR="114300" simplePos="0" relativeHeight="251659264" behindDoc="0" locked="0" layoutInCell="1" allowOverlap="1" wp14:anchorId="33234E46" wp14:editId="6C7E9B0F">
          <wp:simplePos x="0" y="0"/>
          <wp:positionH relativeFrom="column">
            <wp:posOffset>2291081</wp:posOffset>
          </wp:positionH>
          <wp:positionV relativeFrom="paragraph">
            <wp:posOffset>-185419</wp:posOffset>
          </wp:positionV>
          <wp:extent cx="1371600" cy="126099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781" cy="12648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E2A"/>
    <w:multiLevelType w:val="hybridMultilevel"/>
    <w:tmpl w:val="C66CA208"/>
    <w:lvl w:ilvl="0" w:tplc="BF48D5AA">
      <w:start w:val="1"/>
      <w:numFmt w:val="bullet"/>
      <w:lvlText w:val=""/>
      <w:lvlJc w:val="left"/>
      <w:pPr>
        <w:ind w:left="720" w:hanging="360"/>
      </w:pPr>
      <w:rPr>
        <w:rFonts w:ascii="Wingdings" w:hAnsi="Wingdings" w:hint="default"/>
      </w:rPr>
    </w:lvl>
    <w:lvl w:ilvl="1" w:tplc="7ADA89D6">
      <w:start w:val="1"/>
      <w:numFmt w:val="bullet"/>
      <w:lvlText w:val="o"/>
      <w:lvlJc w:val="left"/>
      <w:pPr>
        <w:ind w:left="1440" w:hanging="360"/>
      </w:pPr>
      <w:rPr>
        <w:rFonts w:ascii="Courier New" w:hAnsi="Courier New" w:hint="default"/>
      </w:rPr>
    </w:lvl>
    <w:lvl w:ilvl="2" w:tplc="39F26868">
      <w:start w:val="1"/>
      <w:numFmt w:val="bullet"/>
      <w:lvlText w:val=""/>
      <w:lvlJc w:val="left"/>
      <w:pPr>
        <w:ind w:left="2160" w:hanging="360"/>
      </w:pPr>
      <w:rPr>
        <w:rFonts w:ascii="Wingdings" w:hAnsi="Wingdings" w:hint="default"/>
      </w:rPr>
    </w:lvl>
    <w:lvl w:ilvl="3" w:tplc="CF66F44E">
      <w:start w:val="1"/>
      <w:numFmt w:val="bullet"/>
      <w:lvlText w:val=""/>
      <w:lvlJc w:val="left"/>
      <w:pPr>
        <w:ind w:left="2880" w:hanging="360"/>
      </w:pPr>
      <w:rPr>
        <w:rFonts w:ascii="Symbol" w:hAnsi="Symbol" w:hint="default"/>
      </w:rPr>
    </w:lvl>
    <w:lvl w:ilvl="4" w:tplc="19B23BE0">
      <w:start w:val="1"/>
      <w:numFmt w:val="bullet"/>
      <w:lvlText w:val="o"/>
      <w:lvlJc w:val="left"/>
      <w:pPr>
        <w:ind w:left="3600" w:hanging="360"/>
      </w:pPr>
      <w:rPr>
        <w:rFonts w:ascii="Courier New" w:hAnsi="Courier New" w:hint="default"/>
      </w:rPr>
    </w:lvl>
    <w:lvl w:ilvl="5" w:tplc="66D0D342">
      <w:start w:val="1"/>
      <w:numFmt w:val="bullet"/>
      <w:lvlText w:val=""/>
      <w:lvlJc w:val="left"/>
      <w:pPr>
        <w:ind w:left="4320" w:hanging="360"/>
      </w:pPr>
      <w:rPr>
        <w:rFonts w:ascii="Wingdings" w:hAnsi="Wingdings" w:hint="default"/>
      </w:rPr>
    </w:lvl>
    <w:lvl w:ilvl="6" w:tplc="22149E22">
      <w:start w:val="1"/>
      <w:numFmt w:val="bullet"/>
      <w:lvlText w:val=""/>
      <w:lvlJc w:val="left"/>
      <w:pPr>
        <w:ind w:left="5040" w:hanging="360"/>
      </w:pPr>
      <w:rPr>
        <w:rFonts w:ascii="Symbol" w:hAnsi="Symbol" w:hint="default"/>
      </w:rPr>
    </w:lvl>
    <w:lvl w:ilvl="7" w:tplc="E9FADA4A">
      <w:start w:val="1"/>
      <w:numFmt w:val="bullet"/>
      <w:lvlText w:val="o"/>
      <w:lvlJc w:val="left"/>
      <w:pPr>
        <w:ind w:left="5760" w:hanging="360"/>
      </w:pPr>
      <w:rPr>
        <w:rFonts w:ascii="Courier New" w:hAnsi="Courier New" w:hint="default"/>
      </w:rPr>
    </w:lvl>
    <w:lvl w:ilvl="8" w:tplc="C234CF96">
      <w:start w:val="1"/>
      <w:numFmt w:val="bullet"/>
      <w:lvlText w:val=""/>
      <w:lvlJc w:val="left"/>
      <w:pPr>
        <w:ind w:left="6480" w:hanging="360"/>
      </w:pPr>
      <w:rPr>
        <w:rFonts w:ascii="Wingdings" w:hAnsi="Wingdings" w:hint="default"/>
      </w:rPr>
    </w:lvl>
  </w:abstractNum>
  <w:abstractNum w:abstractNumId="1" w15:restartNumberingAfterBreak="0">
    <w:nsid w:val="167007CE"/>
    <w:multiLevelType w:val="hybridMultilevel"/>
    <w:tmpl w:val="8F40FF1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1FAF2AAF"/>
    <w:multiLevelType w:val="hybridMultilevel"/>
    <w:tmpl w:val="77E05196"/>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20727E7C"/>
    <w:multiLevelType w:val="hybridMultilevel"/>
    <w:tmpl w:val="5DC6DEBE"/>
    <w:lvl w:ilvl="0" w:tplc="B0F4FCB6">
      <w:start w:val="3"/>
      <w:numFmt w:val="bullet"/>
      <w:lvlText w:val=""/>
      <w:lvlJc w:val="left"/>
      <w:pPr>
        <w:ind w:left="720" w:hanging="360"/>
      </w:pPr>
      <w:rPr>
        <w:rFonts w:ascii="Symbol" w:eastAsia="MS Mincho"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F55BE"/>
    <w:multiLevelType w:val="hybridMultilevel"/>
    <w:tmpl w:val="7A0A7324"/>
    <w:lvl w:ilvl="0" w:tplc="84B0F1D2">
      <w:start w:val="1"/>
      <w:numFmt w:val="decimal"/>
      <w:lvlText w:val="%1."/>
      <w:lvlJc w:val="left"/>
      <w:pPr>
        <w:ind w:left="770" w:hanging="41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73B8D"/>
    <w:multiLevelType w:val="hybridMultilevel"/>
    <w:tmpl w:val="8EB8BA9C"/>
    <w:lvl w:ilvl="0" w:tplc="7ADA89D6">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5A20FE"/>
    <w:multiLevelType w:val="hybridMultilevel"/>
    <w:tmpl w:val="F6D83CC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C243D23"/>
    <w:multiLevelType w:val="hybridMultilevel"/>
    <w:tmpl w:val="719CEC88"/>
    <w:lvl w:ilvl="0" w:tplc="B9DCC5D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D0206"/>
    <w:multiLevelType w:val="hybridMultilevel"/>
    <w:tmpl w:val="93302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F4E9B"/>
    <w:multiLevelType w:val="hybridMultilevel"/>
    <w:tmpl w:val="D084ED3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0" w15:restartNumberingAfterBreak="0">
    <w:nsid w:val="708A2E15"/>
    <w:multiLevelType w:val="hybridMultilevel"/>
    <w:tmpl w:val="0994D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B13EE0"/>
    <w:multiLevelType w:val="hybridMultilevel"/>
    <w:tmpl w:val="ACF84424"/>
    <w:lvl w:ilvl="0" w:tplc="380C0005">
      <w:start w:val="1"/>
      <w:numFmt w:val="bullet"/>
      <w:lvlText w:val=""/>
      <w:lvlJc w:val="left"/>
      <w:pPr>
        <w:ind w:left="718" w:hanging="360"/>
      </w:pPr>
      <w:rPr>
        <w:rFonts w:ascii="Wingdings" w:hAnsi="Wingdings" w:hint="default"/>
      </w:rPr>
    </w:lvl>
    <w:lvl w:ilvl="1" w:tplc="380C0003" w:tentative="1">
      <w:start w:val="1"/>
      <w:numFmt w:val="bullet"/>
      <w:lvlText w:val="o"/>
      <w:lvlJc w:val="left"/>
      <w:pPr>
        <w:ind w:left="1438" w:hanging="360"/>
      </w:pPr>
      <w:rPr>
        <w:rFonts w:ascii="Courier New" w:hAnsi="Courier New" w:cs="Courier New" w:hint="default"/>
      </w:rPr>
    </w:lvl>
    <w:lvl w:ilvl="2" w:tplc="380C0005" w:tentative="1">
      <w:start w:val="1"/>
      <w:numFmt w:val="bullet"/>
      <w:lvlText w:val=""/>
      <w:lvlJc w:val="left"/>
      <w:pPr>
        <w:ind w:left="2158" w:hanging="360"/>
      </w:pPr>
      <w:rPr>
        <w:rFonts w:ascii="Wingdings" w:hAnsi="Wingdings" w:hint="default"/>
      </w:rPr>
    </w:lvl>
    <w:lvl w:ilvl="3" w:tplc="380C0001" w:tentative="1">
      <w:start w:val="1"/>
      <w:numFmt w:val="bullet"/>
      <w:lvlText w:val=""/>
      <w:lvlJc w:val="left"/>
      <w:pPr>
        <w:ind w:left="2878" w:hanging="360"/>
      </w:pPr>
      <w:rPr>
        <w:rFonts w:ascii="Symbol" w:hAnsi="Symbol" w:hint="default"/>
      </w:rPr>
    </w:lvl>
    <w:lvl w:ilvl="4" w:tplc="380C0003" w:tentative="1">
      <w:start w:val="1"/>
      <w:numFmt w:val="bullet"/>
      <w:lvlText w:val="o"/>
      <w:lvlJc w:val="left"/>
      <w:pPr>
        <w:ind w:left="3598" w:hanging="360"/>
      </w:pPr>
      <w:rPr>
        <w:rFonts w:ascii="Courier New" w:hAnsi="Courier New" w:cs="Courier New" w:hint="default"/>
      </w:rPr>
    </w:lvl>
    <w:lvl w:ilvl="5" w:tplc="380C0005" w:tentative="1">
      <w:start w:val="1"/>
      <w:numFmt w:val="bullet"/>
      <w:lvlText w:val=""/>
      <w:lvlJc w:val="left"/>
      <w:pPr>
        <w:ind w:left="4318" w:hanging="360"/>
      </w:pPr>
      <w:rPr>
        <w:rFonts w:ascii="Wingdings" w:hAnsi="Wingdings" w:hint="default"/>
      </w:rPr>
    </w:lvl>
    <w:lvl w:ilvl="6" w:tplc="380C0001" w:tentative="1">
      <w:start w:val="1"/>
      <w:numFmt w:val="bullet"/>
      <w:lvlText w:val=""/>
      <w:lvlJc w:val="left"/>
      <w:pPr>
        <w:ind w:left="5038" w:hanging="360"/>
      </w:pPr>
      <w:rPr>
        <w:rFonts w:ascii="Symbol" w:hAnsi="Symbol" w:hint="default"/>
      </w:rPr>
    </w:lvl>
    <w:lvl w:ilvl="7" w:tplc="380C0003" w:tentative="1">
      <w:start w:val="1"/>
      <w:numFmt w:val="bullet"/>
      <w:lvlText w:val="o"/>
      <w:lvlJc w:val="left"/>
      <w:pPr>
        <w:ind w:left="5758" w:hanging="360"/>
      </w:pPr>
      <w:rPr>
        <w:rFonts w:ascii="Courier New" w:hAnsi="Courier New" w:cs="Courier New" w:hint="default"/>
      </w:rPr>
    </w:lvl>
    <w:lvl w:ilvl="8" w:tplc="380C0005" w:tentative="1">
      <w:start w:val="1"/>
      <w:numFmt w:val="bullet"/>
      <w:lvlText w:val=""/>
      <w:lvlJc w:val="left"/>
      <w:pPr>
        <w:ind w:left="6478" w:hanging="360"/>
      </w:pPr>
      <w:rPr>
        <w:rFonts w:ascii="Wingdings" w:hAnsi="Wingdings" w:hint="default"/>
      </w:rPr>
    </w:lvl>
  </w:abstractNum>
  <w:abstractNum w:abstractNumId="12" w15:restartNumberingAfterBreak="0">
    <w:nsid w:val="7A862CB5"/>
    <w:multiLevelType w:val="hybridMultilevel"/>
    <w:tmpl w:val="02E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905EB"/>
    <w:multiLevelType w:val="hybridMultilevel"/>
    <w:tmpl w:val="FFFFFFFF"/>
    <w:lvl w:ilvl="0" w:tplc="7722CF82">
      <w:start w:val="1"/>
      <w:numFmt w:val="decimal"/>
      <w:lvlText w:val="%1."/>
      <w:lvlJc w:val="left"/>
      <w:pPr>
        <w:ind w:left="720" w:hanging="360"/>
      </w:pPr>
    </w:lvl>
    <w:lvl w:ilvl="1" w:tplc="3D4E47EA">
      <w:start w:val="1"/>
      <w:numFmt w:val="lowerLetter"/>
      <w:lvlText w:val="%2."/>
      <w:lvlJc w:val="left"/>
      <w:pPr>
        <w:ind w:left="1440" w:hanging="360"/>
      </w:pPr>
    </w:lvl>
    <w:lvl w:ilvl="2" w:tplc="709804F2">
      <w:start w:val="1"/>
      <w:numFmt w:val="lowerRoman"/>
      <w:lvlText w:val="%3."/>
      <w:lvlJc w:val="right"/>
      <w:pPr>
        <w:ind w:left="2160" w:hanging="180"/>
      </w:pPr>
    </w:lvl>
    <w:lvl w:ilvl="3" w:tplc="10DE7FB6">
      <w:start w:val="1"/>
      <w:numFmt w:val="decimal"/>
      <w:lvlText w:val="%4."/>
      <w:lvlJc w:val="left"/>
      <w:pPr>
        <w:ind w:left="2880" w:hanging="360"/>
      </w:pPr>
    </w:lvl>
    <w:lvl w:ilvl="4" w:tplc="C60EBE32">
      <w:start w:val="1"/>
      <w:numFmt w:val="lowerLetter"/>
      <w:lvlText w:val="%5."/>
      <w:lvlJc w:val="left"/>
      <w:pPr>
        <w:ind w:left="3600" w:hanging="360"/>
      </w:pPr>
    </w:lvl>
    <w:lvl w:ilvl="5" w:tplc="31723128">
      <w:start w:val="1"/>
      <w:numFmt w:val="lowerRoman"/>
      <w:lvlText w:val="%6."/>
      <w:lvlJc w:val="right"/>
      <w:pPr>
        <w:ind w:left="4320" w:hanging="180"/>
      </w:pPr>
    </w:lvl>
    <w:lvl w:ilvl="6" w:tplc="1E66990C">
      <w:start w:val="1"/>
      <w:numFmt w:val="decimal"/>
      <w:lvlText w:val="%7."/>
      <w:lvlJc w:val="left"/>
      <w:pPr>
        <w:ind w:left="5040" w:hanging="360"/>
      </w:pPr>
    </w:lvl>
    <w:lvl w:ilvl="7" w:tplc="07243C66">
      <w:start w:val="1"/>
      <w:numFmt w:val="lowerLetter"/>
      <w:lvlText w:val="%8."/>
      <w:lvlJc w:val="left"/>
      <w:pPr>
        <w:ind w:left="5760" w:hanging="360"/>
      </w:pPr>
    </w:lvl>
    <w:lvl w:ilvl="8" w:tplc="8F0A10B0">
      <w:start w:val="1"/>
      <w:numFmt w:val="lowerRoman"/>
      <w:lvlText w:val="%9."/>
      <w:lvlJc w:val="right"/>
      <w:pPr>
        <w:ind w:left="6480" w:hanging="180"/>
      </w:pPr>
    </w:lvl>
  </w:abstractNum>
  <w:num w:numId="1" w16cid:durableId="1343127002">
    <w:abstractNumId w:val="4"/>
  </w:num>
  <w:num w:numId="2" w16cid:durableId="1450512944">
    <w:abstractNumId w:val="2"/>
  </w:num>
  <w:num w:numId="3" w16cid:durableId="1778794573">
    <w:abstractNumId w:val="3"/>
  </w:num>
  <w:num w:numId="4" w16cid:durableId="376048653">
    <w:abstractNumId w:val="1"/>
  </w:num>
  <w:num w:numId="5" w16cid:durableId="1942562769">
    <w:abstractNumId w:val="6"/>
  </w:num>
  <w:num w:numId="6" w16cid:durableId="896861866">
    <w:abstractNumId w:val="0"/>
  </w:num>
  <w:num w:numId="7" w16cid:durableId="1276324360">
    <w:abstractNumId w:val="12"/>
  </w:num>
  <w:num w:numId="8" w16cid:durableId="511381489">
    <w:abstractNumId w:val="10"/>
  </w:num>
  <w:num w:numId="9" w16cid:durableId="1158304384">
    <w:abstractNumId w:val="8"/>
  </w:num>
  <w:num w:numId="10" w16cid:durableId="768745409">
    <w:abstractNumId w:val="7"/>
  </w:num>
  <w:num w:numId="11" w16cid:durableId="2036466994">
    <w:abstractNumId w:val="13"/>
  </w:num>
  <w:num w:numId="12" w16cid:durableId="54546852">
    <w:abstractNumId w:val="5"/>
  </w:num>
  <w:num w:numId="13" w16cid:durableId="999968725">
    <w:abstractNumId w:val="9"/>
  </w:num>
  <w:num w:numId="14" w16cid:durableId="18894145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83"/>
    <w:rsid w:val="003135C3"/>
    <w:rsid w:val="00891783"/>
    <w:rsid w:val="00F11A3F"/>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B19A"/>
  <w15:chartTrackingRefBased/>
  <w15:docId w15:val="{98B77D82-46CA-4AA1-B7FB-2975A416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83"/>
    <w:pPr>
      <w:spacing w:after="200" w:line="276" w:lineRule="auto"/>
    </w:pPr>
    <w:rPr>
      <w:rFonts w:eastAsiaTheme="minorEastAsia"/>
      <w:lang w:val="fr-FR" w:eastAsia="fr-FR"/>
    </w:rPr>
  </w:style>
  <w:style w:type="paragraph" w:styleId="Heading1">
    <w:name w:val="heading 1"/>
    <w:basedOn w:val="Normal"/>
    <w:next w:val="Normal"/>
    <w:link w:val="Heading1Char"/>
    <w:uiPriority w:val="9"/>
    <w:qFormat/>
    <w:rsid w:val="00891783"/>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783"/>
    <w:rPr>
      <w:rFonts w:asciiTheme="majorHAnsi" w:eastAsiaTheme="majorEastAsia" w:hAnsiTheme="majorHAnsi" w:cstheme="majorBidi"/>
      <w:color w:val="2F5496" w:themeColor="accent1" w:themeShade="BF"/>
      <w:sz w:val="32"/>
      <w:szCs w:val="32"/>
      <w:lang w:val="fr-FR"/>
    </w:rPr>
  </w:style>
  <w:style w:type="paragraph" w:styleId="Header">
    <w:name w:val="header"/>
    <w:basedOn w:val="Normal"/>
    <w:link w:val="HeaderChar"/>
    <w:uiPriority w:val="99"/>
    <w:unhideWhenUsed/>
    <w:rsid w:val="008917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1783"/>
    <w:rPr>
      <w:rFonts w:eastAsiaTheme="minorEastAsia"/>
      <w:lang w:val="fr-FR" w:eastAsia="fr-FR"/>
    </w:rPr>
  </w:style>
  <w:style w:type="paragraph" w:styleId="Footer">
    <w:name w:val="footer"/>
    <w:basedOn w:val="Normal"/>
    <w:link w:val="FooterChar"/>
    <w:uiPriority w:val="99"/>
    <w:unhideWhenUsed/>
    <w:rsid w:val="008917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1783"/>
    <w:rPr>
      <w:rFonts w:eastAsiaTheme="minorEastAsia"/>
      <w:lang w:val="fr-FR" w:eastAsia="fr-FR"/>
    </w:rPr>
  </w:style>
  <w:style w:type="character" w:customStyle="1" w:styleId="Aucun">
    <w:name w:val="Aucun"/>
    <w:rsid w:val="00891783"/>
  </w:style>
  <w:style w:type="paragraph" w:customStyle="1" w:styleId="Corps">
    <w:name w:val="Corps"/>
    <w:rsid w:val="00891783"/>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fr-FR" w:eastAsia="fr-FR"/>
    </w:rPr>
  </w:style>
  <w:style w:type="paragraph" w:styleId="FootnoteText">
    <w:name w:val="footnote text"/>
    <w:aliases w:val="fn,ADB,single space,footnote text Char,fn Char,ADB Char,single space Char Char,Fußnotentextf,ALTS FOOTNOTE,FOOTNOTES,Footnote Text Char1 Char Char,Footnote Text Char1 Char Char Char,ft,f,Fußnote,FOOTNOT"/>
    <w:basedOn w:val="Normal"/>
    <w:link w:val="FootnoteTextChar1"/>
    <w:uiPriority w:val="99"/>
    <w:unhideWhenUsed/>
    <w:qFormat/>
    <w:rsid w:val="008917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en-US"/>
    </w:rPr>
  </w:style>
  <w:style w:type="character" w:customStyle="1" w:styleId="FootnoteTextChar">
    <w:name w:val="Footnote Text Char"/>
    <w:basedOn w:val="DefaultParagraphFont"/>
    <w:uiPriority w:val="99"/>
    <w:semiHidden/>
    <w:rsid w:val="00891783"/>
    <w:rPr>
      <w:rFonts w:eastAsiaTheme="minorEastAsia"/>
      <w:sz w:val="20"/>
      <w:szCs w:val="20"/>
      <w:lang w:val="fr-FR" w:eastAsia="fr-FR"/>
    </w:rPr>
  </w:style>
  <w:style w:type="character" w:customStyle="1" w:styleId="FootnoteTextChar1">
    <w:name w:val="Footnote Text Char1"/>
    <w:aliases w:val="fn Char1,ADB Char1,single space Char,footnote text Char Char,fn Char Char,ADB Char Char,single space Char Char Char,Fußnotentextf Char,ALTS FOOTNOTE Char,FOOTNOTES Char,Footnote Text Char1 Char Char Char1,ft Char,f Char,Fußnote Char"/>
    <w:basedOn w:val="DefaultParagraphFont"/>
    <w:link w:val="FootnoteText"/>
    <w:uiPriority w:val="99"/>
    <w:rsid w:val="00891783"/>
    <w:rPr>
      <w:rFonts w:ascii="Times New Roman" w:eastAsia="Arial Unicode MS" w:hAnsi="Times New Roman" w:cs="Times New Roman"/>
      <w:sz w:val="20"/>
      <w:szCs w:val="20"/>
      <w:bdr w:val="nil"/>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basedOn w:val="DefaultParagraphFont"/>
    <w:unhideWhenUsed/>
    <w:qFormat/>
    <w:rsid w:val="00891783"/>
    <w:rPr>
      <w:vertAlign w:val="superscript"/>
    </w:rPr>
  </w:style>
  <w:style w:type="table" w:customStyle="1" w:styleId="Grilledutableau3">
    <w:name w:val="Grille du tableau3"/>
    <w:basedOn w:val="TableNormal"/>
    <w:next w:val="TableGrid"/>
    <w:uiPriority w:val="39"/>
    <w:rsid w:val="00891783"/>
    <w:pPr>
      <w:suppressAutoHyphens/>
      <w:spacing w:after="0" w:line="240" w:lineRule="auto"/>
      <w:ind w:leftChars="-1" w:left="-1" w:hangingChars="1" w:hanging="1"/>
      <w:jc w:val="both"/>
      <w:textDirection w:val="btLr"/>
      <w:textAlignment w:val="top"/>
      <w:outlineLvl w:val="0"/>
    </w:pPr>
    <w:rPr>
      <w:rFonts w:ascii="Arial" w:eastAsia="Arial" w:hAnsi="Arial" w:cs="Arial"/>
      <w:position w:val="-1"/>
      <w:lang w:val="fr-FR" w:eastAsia="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uiPriority w:val="59"/>
    <w:rsid w:val="00891783"/>
    <w:pPr>
      <w:spacing w:after="0" w:line="240" w:lineRule="auto"/>
    </w:pPr>
    <w:rPr>
      <w:rFonts w:ascii="Calibri" w:eastAsia="Malgun Gothic" w:hAnsi="Calibri" w:cs="Arial"/>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1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4885</Words>
  <Characters>27850</Characters>
  <Application>Microsoft Office Word</Application>
  <DocSecurity>0</DocSecurity>
  <Lines>232</Lines>
  <Paragraphs>65</Paragraphs>
  <ScaleCrop>false</ScaleCrop>
  <Company/>
  <LinksUpToDate>false</LinksUpToDate>
  <CharactersWithSpaces>32670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 Agent</dc:creator>
  <cp:keywords/>
  <dc:description/>
  <cp:lastModifiedBy>Procurement Agent</cp:lastModifiedBy>
  <cp:revision>1</cp:revision>
  <dcterms:created xsi:type="dcterms:W3CDTF">2023-01-31T16:40:00Z</dcterms:created>
  <dcterms:modified xsi:type="dcterms:W3CDTF">2023-01-31T16:41:00Z</dcterms:modified>
</cp:coreProperties>
</file>