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DA1D" w14:textId="390E0C5E" w:rsidR="00C136C0" w:rsidRDefault="00663260" w:rsidP="00C7034A">
      <w:pPr>
        <w:ind w:right="-426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</w:t>
      </w:r>
    </w:p>
    <w:tbl>
      <w:tblPr>
        <w:tblStyle w:val="Grilledutableau"/>
        <w:tblpPr w:leftFromText="141" w:rightFromText="141" w:vertAnchor="text" w:horzAnchor="page" w:tblpX="1526" w:tblpY="-52"/>
        <w:tblW w:w="0" w:type="auto"/>
        <w:tblLook w:val="04A0" w:firstRow="1" w:lastRow="0" w:firstColumn="1" w:lastColumn="0" w:noHBand="0" w:noVBand="1"/>
      </w:tblPr>
      <w:tblGrid>
        <w:gridCol w:w="2976"/>
        <w:gridCol w:w="2950"/>
        <w:gridCol w:w="3136"/>
      </w:tblGrid>
      <w:tr w:rsidR="006A6EDE" w14:paraId="5E773521" w14:textId="77777777" w:rsidTr="006A6EDE">
        <w:tc>
          <w:tcPr>
            <w:tcW w:w="3070" w:type="dxa"/>
          </w:tcPr>
          <w:p w14:paraId="394988DA" w14:textId="77777777" w:rsidR="006A6EDE" w:rsidRDefault="006A6EDE" w:rsidP="006A6EDE">
            <w:pPr>
              <w:ind w:right="-426"/>
            </w:pPr>
            <w:r w:rsidRPr="004A5357">
              <w:rPr>
                <w:lang w:val="fr-MA" w:eastAsia="fr-MA"/>
              </w:rPr>
              <w:drawing>
                <wp:anchor distT="0" distB="0" distL="114300" distR="114300" simplePos="0" relativeHeight="251660288" behindDoc="0" locked="0" layoutInCell="1" allowOverlap="1" wp14:anchorId="13BBC13F" wp14:editId="2D288327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19050</wp:posOffset>
                  </wp:positionV>
                  <wp:extent cx="1015200" cy="824400"/>
                  <wp:effectExtent l="0" t="0" r="0" b="0"/>
                  <wp:wrapSquare wrapText="bothSides"/>
                  <wp:docPr id="11" name="Image 5" descr="Logo-M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C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19" b="67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14:paraId="039BB03B" w14:textId="77777777" w:rsidR="006A6EDE" w:rsidRDefault="006A6EDE" w:rsidP="006A6ED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6C46EA0" w14:textId="77777777" w:rsidR="006A6EDE" w:rsidRDefault="006A6EDE" w:rsidP="006A6ED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5513ED1C" w14:textId="77777777" w:rsidR="006A6EDE" w:rsidRPr="00697C9D" w:rsidRDefault="006A6EDE" w:rsidP="006A6EDE">
            <w:pPr>
              <w:jc w:val="center"/>
              <w:rPr>
                <w:b/>
                <w:bCs/>
                <w:sz w:val="28"/>
                <w:szCs w:val="28"/>
              </w:rPr>
            </w:pPr>
            <w:r w:rsidRPr="00697C9D">
              <w:rPr>
                <w:b/>
                <w:bCs/>
                <w:sz w:val="28"/>
                <w:szCs w:val="28"/>
              </w:rPr>
              <w:t>ROYAUME DU MAROC</w:t>
            </w:r>
          </w:p>
          <w:p w14:paraId="787C23CF" w14:textId="77777777" w:rsidR="006A6EDE" w:rsidRDefault="006A6EDE" w:rsidP="006A6EDE">
            <w:pPr>
              <w:ind w:right="-426"/>
            </w:pPr>
          </w:p>
        </w:tc>
        <w:tc>
          <w:tcPr>
            <w:tcW w:w="3071" w:type="dxa"/>
          </w:tcPr>
          <w:p w14:paraId="4D76B7D5" w14:textId="77777777" w:rsidR="006A6EDE" w:rsidRDefault="006A6EDE" w:rsidP="006A6EDE">
            <w:pPr>
              <w:ind w:right="-426"/>
            </w:pPr>
            <w:r w:rsidRPr="00D52FB8">
              <w:rPr>
                <w:rFonts w:ascii="Arial" w:hAnsi="Arial" w:cs="Arial"/>
                <w:lang w:val="fr-MA" w:eastAsia="fr-MA"/>
              </w:rPr>
              <w:drawing>
                <wp:anchor distT="0" distB="0" distL="114300" distR="114300" simplePos="0" relativeHeight="251659264" behindDoc="0" locked="0" layoutInCell="1" allowOverlap="1" wp14:anchorId="7EB6DEAE" wp14:editId="4EC407C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57150</wp:posOffset>
                  </wp:positionV>
                  <wp:extent cx="1854200" cy="635000"/>
                  <wp:effectExtent l="0" t="0" r="0" b="0"/>
                  <wp:wrapSquare wrapText="bothSides"/>
                  <wp:docPr id="3" name="Image 3" descr="cid:image007.png@01D3FDAE.ECB3A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7.png@01D3FDAE.ECB3A79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E676083" w14:textId="2013557B" w:rsidR="006A6EDE" w:rsidRPr="00697C9D" w:rsidRDefault="006A6EDE" w:rsidP="006A6EDE">
      <w:pPr>
        <w:jc w:val="center"/>
        <w:rPr>
          <w:rFonts w:ascii="Arial" w:hAnsi="Arial" w:cs="Arial"/>
          <w:b/>
        </w:rPr>
      </w:pPr>
      <w:r w:rsidRPr="00697C9D">
        <w:rPr>
          <w:rFonts w:ascii="Arial" w:hAnsi="Arial" w:cs="Arial"/>
          <w:b/>
        </w:rPr>
        <w:t>Avis d’Appel d’offres Ouvert n°   TMZ_AO_0</w:t>
      </w:r>
      <w:r w:rsidR="00460A31">
        <w:rPr>
          <w:rFonts w:ascii="Arial" w:hAnsi="Arial" w:cs="Arial"/>
          <w:b/>
        </w:rPr>
        <w:t>5</w:t>
      </w:r>
      <w:r w:rsidRPr="00697C9D">
        <w:rPr>
          <w:rFonts w:ascii="Arial" w:hAnsi="Arial" w:cs="Arial"/>
          <w:b/>
        </w:rPr>
        <w:t>_21</w:t>
      </w:r>
    </w:p>
    <w:p w14:paraId="6EEE7042" w14:textId="77777777" w:rsidR="006A6EDE" w:rsidRPr="00D52FB8" w:rsidRDefault="006A6EDE" w:rsidP="006A6EDE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 xml:space="preserve">TRAVAUX D’EQUIPMENT VRD DE LA 4éme TRANCHE </w:t>
      </w:r>
    </w:p>
    <w:p w14:paraId="342AD558" w14:textId="61C70F59" w:rsidR="18A823D2" w:rsidRPr="006A6EDE" w:rsidRDefault="006A6EDE" w:rsidP="006A6EDE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>DE LA ZONE INDUSTRIELLE TETOUAN</w:t>
      </w:r>
      <w:r w:rsidRPr="00D52FB8" w:rsidDel="009A2899">
        <w:rPr>
          <w:rFonts w:ascii="Arial" w:hAnsi="Arial" w:cs="Arial"/>
          <w:b/>
          <w:sz w:val="20"/>
          <w:szCs w:val="20"/>
        </w:rPr>
        <w:t xml:space="preserve"> </w:t>
      </w:r>
      <w:r w:rsidRPr="00D52FB8">
        <w:rPr>
          <w:rFonts w:ascii="Arial" w:hAnsi="Arial" w:cs="Arial"/>
          <w:b/>
          <w:sz w:val="20"/>
          <w:szCs w:val="20"/>
        </w:rPr>
        <w:t xml:space="preserve">PARK </w:t>
      </w:r>
    </w:p>
    <w:p w14:paraId="0BC8E2B7" w14:textId="1970CE9D" w:rsidR="002A4D38" w:rsidRDefault="00AE103C" w:rsidP="002A4D3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1F9091B7">
        <w:rPr>
          <w:b/>
          <w:bCs/>
          <w:sz w:val="24"/>
          <w:szCs w:val="24"/>
        </w:rPr>
        <w:t xml:space="preserve">DEUXIÈME PROGRAMME DE COOPÉRATION COMPACT II </w:t>
      </w:r>
      <w:r w:rsidR="23D1339E" w:rsidRPr="1F9091B7">
        <w:rPr>
          <w:b/>
          <w:bCs/>
          <w:sz w:val="24"/>
          <w:szCs w:val="24"/>
        </w:rPr>
        <w:t>CONCLU ENTRE LE GOUVERNEMENT DU MAROC</w:t>
      </w:r>
      <w:r w:rsidR="003B6E0A">
        <w:rPr>
          <w:b/>
          <w:bCs/>
          <w:sz w:val="24"/>
          <w:szCs w:val="24"/>
        </w:rPr>
        <w:t xml:space="preserve"> </w:t>
      </w:r>
      <w:r w:rsidR="23D1339E" w:rsidRPr="1F9091B7">
        <w:rPr>
          <w:b/>
          <w:bCs/>
          <w:sz w:val="24"/>
          <w:szCs w:val="24"/>
        </w:rPr>
        <w:t xml:space="preserve">ET LE GOUVERNEMENT DES </w:t>
      </w:r>
      <w:r w:rsidR="008A37C0" w:rsidRPr="1F9091B7">
        <w:rPr>
          <w:b/>
          <w:bCs/>
          <w:sz w:val="24"/>
          <w:szCs w:val="24"/>
        </w:rPr>
        <w:t>É</w:t>
      </w:r>
      <w:r w:rsidRPr="1F9091B7">
        <w:rPr>
          <w:b/>
          <w:bCs/>
          <w:sz w:val="24"/>
          <w:szCs w:val="24"/>
        </w:rPr>
        <w:t>TATS UNIS D’AM</w:t>
      </w:r>
      <w:r w:rsidR="008A37C0" w:rsidRPr="1F9091B7">
        <w:rPr>
          <w:b/>
          <w:bCs/>
          <w:sz w:val="24"/>
          <w:szCs w:val="24"/>
        </w:rPr>
        <w:t>É</w:t>
      </w:r>
      <w:r w:rsidRPr="1F9091B7">
        <w:rPr>
          <w:b/>
          <w:bCs/>
          <w:sz w:val="24"/>
          <w:szCs w:val="24"/>
        </w:rPr>
        <w:t xml:space="preserve">RIQUE </w:t>
      </w:r>
      <w:r w:rsidR="008A37C0" w:rsidRPr="1F9091B7">
        <w:rPr>
          <w:b/>
          <w:bCs/>
          <w:sz w:val="24"/>
          <w:szCs w:val="24"/>
        </w:rPr>
        <w:t>A</w:t>
      </w:r>
      <w:r w:rsidRPr="1F9091B7">
        <w:rPr>
          <w:b/>
          <w:bCs/>
          <w:sz w:val="24"/>
          <w:szCs w:val="24"/>
        </w:rPr>
        <w:t xml:space="preserve"> TRAVERS </w:t>
      </w:r>
      <w:r w:rsidR="003B6E0A" w:rsidRPr="003B6E0A">
        <w:rPr>
          <w:b/>
          <w:bCs/>
          <w:sz w:val="24"/>
          <w:szCs w:val="24"/>
        </w:rPr>
        <w:t>MILLENNIUM CHALLENGE CORPORATION</w:t>
      </w:r>
      <w:r w:rsidR="003839CF">
        <w:rPr>
          <w:b/>
          <w:bCs/>
          <w:sz w:val="24"/>
          <w:szCs w:val="24"/>
        </w:rPr>
        <w:t xml:space="preserve"> (MCC)</w:t>
      </w:r>
    </w:p>
    <w:p w14:paraId="244F22D0" w14:textId="1799E4D0" w:rsidR="00AE103C" w:rsidRPr="00AE103C" w:rsidRDefault="00AE103C" w:rsidP="1F9091B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1F9091B7">
        <w:rPr>
          <w:b/>
          <w:bCs/>
          <w:sz w:val="24"/>
          <w:szCs w:val="24"/>
        </w:rPr>
        <w:t>- FONDS DES ZONES INDUSTRIELLES DURABLES « FONZID »</w:t>
      </w:r>
      <w:r w:rsidR="7851D87E" w:rsidRPr="1F9091B7">
        <w:rPr>
          <w:b/>
          <w:bCs/>
          <w:sz w:val="24"/>
          <w:szCs w:val="24"/>
        </w:rPr>
        <w:t xml:space="preserve"> -</w:t>
      </w:r>
    </w:p>
    <w:p w14:paraId="5F36A08C" w14:textId="77777777" w:rsidR="006A6EDE" w:rsidRPr="000A397B" w:rsidRDefault="006A6EDE" w:rsidP="006A6ED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société</w:t>
      </w:r>
      <w:r w:rsidRPr="0002472F" w:rsidDel="008810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Tanger Med Zones (TMZ) </w:t>
      </w:r>
      <w:r w:rsidRPr="000A397B">
        <w:rPr>
          <w:rFonts w:ascii="Century Gothic" w:hAnsi="Century Gothic"/>
        </w:rPr>
        <w:t xml:space="preserve">a conclu un accord de subvention avec </w:t>
      </w:r>
      <w:r>
        <w:rPr>
          <w:rFonts w:ascii="Century Gothic" w:hAnsi="Century Gothic"/>
        </w:rPr>
        <w:t>l</w:t>
      </w:r>
      <w:r w:rsidRPr="007C640C">
        <w:rPr>
          <w:rFonts w:ascii="Century Gothic" w:hAnsi="Century Gothic"/>
        </w:rPr>
        <w:t xml:space="preserve">’Agence Millennium Challenge Account-Morocco (MCA-Morocco) </w:t>
      </w:r>
      <w:r w:rsidRPr="000A397B">
        <w:rPr>
          <w:rFonts w:ascii="Century Gothic" w:hAnsi="Century Gothic"/>
        </w:rPr>
        <w:t>dans le cadr</w:t>
      </w:r>
      <w:r>
        <w:rPr>
          <w:rFonts w:ascii="Century Gothic" w:hAnsi="Century Gothic"/>
        </w:rPr>
        <w:t>e du Compact II financé par le G</w:t>
      </w:r>
      <w:r w:rsidRPr="000A397B">
        <w:rPr>
          <w:rFonts w:ascii="Century Gothic" w:hAnsi="Century Gothic"/>
        </w:rPr>
        <w:t>ouvernement des Etats-Unis d’Amérique</w:t>
      </w:r>
      <w:r>
        <w:rPr>
          <w:rFonts w:ascii="Century Gothic" w:hAnsi="Century Gothic"/>
        </w:rPr>
        <w:t xml:space="preserve">, à travers </w:t>
      </w:r>
      <w:r w:rsidRPr="007C640C">
        <w:rPr>
          <w:rFonts w:ascii="Century Gothic" w:hAnsi="Century Gothic"/>
        </w:rPr>
        <w:t>Millennium Challenge Corporation (MCC)</w:t>
      </w:r>
      <w:r>
        <w:rPr>
          <w:rFonts w:ascii="Century Gothic" w:hAnsi="Century Gothic"/>
        </w:rPr>
        <w:t xml:space="preserve">, </w:t>
      </w:r>
      <w:r w:rsidRPr="000A397B">
        <w:rPr>
          <w:rFonts w:ascii="Century Gothic" w:hAnsi="Century Gothic"/>
        </w:rPr>
        <w:t>pour la participation au financement du projet d’extension de la zone industrielle de Tétouan Park situé dans la province de Tétouan.</w:t>
      </w:r>
    </w:p>
    <w:tbl>
      <w:tblPr>
        <w:tblpPr w:leftFromText="141" w:rightFromText="141" w:vertAnchor="text" w:horzAnchor="margin" w:tblpXSpec="center" w:tblpY="239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851"/>
        <w:gridCol w:w="1559"/>
        <w:gridCol w:w="1843"/>
        <w:gridCol w:w="1417"/>
        <w:gridCol w:w="1701"/>
      </w:tblGrid>
      <w:tr w:rsidR="00F36C0C" w:rsidRPr="008F7582" w14:paraId="3808FB7B" w14:textId="5EFAE7DF" w:rsidTr="00657CD4">
        <w:trPr>
          <w:trHeight w:val="437"/>
        </w:trPr>
        <w:tc>
          <w:tcPr>
            <w:tcW w:w="779" w:type="dxa"/>
            <w:vAlign w:val="center"/>
          </w:tcPr>
          <w:p w14:paraId="0749ADCB" w14:textId="78B6EE9C" w:rsidR="00F36C0C" w:rsidRPr="008F7582" w:rsidRDefault="00F36C0C" w:rsidP="005A5305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L</w:t>
            </w:r>
            <w:r w:rsidR="005A5305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ot </w:t>
            </w: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N°</w:t>
            </w:r>
          </w:p>
        </w:tc>
        <w:tc>
          <w:tcPr>
            <w:tcW w:w="2268" w:type="dxa"/>
            <w:vAlign w:val="center"/>
          </w:tcPr>
          <w:p w14:paraId="309CE6D7" w14:textId="522EA715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Désignation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14:paraId="0E509263" w14:textId="10640619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classe exigée</w:t>
            </w:r>
          </w:p>
        </w:tc>
        <w:tc>
          <w:tcPr>
            <w:tcW w:w="1559" w:type="dxa"/>
          </w:tcPr>
          <w:p w14:paraId="440C8FFE" w14:textId="77777777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Qualification</w:t>
            </w:r>
          </w:p>
        </w:tc>
        <w:tc>
          <w:tcPr>
            <w:tcW w:w="1843" w:type="dxa"/>
          </w:tcPr>
          <w:p w14:paraId="30FCEDAC" w14:textId="356D3163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C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>aution provisoire</w:t>
            </w:r>
            <w:r w:rsidR="00657CD4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 en DH</w:t>
            </w:r>
          </w:p>
        </w:tc>
        <w:tc>
          <w:tcPr>
            <w:tcW w:w="1417" w:type="dxa"/>
          </w:tcPr>
          <w:p w14:paraId="7236B6A0" w14:textId="77777777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Estimation en DH/TTC</w:t>
            </w:r>
          </w:p>
        </w:tc>
        <w:tc>
          <w:tcPr>
            <w:tcW w:w="1701" w:type="dxa"/>
          </w:tcPr>
          <w:p w14:paraId="5A9E37DE" w14:textId="08D22FC9" w:rsidR="00F36C0C" w:rsidRDefault="00F36C0C" w:rsidP="005A5305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A5305">
              <w:rPr>
                <w:rFonts w:asciiTheme="majorHAnsi" w:hAnsiTheme="majorHAnsi" w:cs="Calibri"/>
                <w:bCs/>
                <w:sz w:val="24"/>
                <w:szCs w:val="24"/>
              </w:rPr>
              <w:t>Délai contractuel en M</w:t>
            </w:r>
            <w:r w:rsidR="005A5305">
              <w:rPr>
                <w:rFonts w:asciiTheme="majorHAnsi" w:hAnsiTheme="majorHAnsi" w:cs="Calibri"/>
                <w:bCs/>
                <w:sz w:val="24"/>
                <w:szCs w:val="24"/>
              </w:rPr>
              <w:t>ois</w:t>
            </w:r>
          </w:p>
        </w:tc>
      </w:tr>
      <w:tr w:rsidR="00657CD4" w:rsidRPr="008F7582" w14:paraId="645A434D" w14:textId="02D22209" w:rsidTr="00657CD4">
        <w:trPr>
          <w:trHeight w:val="408"/>
        </w:trPr>
        <w:tc>
          <w:tcPr>
            <w:tcW w:w="779" w:type="dxa"/>
            <w:vAlign w:val="center"/>
          </w:tcPr>
          <w:p w14:paraId="4BA47221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EBB2AA9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Eau Potable </w:t>
            </w:r>
          </w:p>
        </w:tc>
        <w:tc>
          <w:tcPr>
            <w:tcW w:w="851" w:type="dxa"/>
          </w:tcPr>
          <w:p w14:paraId="6D608AF4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</w:tcPr>
          <w:p w14:paraId="2BBFB2B2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C1</w:t>
            </w:r>
          </w:p>
        </w:tc>
        <w:tc>
          <w:tcPr>
            <w:tcW w:w="1843" w:type="dxa"/>
          </w:tcPr>
          <w:p w14:paraId="74371A79" w14:textId="71AB7344" w:rsidR="00657CD4" w:rsidRPr="008F7582" w:rsidRDefault="00657CD4" w:rsidP="005A5305">
            <w:pPr>
              <w:spacing w:before="60"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36 000</w:t>
            </w:r>
          </w:p>
        </w:tc>
        <w:tc>
          <w:tcPr>
            <w:tcW w:w="1417" w:type="dxa"/>
          </w:tcPr>
          <w:p w14:paraId="00FF7C90" w14:textId="0022D6D3" w:rsidR="00657CD4" w:rsidRPr="008F7582" w:rsidRDefault="00657CD4" w:rsidP="00460A31">
            <w:pPr>
              <w:spacing w:before="60" w:after="0" w:line="240" w:lineRule="auto"/>
              <w:jc w:val="right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 xml:space="preserve">2 </w:t>
            </w:r>
            <w:r w:rsidR="00460A31">
              <w:rPr>
                <w:rFonts w:asciiTheme="majorHAnsi" w:hAnsiTheme="majorHAnsi" w:cs="Calibri"/>
                <w:bCs/>
                <w:sz w:val="24"/>
                <w:szCs w:val="24"/>
              </w:rPr>
              <w:t>400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 xml:space="preserve"> 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52705357" w14:textId="54686F87" w:rsidR="00657CD4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02AF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657CD4" w:rsidRPr="008F7582" w14:paraId="438C6FD3" w14:textId="3A3A008F" w:rsidTr="00657CD4">
        <w:trPr>
          <w:trHeight w:val="408"/>
        </w:trPr>
        <w:tc>
          <w:tcPr>
            <w:tcW w:w="779" w:type="dxa"/>
            <w:vAlign w:val="center"/>
          </w:tcPr>
          <w:p w14:paraId="75D4DA81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1CF83FF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Réservoir </w:t>
            </w:r>
          </w:p>
        </w:tc>
        <w:tc>
          <w:tcPr>
            <w:tcW w:w="851" w:type="dxa"/>
          </w:tcPr>
          <w:p w14:paraId="11078E4E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</w:tcPr>
          <w:p w14:paraId="69EAF072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A6</w:t>
            </w:r>
          </w:p>
        </w:tc>
        <w:tc>
          <w:tcPr>
            <w:tcW w:w="1843" w:type="dxa"/>
          </w:tcPr>
          <w:p w14:paraId="75173966" w14:textId="5971DC55" w:rsidR="00657CD4" w:rsidRPr="008F7582" w:rsidRDefault="00657CD4" w:rsidP="005A5305">
            <w:pPr>
              <w:spacing w:before="60"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55 000</w:t>
            </w:r>
          </w:p>
        </w:tc>
        <w:tc>
          <w:tcPr>
            <w:tcW w:w="1417" w:type="dxa"/>
          </w:tcPr>
          <w:p w14:paraId="17020527" w14:textId="0EDE8D53" w:rsidR="00657CD4" w:rsidRPr="008F7582" w:rsidRDefault="00657CD4" w:rsidP="00460A31">
            <w:pPr>
              <w:spacing w:before="60" w:after="0" w:line="240" w:lineRule="auto"/>
              <w:jc w:val="right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 xml:space="preserve">3 </w:t>
            </w:r>
            <w:r w:rsidR="00460A31">
              <w:rPr>
                <w:rFonts w:asciiTheme="majorHAnsi" w:hAnsiTheme="majorHAnsi" w:cs="Calibri"/>
                <w:bCs/>
                <w:sz w:val="24"/>
                <w:szCs w:val="24"/>
              </w:rPr>
              <w:t>800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 xml:space="preserve"> 0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5E343129" w14:textId="458B663C" w:rsidR="00657CD4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02AF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</w:tbl>
    <w:p w14:paraId="471D7119" w14:textId="77777777" w:rsidR="00F36C0C" w:rsidRPr="00D52FB8" w:rsidRDefault="006A6EDE" w:rsidP="00F36C0C">
      <w:pPr>
        <w:jc w:val="both"/>
        <w:rPr>
          <w:rFonts w:ascii="Century Gothic" w:hAnsi="Century Gothic"/>
        </w:rPr>
      </w:pPr>
      <w:r w:rsidRPr="000A397B">
        <w:rPr>
          <w:rFonts w:ascii="Century Gothic" w:hAnsi="Century Gothic"/>
        </w:rPr>
        <w:t xml:space="preserve">Par cet avis, </w:t>
      </w:r>
      <w:r>
        <w:rPr>
          <w:rFonts w:ascii="Century Gothic" w:hAnsi="Century Gothic"/>
        </w:rPr>
        <w:t>la société</w:t>
      </w:r>
      <w:r w:rsidRPr="0002472F" w:rsidDel="008810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Tanger Med Zones (TMZ)</w:t>
      </w:r>
      <w:r w:rsidRPr="000A397B">
        <w:rPr>
          <w:rFonts w:ascii="Century Gothic" w:hAnsi="Century Gothic"/>
        </w:rPr>
        <w:t xml:space="preserve">, agissant en maitre d’ouvrage du projet, sollicite des offres pour </w:t>
      </w:r>
      <w:r>
        <w:rPr>
          <w:rFonts w:ascii="Century Gothic" w:hAnsi="Century Gothic"/>
        </w:rPr>
        <w:t xml:space="preserve">la réalisation des travaux d'équipement VRD </w:t>
      </w:r>
      <w:r w:rsidRPr="00672D4A">
        <w:rPr>
          <w:rFonts w:ascii="Century Gothic" w:hAnsi="Century Gothic"/>
        </w:rPr>
        <w:t xml:space="preserve">de la  </w:t>
      </w:r>
      <w:r w:rsidR="00F36C0C" w:rsidRPr="00D52FB8">
        <w:rPr>
          <w:rFonts w:ascii="Century Gothic" w:hAnsi="Century Gothic"/>
        </w:rPr>
        <w:t xml:space="preserve">4éme </w:t>
      </w:r>
      <w:r w:rsidR="00F36C0C">
        <w:rPr>
          <w:rFonts w:ascii="Century Gothic" w:hAnsi="Century Gothic"/>
        </w:rPr>
        <w:t>tranche de la zone industrielle Tétouan Park.</w:t>
      </w:r>
      <w:r w:rsidR="00F36C0C" w:rsidRPr="00D52FB8">
        <w:rPr>
          <w:rFonts w:ascii="Century Gothic" w:hAnsi="Century Gothic"/>
        </w:rPr>
        <w:t xml:space="preserve"> </w:t>
      </w:r>
    </w:p>
    <w:p w14:paraId="4F88B0B6" w14:textId="4027884A" w:rsidR="00F36C0C" w:rsidRDefault="00F36C0C" w:rsidP="00460A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lots objet du présent appel d’offres avec </w:t>
      </w:r>
      <w:r w:rsidR="00657CD4">
        <w:rPr>
          <w:rFonts w:ascii="Century Gothic" w:hAnsi="Century Gothic"/>
        </w:rPr>
        <w:t>les qualifications minimales,</w:t>
      </w:r>
      <w:r w:rsidR="00460A3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 </w:t>
      </w:r>
      <w:r w:rsidR="00460A31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autions provisoires </w:t>
      </w:r>
      <w:r w:rsidR="00657CD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les estimations du maitre d’ouvrages correspondantes</w:t>
      </w:r>
      <w:r w:rsidR="00657CD4">
        <w:rPr>
          <w:rFonts w:ascii="Century Gothic" w:hAnsi="Century Gothic"/>
        </w:rPr>
        <w:t xml:space="preserve"> et les dé</w:t>
      </w:r>
      <w:r w:rsidR="00DD506C">
        <w:rPr>
          <w:rFonts w:ascii="Century Gothic" w:hAnsi="Century Gothic"/>
        </w:rPr>
        <w:t>lais sont récapitulés ci-après</w:t>
      </w:r>
      <w:r>
        <w:rPr>
          <w:rFonts w:ascii="Century Gothic" w:hAnsi="Century Gothic"/>
        </w:rPr>
        <w:t> :</w:t>
      </w:r>
    </w:p>
    <w:p w14:paraId="7C238FE3" w14:textId="77777777" w:rsidR="006A6EDE" w:rsidRDefault="006A6EDE" w:rsidP="006A6EDE">
      <w:pPr>
        <w:ind w:right="441"/>
        <w:jc w:val="both"/>
        <w:rPr>
          <w:rFonts w:ascii="Century Gothic" w:hAnsi="Century Gothic"/>
        </w:rPr>
      </w:pPr>
    </w:p>
    <w:p w14:paraId="752F9DEA" w14:textId="77777777" w:rsidR="00182089" w:rsidRDefault="006A6EDE" w:rsidP="00EE75ED">
      <w:pPr>
        <w:jc w:val="both"/>
        <w:rPr>
          <w:rFonts w:ascii="Century Gothic" w:hAnsi="Century Gothic"/>
        </w:rPr>
      </w:pPr>
      <w:r w:rsidRPr="000A397B">
        <w:rPr>
          <w:rFonts w:ascii="Century Gothic" w:hAnsi="Century Gothic"/>
        </w:rPr>
        <w:t xml:space="preserve">Une visite des lieux </w:t>
      </w:r>
      <w:r w:rsidR="00254645">
        <w:rPr>
          <w:rFonts w:ascii="Century Gothic" w:hAnsi="Century Gothic"/>
        </w:rPr>
        <w:t>sera</w:t>
      </w:r>
      <w:r w:rsidRPr="000A397B">
        <w:rPr>
          <w:rFonts w:ascii="Century Gothic" w:hAnsi="Century Gothic"/>
        </w:rPr>
        <w:t xml:space="preserve"> organisée le</w:t>
      </w:r>
      <w:r>
        <w:rPr>
          <w:rFonts w:ascii="Century Gothic" w:hAnsi="Century Gothic"/>
        </w:rPr>
        <w:t xml:space="preserve"> </w:t>
      </w:r>
      <w:r w:rsidR="00C37BE8">
        <w:rPr>
          <w:rFonts w:ascii="Century Gothic" w:hAnsi="Century Gothic"/>
        </w:rPr>
        <w:t>jeudi</w:t>
      </w:r>
      <w:r w:rsidR="00254645">
        <w:rPr>
          <w:rFonts w:ascii="Century Gothic" w:hAnsi="Century Gothic"/>
        </w:rPr>
        <w:t xml:space="preserve"> 0</w:t>
      </w:r>
      <w:r w:rsidR="00C37BE8">
        <w:rPr>
          <w:rFonts w:ascii="Century Gothic" w:hAnsi="Century Gothic"/>
        </w:rPr>
        <w:t>6</w:t>
      </w:r>
      <w:r w:rsidR="00254645">
        <w:rPr>
          <w:rFonts w:ascii="Century Gothic" w:hAnsi="Century Gothic"/>
        </w:rPr>
        <w:t xml:space="preserve"> </w:t>
      </w:r>
      <w:r w:rsidR="00C37BE8">
        <w:rPr>
          <w:rFonts w:ascii="Century Gothic" w:hAnsi="Century Gothic"/>
        </w:rPr>
        <w:t>Mai</w:t>
      </w:r>
      <w:r w:rsidR="00254645">
        <w:rPr>
          <w:rFonts w:ascii="Century Gothic" w:hAnsi="Century Gothic"/>
        </w:rPr>
        <w:t xml:space="preserve"> 2021</w:t>
      </w:r>
      <w:r w:rsidRPr="000A397B">
        <w:rPr>
          <w:rFonts w:ascii="Century Gothic" w:hAnsi="Century Gothic"/>
        </w:rPr>
        <w:t xml:space="preserve">à 11H00, et une réunion d’information est organisée le même jour à 15H00 par visioconférence </w:t>
      </w:r>
      <w:r w:rsidR="00427810">
        <w:rPr>
          <w:rFonts w:ascii="Century Gothic" w:hAnsi="Century Gothic"/>
        </w:rPr>
        <w:t>dont</w:t>
      </w:r>
      <w:r w:rsidRPr="000A397B">
        <w:rPr>
          <w:rFonts w:ascii="Century Gothic" w:hAnsi="Century Gothic"/>
        </w:rPr>
        <w:t xml:space="preserve"> le </w:t>
      </w:r>
      <w:r w:rsidR="00340EED">
        <w:rPr>
          <w:rFonts w:ascii="Century Gothic" w:hAnsi="Century Gothic"/>
        </w:rPr>
        <w:t>lien</w:t>
      </w:r>
      <w:r w:rsidR="00427810">
        <w:rPr>
          <w:rFonts w:ascii="Century Gothic" w:hAnsi="Century Gothic"/>
        </w:rPr>
        <w:t xml:space="preserve"> </w:t>
      </w:r>
      <w:r w:rsidR="00EE75ED">
        <w:rPr>
          <w:rFonts w:ascii="Century Gothic" w:hAnsi="Century Gothic"/>
        </w:rPr>
        <w:t xml:space="preserve">sera communiqué avec le dossier d’appel d’offres qui peut etre retiré </w:t>
      </w:r>
      <w:r w:rsidRPr="006E5072">
        <w:rPr>
          <w:rFonts w:ascii="Century Gothic" w:hAnsi="Century Gothic"/>
        </w:rPr>
        <w:t>du bureau d’ordre de T</w:t>
      </w:r>
      <w:r>
        <w:rPr>
          <w:rFonts w:ascii="Century Gothic" w:hAnsi="Century Gothic"/>
        </w:rPr>
        <w:t>MZ</w:t>
      </w:r>
      <w:r w:rsidRPr="006E5072">
        <w:rPr>
          <w:rFonts w:ascii="Century Gothic" w:hAnsi="Century Gothic"/>
        </w:rPr>
        <w:t>, à l’adresse suivante : siège de TMSA, BP 1144, Route de Rabat, Tanger, Maroc (Tél : 05 39 3</w:t>
      </w:r>
      <w:r w:rsidR="00EB5231">
        <w:rPr>
          <w:rFonts w:ascii="Century Gothic" w:hAnsi="Century Gothic"/>
        </w:rPr>
        <w:t>9 62 30).</w:t>
      </w:r>
    </w:p>
    <w:p w14:paraId="363668F6" w14:textId="77777777" w:rsidR="00182089" w:rsidRDefault="00EB5231" w:rsidP="0018208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6416160E" w14:textId="77777777" w:rsidR="00296D46" w:rsidRDefault="00296D46" w:rsidP="00182089">
      <w:pPr>
        <w:jc w:val="both"/>
        <w:rPr>
          <w:rFonts w:ascii="Century Gothic" w:hAnsi="Century Gothic"/>
        </w:rPr>
      </w:pPr>
    </w:p>
    <w:p w14:paraId="3BA1524B" w14:textId="5B18DE54" w:rsidR="006A6EDE" w:rsidRDefault="006A6EDE" w:rsidP="00182089">
      <w:pPr>
        <w:jc w:val="both"/>
        <w:rPr>
          <w:rFonts w:ascii="Century Gothic" w:hAnsi="Century Gothic"/>
        </w:rPr>
      </w:pPr>
      <w:r w:rsidRPr="006E5072">
        <w:rPr>
          <w:rFonts w:ascii="Century Gothic" w:hAnsi="Century Gothic"/>
        </w:rPr>
        <w:lastRenderedPageBreak/>
        <w:t xml:space="preserve">Aussi, le dossier d’appel d’offres peut être envoyé par courrier électronique pour les entreprises qui le </w:t>
      </w:r>
      <w:r>
        <w:rPr>
          <w:rFonts w:ascii="Century Gothic" w:hAnsi="Century Gothic"/>
        </w:rPr>
        <w:t>demandent</w:t>
      </w:r>
      <w:r w:rsidR="00657CD4">
        <w:rPr>
          <w:rFonts w:ascii="Century Gothic" w:hAnsi="Century Gothic"/>
        </w:rPr>
        <w:t>.</w:t>
      </w:r>
      <w:r w:rsidR="00182089">
        <w:rPr>
          <w:rFonts w:ascii="Century Gothic" w:hAnsi="Century Gothic"/>
        </w:rPr>
        <w:t xml:space="preserve"> </w:t>
      </w:r>
      <w:r w:rsidRPr="006E5072">
        <w:rPr>
          <w:rFonts w:ascii="Century Gothic" w:hAnsi="Century Gothic"/>
        </w:rPr>
        <w:t xml:space="preserve">Les </w:t>
      </w:r>
      <w:r>
        <w:rPr>
          <w:rFonts w:ascii="Century Gothic" w:hAnsi="Century Gothic"/>
        </w:rPr>
        <w:t>offres</w:t>
      </w:r>
      <w:r w:rsidRPr="006E5072">
        <w:rPr>
          <w:rFonts w:ascii="Century Gothic" w:hAnsi="Century Gothic"/>
        </w:rPr>
        <w:t xml:space="preserve"> devront parvenir à la même adresse, </w:t>
      </w:r>
      <w:r w:rsidRPr="000A397B">
        <w:rPr>
          <w:rFonts w:ascii="Century Gothic" w:hAnsi="Century Gothic"/>
        </w:rPr>
        <w:t xml:space="preserve">au plus tard, le </w:t>
      </w:r>
      <w:r w:rsidR="00C37BE8">
        <w:rPr>
          <w:rFonts w:ascii="Century Gothic" w:hAnsi="Century Gothic"/>
        </w:rPr>
        <w:t>mercredi</w:t>
      </w:r>
      <w:r>
        <w:rPr>
          <w:rFonts w:ascii="Century Gothic" w:hAnsi="Century Gothic"/>
        </w:rPr>
        <w:t xml:space="preserve"> </w:t>
      </w:r>
      <w:r w:rsidR="00254645">
        <w:rPr>
          <w:rFonts w:ascii="Century Gothic" w:hAnsi="Century Gothic"/>
        </w:rPr>
        <w:t xml:space="preserve">19 </w:t>
      </w:r>
      <w:r w:rsidR="00C37BE8">
        <w:rPr>
          <w:rFonts w:ascii="Century Gothic" w:hAnsi="Century Gothic"/>
        </w:rPr>
        <w:t xml:space="preserve">mai </w:t>
      </w:r>
      <w:r w:rsidR="00254645">
        <w:rPr>
          <w:rFonts w:ascii="Century Gothic" w:hAnsi="Century Gothic"/>
        </w:rPr>
        <w:t>2021</w:t>
      </w:r>
      <w:r w:rsidRPr="000A397B">
        <w:rPr>
          <w:rFonts w:ascii="Century Gothic" w:hAnsi="Century Gothic"/>
        </w:rPr>
        <w:t xml:space="preserve"> à 1</w:t>
      </w:r>
      <w:r w:rsidR="00254645">
        <w:rPr>
          <w:rFonts w:ascii="Century Gothic" w:hAnsi="Century Gothic"/>
        </w:rPr>
        <w:t>1</w:t>
      </w:r>
      <w:r w:rsidRPr="000A397B">
        <w:rPr>
          <w:rFonts w:ascii="Century Gothic" w:hAnsi="Century Gothic"/>
        </w:rPr>
        <w:t xml:space="preserve"> heures.</w:t>
      </w:r>
    </w:p>
    <w:p w14:paraId="175137D9" w14:textId="21D83196" w:rsidR="00254645" w:rsidRPr="006E5072" w:rsidRDefault="00254645" w:rsidP="00254645">
      <w:pPr>
        <w:jc w:val="both"/>
        <w:rPr>
          <w:rFonts w:ascii="Century Gothic" w:hAnsi="Century Gothic"/>
        </w:rPr>
      </w:pPr>
      <w:r w:rsidRPr="00824DCD">
        <w:rPr>
          <w:rFonts w:ascii="Century Gothic" w:hAnsi="Century Gothic"/>
          <w:b/>
        </w:rPr>
        <w:t xml:space="preserve">Contact : </w:t>
      </w:r>
      <w:hyperlink r:id="rId14" w:history="1">
        <w:r>
          <w:rPr>
            <w:rStyle w:val="Lienhypertexte"/>
            <w:rFonts w:ascii="Century Gothic" w:hAnsi="Century Gothic"/>
          </w:rPr>
          <w:t>achats.tmz</w:t>
        </w:r>
        <w:r w:rsidRPr="00824DCD">
          <w:rPr>
            <w:rStyle w:val="Lienhypertexte"/>
            <w:rFonts w:ascii="Century Gothic" w:hAnsi="Century Gothic"/>
          </w:rPr>
          <w:t>@tangermed.ma</w:t>
        </w:r>
      </w:hyperlink>
      <w:r>
        <w:rPr>
          <w:rStyle w:val="Lienhypertexte"/>
          <w:rFonts w:ascii="Century Gothic" w:hAnsi="Century Gothic"/>
        </w:rPr>
        <w:t xml:space="preserve"> </w:t>
      </w:r>
    </w:p>
    <w:p w14:paraId="3261F645" w14:textId="77777777" w:rsidR="006A6EDE" w:rsidRDefault="006A6EDE" w:rsidP="006A6EDE">
      <w:pPr>
        <w:rPr>
          <w:rFonts w:ascii="Century Gothic" w:hAnsi="Century Gothic"/>
        </w:rPr>
      </w:pPr>
    </w:p>
    <w:p w14:paraId="73317F2B" w14:textId="77777777" w:rsidR="006A6EDE" w:rsidRDefault="006A6EDE" w:rsidP="006A6EDE">
      <w:pPr>
        <w:rPr>
          <w:rFonts w:ascii="Century Gothic" w:hAnsi="Century Gothic"/>
        </w:rPr>
      </w:pPr>
    </w:p>
    <w:sectPr w:rsidR="006A6EDE" w:rsidSect="001176E1">
      <w:pgSz w:w="11906" w:h="16838"/>
      <w:pgMar w:top="709" w:right="1417" w:bottom="1417" w:left="1417" w:header="708" w:footer="708" w:gutter="0"/>
      <w:pgBorders w:offsetFrom="page">
        <w:top w:val="thinThickSmallGap" w:sz="18" w:space="24" w:color="FF0000"/>
        <w:left w:val="thinThickSmallGap" w:sz="18" w:space="24" w:color="FF0000"/>
        <w:bottom w:val="thickThinSmallGap" w:sz="18" w:space="24" w:color="FF0000"/>
        <w:right w:val="thickThinSmallGap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A58E8" w14:textId="77777777" w:rsidR="00100B6D" w:rsidRDefault="00100B6D" w:rsidP="003B77BC">
      <w:pPr>
        <w:spacing w:after="0" w:line="240" w:lineRule="auto"/>
      </w:pPr>
      <w:r>
        <w:separator/>
      </w:r>
    </w:p>
  </w:endnote>
  <w:endnote w:type="continuationSeparator" w:id="0">
    <w:p w14:paraId="1ED3FC4B" w14:textId="77777777" w:rsidR="00100B6D" w:rsidRDefault="00100B6D" w:rsidP="003B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9B4F9" w14:textId="77777777" w:rsidR="00100B6D" w:rsidRDefault="00100B6D" w:rsidP="003B77BC">
      <w:pPr>
        <w:spacing w:after="0" w:line="240" w:lineRule="auto"/>
      </w:pPr>
      <w:r>
        <w:separator/>
      </w:r>
    </w:p>
  </w:footnote>
  <w:footnote w:type="continuationSeparator" w:id="0">
    <w:p w14:paraId="14EF7EAB" w14:textId="77777777" w:rsidR="00100B6D" w:rsidRDefault="00100B6D" w:rsidP="003B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B7A"/>
    <w:multiLevelType w:val="hybridMultilevel"/>
    <w:tmpl w:val="27868A78"/>
    <w:lvl w:ilvl="0" w:tplc="F19216A6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356"/>
    <w:multiLevelType w:val="hybridMultilevel"/>
    <w:tmpl w:val="2A60F76C"/>
    <w:lvl w:ilvl="0" w:tplc="516AD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514EF"/>
    <w:multiLevelType w:val="multilevel"/>
    <w:tmpl w:val="E22072F0"/>
    <w:lvl w:ilvl="0">
      <w:start w:val="1"/>
      <w:numFmt w:val="decimal"/>
      <w:lvlText w:val="%1.0"/>
      <w:lvlJc w:val="left"/>
      <w:pPr>
        <w:ind w:left="1167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5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02945"/>
    <w:rsid w:val="0000339E"/>
    <w:rsid w:val="00011E56"/>
    <w:rsid w:val="00020C18"/>
    <w:rsid w:val="00021946"/>
    <w:rsid w:val="000223EC"/>
    <w:rsid w:val="00027773"/>
    <w:rsid w:val="000305A4"/>
    <w:rsid w:val="000310A8"/>
    <w:rsid w:val="000412E5"/>
    <w:rsid w:val="000428CA"/>
    <w:rsid w:val="000513DA"/>
    <w:rsid w:val="00053977"/>
    <w:rsid w:val="00054482"/>
    <w:rsid w:val="000549CE"/>
    <w:rsid w:val="00057083"/>
    <w:rsid w:val="00061FBC"/>
    <w:rsid w:val="00072D41"/>
    <w:rsid w:val="00075B3C"/>
    <w:rsid w:val="00080905"/>
    <w:rsid w:val="00091593"/>
    <w:rsid w:val="0009288E"/>
    <w:rsid w:val="00097EB4"/>
    <w:rsid w:val="000A0CAF"/>
    <w:rsid w:val="000A5E52"/>
    <w:rsid w:val="000B7502"/>
    <w:rsid w:val="000C771B"/>
    <w:rsid w:val="000D6A76"/>
    <w:rsid w:val="000E459A"/>
    <w:rsid w:val="000E76AA"/>
    <w:rsid w:val="000F1B8A"/>
    <w:rsid w:val="000F25CF"/>
    <w:rsid w:val="000F5385"/>
    <w:rsid w:val="000F5EC6"/>
    <w:rsid w:val="00100B6D"/>
    <w:rsid w:val="00102683"/>
    <w:rsid w:val="0011026F"/>
    <w:rsid w:val="001104B0"/>
    <w:rsid w:val="00112003"/>
    <w:rsid w:val="00113C6A"/>
    <w:rsid w:val="001171F7"/>
    <w:rsid w:val="001176E1"/>
    <w:rsid w:val="0013298C"/>
    <w:rsid w:val="001501A3"/>
    <w:rsid w:val="0015171F"/>
    <w:rsid w:val="00151EDA"/>
    <w:rsid w:val="00152717"/>
    <w:rsid w:val="0016119D"/>
    <w:rsid w:val="00165A40"/>
    <w:rsid w:val="00172567"/>
    <w:rsid w:val="001753BB"/>
    <w:rsid w:val="00176F25"/>
    <w:rsid w:val="00182089"/>
    <w:rsid w:val="00184130"/>
    <w:rsid w:val="00186919"/>
    <w:rsid w:val="001934EB"/>
    <w:rsid w:val="00196A73"/>
    <w:rsid w:val="001973A2"/>
    <w:rsid w:val="001A006D"/>
    <w:rsid w:val="001A080E"/>
    <w:rsid w:val="001A4256"/>
    <w:rsid w:val="001B24AB"/>
    <w:rsid w:val="001B3DF6"/>
    <w:rsid w:val="001B5DE3"/>
    <w:rsid w:val="001C6EDE"/>
    <w:rsid w:val="001D0AA7"/>
    <w:rsid w:val="001D5EEF"/>
    <w:rsid w:val="001D732B"/>
    <w:rsid w:val="001E170E"/>
    <w:rsid w:val="001E2FCE"/>
    <w:rsid w:val="001E687C"/>
    <w:rsid w:val="001E751A"/>
    <w:rsid w:val="001F0B4C"/>
    <w:rsid w:val="001F1648"/>
    <w:rsid w:val="001F374D"/>
    <w:rsid w:val="001F3A42"/>
    <w:rsid w:val="001F3CBF"/>
    <w:rsid w:val="001F6F39"/>
    <w:rsid w:val="002042B5"/>
    <w:rsid w:val="002170FB"/>
    <w:rsid w:val="002263A3"/>
    <w:rsid w:val="00226A6A"/>
    <w:rsid w:val="00233F8F"/>
    <w:rsid w:val="0023531E"/>
    <w:rsid w:val="002402B1"/>
    <w:rsid w:val="0024280D"/>
    <w:rsid w:val="00243151"/>
    <w:rsid w:val="00250E03"/>
    <w:rsid w:val="002530F2"/>
    <w:rsid w:val="00254645"/>
    <w:rsid w:val="002547B3"/>
    <w:rsid w:val="0025646B"/>
    <w:rsid w:val="00261FE0"/>
    <w:rsid w:val="00264476"/>
    <w:rsid w:val="00275F1D"/>
    <w:rsid w:val="00277B62"/>
    <w:rsid w:val="0028391B"/>
    <w:rsid w:val="0029282D"/>
    <w:rsid w:val="00296D46"/>
    <w:rsid w:val="002A2803"/>
    <w:rsid w:val="002A4D38"/>
    <w:rsid w:val="002A72DD"/>
    <w:rsid w:val="002B04B7"/>
    <w:rsid w:val="002B4DC3"/>
    <w:rsid w:val="002C2D4E"/>
    <w:rsid w:val="002C5C44"/>
    <w:rsid w:val="002D191C"/>
    <w:rsid w:val="002D4B5F"/>
    <w:rsid w:val="002D6154"/>
    <w:rsid w:val="002E33FD"/>
    <w:rsid w:val="002F1E39"/>
    <w:rsid w:val="002F6116"/>
    <w:rsid w:val="00300091"/>
    <w:rsid w:val="003024A2"/>
    <w:rsid w:val="003046E2"/>
    <w:rsid w:val="00304D09"/>
    <w:rsid w:val="00310B7D"/>
    <w:rsid w:val="0032035B"/>
    <w:rsid w:val="003208E3"/>
    <w:rsid w:val="0032399D"/>
    <w:rsid w:val="00324556"/>
    <w:rsid w:val="00324BCB"/>
    <w:rsid w:val="00327781"/>
    <w:rsid w:val="00340EED"/>
    <w:rsid w:val="00341B0D"/>
    <w:rsid w:val="003449ED"/>
    <w:rsid w:val="00345347"/>
    <w:rsid w:val="003537A2"/>
    <w:rsid w:val="00356511"/>
    <w:rsid w:val="003620B6"/>
    <w:rsid w:val="00370FDC"/>
    <w:rsid w:val="003770EB"/>
    <w:rsid w:val="00380FE7"/>
    <w:rsid w:val="003839CF"/>
    <w:rsid w:val="0038504F"/>
    <w:rsid w:val="00385326"/>
    <w:rsid w:val="00386D23"/>
    <w:rsid w:val="00394887"/>
    <w:rsid w:val="00397F77"/>
    <w:rsid w:val="003A0D62"/>
    <w:rsid w:val="003A0D63"/>
    <w:rsid w:val="003A6159"/>
    <w:rsid w:val="003A6244"/>
    <w:rsid w:val="003B61BC"/>
    <w:rsid w:val="003B6E0A"/>
    <w:rsid w:val="003B77BC"/>
    <w:rsid w:val="003B78F1"/>
    <w:rsid w:val="003C0B37"/>
    <w:rsid w:val="003C1F94"/>
    <w:rsid w:val="003C7A03"/>
    <w:rsid w:val="003D1BBE"/>
    <w:rsid w:val="003D3D2A"/>
    <w:rsid w:val="003D7286"/>
    <w:rsid w:val="003E07B4"/>
    <w:rsid w:val="003E2728"/>
    <w:rsid w:val="003E5A9C"/>
    <w:rsid w:val="003E5C96"/>
    <w:rsid w:val="003E646D"/>
    <w:rsid w:val="003E6837"/>
    <w:rsid w:val="003F2DF5"/>
    <w:rsid w:val="003F3824"/>
    <w:rsid w:val="003F638A"/>
    <w:rsid w:val="00400238"/>
    <w:rsid w:val="00401DAF"/>
    <w:rsid w:val="00401DD7"/>
    <w:rsid w:val="004122C7"/>
    <w:rsid w:val="00414131"/>
    <w:rsid w:val="0041681D"/>
    <w:rsid w:val="00427810"/>
    <w:rsid w:val="00443B89"/>
    <w:rsid w:val="0045183F"/>
    <w:rsid w:val="00453C54"/>
    <w:rsid w:val="004559AD"/>
    <w:rsid w:val="00457F6F"/>
    <w:rsid w:val="00460A31"/>
    <w:rsid w:val="00463717"/>
    <w:rsid w:val="00470EF5"/>
    <w:rsid w:val="004717C9"/>
    <w:rsid w:val="00481442"/>
    <w:rsid w:val="00481C4A"/>
    <w:rsid w:val="00490099"/>
    <w:rsid w:val="00496EC2"/>
    <w:rsid w:val="004A7851"/>
    <w:rsid w:val="004B6EAF"/>
    <w:rsid w:val="004C119A"/>
    <w:rsid w:val="004C2121"/>
    <w:rsid w:val="004C4504"/>
    <w:rsid w:val="004C4DC1"/>
    <w:rsid w:val="004D0795"/>
    <w:rsid w:val="004D6D30"/>
    <w:rsid w:val="004D731A"/>
    <w:rsid w:val="004D73D0"/>
    <w:rsid w:val="004E38F6"/>
    <w:rsid w:val="004E65F8"/>
    <w:rsid w:val="004E7A3C"/>
    <w:rsid w:val="004F33AE"/>
    <w:rsid w:val="00504413"/>
    <w:rsid w:val="00505114"/>
    <w:rsid w:val="0050797F"/>
    <w:rsid w:val="00512740"/>
    <w:rsid w:val="005143E3"/>
    <w:rsid w:val="005151CF"/>
    <w:rsid w:val="005152D2"/>
    <w:rsid w:val="00517984"/>
    <w:rsid w:val="0052438E"/>
    <w:rsid w:val="00532EAB"/>
    <w:rsid w:val="005330B7"/>
    <w:rsid w:val="005364CA"/>
    <w:rsid w:val="00546ADE"/>
    <w:rsid w:val="00547B42"/>
    <w:rsid w:val="00547CE0"/>
    <w:rsid w:val="00550C0F"/>
    <w:rsid w:val="00553B48"/>
    <w:rsid w:val="00562898"/>
    <w:rsid w:val="00565180"/>
    <w:rsid w:val="005652EE"/>
    <w:rsid w:val="0056569A"/>
    <w:rsid w:val="005671DC"/>
    <w:rsid w:val="00570712"/>
    <w:rsid w:val="0057144E"/>
    <w:rsid w:val="00582756"/>
    <w:rsid w:val="005856A6"/>
    <w:rsid w:val="005867A7"/>
    <w:rsid w:val="00592C49"/>
    <w:rsid w:val="0059559E"/>
    <w:rsid w:val="005A4546"/>
    <w:rsid w:val="005A5305"/>
    <w:rsid w:val="005A663C"/>
    <w:rsid w:val="005B11CE"/>
    <w:rsid w:val="005B1583"/>
    <w:rsid w:val="005B68B9"/>
    <w:rsid w:val="005B7D73"/>
    <w:rsid w:val="005C1351"/>
    <w:rsid w:val="005C56EB"/>
    <w:rsid w:val="005D0129"/>
    <w:rsid w:val="005D07B3"/>
    <w:rsid w:val="005D0E87"/>
    <w:rsid w:val="005D1E46"/>
    <w:rsid w:val="005D3D98"/>
    <w:rsid w:val="005D60E0"/>
    <w:rsid w:val="005D672D"/>
    <w:rsid w:val="005D6BFA"/>
    <w:rsid w:val="005D6C7F"/>
    <w:rsid w:val="005D713F"/>
    <w:rsid w:val="005E23BF"/>
    <w:rsid w:val="005E4E2C"/>
    <w:rsid w:val="005E70F9"/>
    <w:rsid w:val="005E7B19"/>
    <w:rsid w:val="005F3617"/>
    <w:rsid w:val="005F62E7"/>
    <w:rsid w:val="00601000"/>
    <w:rsid w:val="00601365"/>
    <w:rsid w:val="0060274D"/>
    <w:rsid w:val="00605F44"/>
    <w:rsid w:val="00607E63"/>
    <w:rsid w:val="00614D60"/>
    <w:rsid w:val="00621E6A"/>
    <w:rsid w:val="00622CE2"/>
    <w:rsid w:val="0062465B"/>
    <w:rsid w:val="00625720"/>
    <w:rsid w:val="006338B9"/>
    <w:rsid w:val="00645C16"/>
    <w:rsid w:val="006523BF"/>
    <w:rsid w:val="00656EC3"/>
    <w:rsid w:val="00657CD4"/>
    <w:rsid w:val="0066150A"/>
    <w:rsid w:val="00663260"/>
    <w:rsid w:val="00666D5B"/>
    <w:rsid w:val="00671CD9"/>
    <w:rsid w:val="0068235D"/>
    <w:rsid w:val="00691A5A"/>
    <w:rsid w:val="00693A6D"/>
    <w:rsid w:val="006978CE"/>
    <w:rsid w:val="00697C9D"/>
    <w:rsid w:val="006A130D"/>
    <w:rsid w:val="006A1C1B"/>
    <w:rsid w:val="006A1E7A"/>
    <w:rsid w:val="006A2CE9"/>
    <w:rsid w:val="006A3B0D"/>
    <w:rsid w:val="006A3C87"/>
    <w:rsid w:val="006A6EDE"/>
    <w:rsid w:val="006B24C4"/>
    <w:rsid w:val="006B7015"/>
    <w:rsid w:val="006D0618"/>
    <w:rsid w:val="006D3E78"/>
    <w:rsid w:val="006D5A0F"/>
    <w:rsid w:val="006D7571"/>
    <w:rsid w:val="006E0FA1"/>
    <w:rsid w:val="006E7861"/>
    <w:rsid w:val="006F07E9"/>
    <w:rsid w:val="006F36AE"/>
    <w:rsid w:val="006F6B94"/>
    <w:rsid w:val="006F6F25"/>
    <w:rsid w:val="007101D6"/>
    <w:rsid w:val="00710F92"/>
    <w:rsid w:val="00711050"/>
    <w:rsid w:val="00711486"/>
    <w:rsid w:val="00712AFC"/>
    <w:rsid w:val="007201C7"/>
    <w:rsid w:val="00720621"/>
    <w:rsid w:val="00721193"/>
    <w:rsid w:val="00727CB0"/>
    <w:rsid w:val="007309F5"/>
    <w:rsid w:val="0073109B"/>
    <w:rsid w:val="007356F3"/>
    <w:rsid w:val="00742803"/>
    <w:rsid w:val="007434C1"/>
    <w:rsid w:val="00745ABC"/>
    <w:rsid w:val="00751148"/>
    <w:rsid w:val="0075178B"/>
    <w:rsid w:val="00752481"/>
    <w:rsid w:val="007535A5"/>
    <w:rsid w:val="00753B38"/>
    <w:rsid w:val="0075571B"/>
    <w:rsid w:val="00756FBC"/>
    <w:rsid w:val="00760576"/>
    <w:rsid w:val="007663D0"/>
    <w:rsid w:val="00770F76"/>
    <w:rsid w:val="00774032"/>
    <w:rsid w:val="00774122"/>
    <w:rsid w:val="00774E7C"/>
    <w:rsid w:val="0077527A"/>
    <w:rsid w:val="00776D9B"/>
    <w:rsid w:val="00780C55"/>
    <w:rsid w:val="00780DFB"/>
    <w:rsid w:val="00791918"/>
    <w:rsid w:val="00792093"/>
    <w:rsid w:val="007A64C6"/>
    <w:rsid w:val="007B0707"/>
    <w:rsid w:val="007B1612"/>
    <w:rsid w:val="007C168D"/>
    <w:rsid w:val="007C60D6"/>
    <w:rsid w:val="007D1A17"/>
    <w:rsid w:val="007D2B66"/>
    <w:rsid w:val="007D61AE"/>
    <w:rsid w:val="007E1242"/>
    <w:rsid w:val="007E1A45"/>
    <w:rsid w:val="007E2FBF"/>
    <w:rsid w:val="007E56EE"/>
    <w:rsid w:val="007F0E7E"/>
    <w:rsid w:val="007F2151"/>
    <w:rsid w:val="007F5A91"/>
    <w:rsid w:val="00800297"/>
    <w:rsid w:val="008025E6"/>
    <w:rsid w:val="00806EEA"/>
    <w:rsid w:val="00841FD0"/>
    <w:rsid w:val="00843FE2"/>
    <w:rsid w:val="008442AD"/>
    <w:rsid w:val="00845887"/>
    <w:rsid w:val="00846C64"/>
    <w:rsid w:val="00847FB1"/>
    <w:rsid w:val="00847FFA"/>
    <w:rsid w:val="008515EC"/>
    <w:rsid w:val="00853476"/>
    <w:rsid w:val="00853FFC"/>
    <w:rsid w:val="008641E9"/>
    <w:rsid w:val="008646F6"/>
    <w:rsid w:val="00866BB0"/>
    <w:rsid w:val="0087293A"/>
    <w:rsid w:val="008735B8"/>
    <w:rsid w:val="008A37C0"/>
    <w:rsid w:val="008A5FC9"/>
    <w:rsid w:val="008A707A"/>
    <w:rsid w:val="008B2045"/>
    <w:rsid w:val="008B3D18"/>
    <w:rsid w:val="008B56D9"/>
    <w:rsid w:val="008C184F"/>
    <w:rsid w:val="008D001C"/>
    <w:rsid w:val="008D49F9"/>
    <w:rsid w:val="008D638A"/>
    <w:rsid w:val="008E0A49"/>
    <w:rsid w:val="008E23BA"/>
    <w:rsid w:val="008F14ED"/>
    <w:rsid w:val="00900CD9"/>
    <w:rsid w:val="009025F8"/>
    <w:rsid w:val="00904029"/>
    <w:rsid w:val="00904D12"/>
    <w:rsid w:val="00905A69"/>
    <w:rsid w:val="0091339F"/>
    <w:rsid w:val="00916BCF"/>
    <w:rsid w:val="00916FEE"/>
    <w:rsid w:val="009179D1"/>
    <w:rsid w:val="009203B9"/>
    <w:rsid w:val="00923CD2"/>
    <w:rsid w:val="00932E6D"/>
    <w:rsid w:val="00935C5B"/>
    <w:rsid w:val="00944B60"/>
    <w:rsid w:val="00951A3B"/>
    <w:rsid w:val="0095526E"/>
    <w:rsid w:val="0095636A"/>
    <w:rsid w:val="00956506"/>
    <w:rsid w:val="00957008"/>
    <w:rsid w:val="009621C0"/>
    <w:rsid w:val="00990146"/>
    <w:rsid w:val="00990F4D"/>
    <w:rsid w:val="009A3B8D"/>
    <w:rsid w:val="009A3DE3"/>
    <w:rsid w:val="009C29DF"/>
    <w:rsid w:val="009C602A"/>
    <w:rsid w:val="009C6B3E"/>
    <w:rsid w:val="009C6B80"/>
    <w:rsid w:val="009C7373"/>
    <w:rsid w:val="009D0F9C"/>
    <w:rsid w:val="009D48B7"/>
    <w:rsid w:val="009E0AF1"/>
    <w:rsid w:val="009E7CD4"/>
    <w:rsid w:val="009E7D58"/>
    <w:rsid w:val="009F44B2"/>
    <w:rsid w:val="009F6AA7"/>
    <w:rsid w:val="009F758D"/>
    <w:rsid w:val="00A11F8C"/>
    <w:rsid w:val="00A2266B"/>
    <w:rsid w:val="00A2293C"/>
    <w:rsid w:val="00A2299F"/>
    <w:rsid w:val="00A26629"/>
    <w:rsid w:val="00A371A9"/>
    <w:rsid w:val="00A40712"/>
    <w:rsid w:val="00A42B09"/>
    <w:rsid w:val="00A5405B"/>
    <w:rsid w:val="00A55856"/>
    <w:rsid w:val="00A56032"/>
    <w:rsid w:val="00A6076E"/>
    <w:rsid w:val="00A61281"/>
    <w:rsid w:val="00A70D7F"/>
    <w:rsid w:val="00A7229A"/>
    <w:rsid w:val="00A726E6"/>
    <w:rsid w:val="00A74BC6"/>
    <w:rsid w:val="00A76390"/>
    <w:rsid w:val="00A80CE9"/>
    <w:rsid w:val="00A83AC5"/>
    <w:rsid w:val="00A91AEF"/>
    <w:rsid w:val="00A91F02"/>
    <w:rsid w:val="00A9636A"/>
    <w:rsid w:val="00A96697"/>
    <w:rsid w:val="00AB49C1"/>
    <w:rsid w:val="00AB6DF7"/>
    <w:rsid w:val="00AC26F7"/>
    <w:rsid w:val="00AC599B"/>
    <w:rsid w:val="00AC6705"/>
    <w:rsid w:val="00AD1FBA"/>
    <w:rsid w:val="00AD2765"/>
    <w:rsid w:val="00AD3735"/>
    <w:rsid w:val="00AD7AFB"/>
    <w:rsid w:val="00AE0025"/>
    <w:rsid w:val="00AE103C"/>
    <w:rsid w:val="00AF308A"/>
    <w:rsid w:val="00AF3646"/>
    <w:rsid w:val="00AF5000"/>
    <w:rsid w:val="00AF55E1"/>
    <w:rsid w:val="00AF7AF2"/>
    <w:rsid w:val="00B00B67"/>
    <w:rsid w:val="00B0154F"/>
    <w:rsid w:val="00B02525"/>
    <w:rsid w:val="00B104A8"/>
    <w:rsid w:val="00B155C8"/>
    <w:rsid w:val="00B17BFD"/>
    <w:rsid w:val="00B307C5"/>
    <w:rsid w:val="00B31054"/>
    <w:rsid w:val="00B32EC9"/>
    <w:rsid w:val="00B44B18"/>
    <w:rsid w:val="00B46F3B"/>
    <w:rsid w:val="00B50785"/>
    <w:rsid w:val="00B51093"/>
    <w:rsid w:val="00B52A2B"/>
    <w:rsid w:val="00B56A0A"/>
    <w:rsid w:val="00B57AB4"/>
    <w:rsid w:val="00B63B12"/>
    <w:rsid w:val="00B63C14"/>
    <w:rsid w:val="00B67AAF"/>
    <w:rsid w:val="00B70303"/>
    <w:rsid w:val="00B72DF4"/>
    <w:rsid w:val="00B755C5"/>
    <w:rsid w:val="00B83B5B"/>
    <w:rsid w:val="00B83CD8"/>
    <w:rsid w:val="00B84C1B"/>
    <w:rsid w:val="00B8716E"/>
    <w:rsid w:val="00B94389"/>
    <w:rsid w:val="00BB43FB"/>
    <w:rsid w:val="00BC14B2"/>
    <w:rsid w:val="00BC3EA4"/>
    <w:rsid w:val="00BD6B10"/>
    <w:rsid w:val="00BE4DEE"/>
    <w:rsid w:val="00BF06A3"/>
    <w:rsid w:val="00BF25BB"/>
    <w:rsid w:val="00BF41E7"/>
    <w:rsid w:val="00BF4D22"/>
    <w:rsid w:val="00BF6F23"/>
    <w:rsid w:val="00C00052"/>
    <w:rsid w:val="00C010D6"/>
    <w:rsid w:val="00C06611"/>
    <w:rsid w:val="00C125A8"/>
    <w:rsid w:val="00C12D17"/>
    <w:rsid w:val="00C136C0"/>
    <w:rsid w:val="00C14BCC"/>
    <w:rsid w:val="00C15A31"/>
    <w:rsid w:val="00C17303"/>
    <w:rsid w:val="00C24240"/>
    <w:rsid w:val="00C37BE8"/>
    <w:rsid w:val="00C403AE"/>
    <w:rsid w:val="00C455F5"/>
    <w:rsid w:val="00C508E9"/>
    <w:rsid w:val="00C56D03"/>
    <w:rsid w:val="00C606D4"/>
    <w:rsid w:val="00C67AA4"/>
    <w:rsid w:val="00C7034A"/>
    <w:rsid w:val="00C708B0"/>
    <w:rsid w:val="00C740E4"/>
    <w:rsid w:val="00C761D0"/>
    <w:rsid w:val="00C765A6"/>
    <w:rsid w:val="00C76C5C"/>
    <w:rsid w:val="00C82384"/>
    <w:rsid w:val="00C833AB"/>
    <w:rsid w:val="00C873FA"/>
    <w:rsid w:val="00C94973"/>
    <w:rsid w:val="00CA099D"/>
    <w:rsid w:val="00CA6305"/>
    <w:rsid w:val="00CA6AFB"/>
    <w:rsid w:val="00CB478D"/>
    <w:rsid w:val="00CB53E9"/>
    <w:rsid w:val="00CB7D94"/>
    <w:rsid w:val="00CD34F6"/>
    <w:rsid w:val="00CD3F5F"/>
    <w:rsid w:val="00CD537A"/>
    <w:rsid w:val="00CE3C7A"/>
    <w:rsid w:val="00CE3EEE"/>
    <w:rsid w:val="00CE6533"/>
    <w:rsid w:val="00CF2A6A"/>
    <w:rsid w:val="00CF6D45"/>
    <w:rsid w:val="00CF6FAE"/>
    <w:rsid w:val="00D000F4"/>
    <w:rsid w:val="00D00238"/>
    <w:rsid w:val="00D05ACE"/>
    <w:rsid w:val="00D07336"/>
    <w:rsid w:val="00D132CB"/>
    <w:rsid w:val="00D14DB6"/>
    <w:rsid w:val="00D16B7B"/>
    <w:rsid w:val="00D16E9D"/>
    <w:rsid w:val="00D176E6"/>
    <w:rsid w:val="00D21D6C"/>
    <w:rsid w:val="00D23958"/>
    <w:rsid w:val="00D2732C"/>
    <w:rsid w:val="00D32ACE"/>
    <w:rsid w:val="00D360D7"/>
    <w:rsid w:val="00D36B42"/>
    <w:rsid w:val="00D36F9F"/>
    <w:rsid w:val="00D42319"/>
    <w:rsid w:val="00D43E9C"/>
    <w:rsid w:val="00D44631"/>
    <w:rsid w:val="00D47D06"/>
    <w:rsid w:val="00D5288A"/>
    <w:rsid w:val="00D570B9"/>
    <w:rsid w:val="00D65EF5"/>
    <w:rsid w:val="00D67C33"/>
    <w:rsid w:val="00D7595C"/>
    <w:rsid w:val="00D76E99"/>
    <w:rsid w:val="00D83C71"/>
    <w:rsid w:val="00D913C0"/>
    <w:rsid w:val="00DA0B5B"/>
    <w:rsid w:val="00DA4F3C"/>
    <w:rsid w:val="00DB38AD"/>
    <w:rsid w:val="00DB3D20"/>
    <w:rsid w:val="00DB442B"/>
    <w:rsid w:val="00DB57C3"/>
    <w:rsid w:val="00DB6376"/>
    <w:rsid w:val="00DC4F88"/>
    <w:rsid w:val="00DC5048"/>
    <w:rsid w:val="00DC542D"/>
    <w:rsid w:val="00DC5993"/>
    <w:rsid w:val="00DD24E7"/>
    <w:rsid w:val="00DD506C"/>
    <w:rsid w:val="00DE01A5"/>
    <w:rsid w:val="00DE37DB"/>
    <w:rsid w:val="00DE4454"/>
    <w:rsid w:val="00DE76BF"/>
    <w:rsid w:val="00DF0671"/>
    <w:rsid w:val="00E0261B"/>
    <w:rsid w:val="00E03CF3"/>
    <w:rsid w:val="00E04852"/>
    <w:rsid w:val="00E1032B"/>
    <w:rsid w:val="00E2362B"/>
    <w:rsid w:val="00E23EEE"/>
    <w:rsid w:val="00E251E8"/>
    <w:rsid w:val="00E301A8"/>
    <w:rsid w:val="00E3026D"/>
    <w:rsid w:val="00E35C2B"/>
    <w:rsid w:val="00E46406"/>
    <w:rsid w:val="00E5110C"/>
    <w:rsid w:val="00E53DCA"/>
    <w:rsid w:val="00E54D19"/>
    <w:rsid w:val="00E6304A"/>
    <w:rsid w:val="00E7039E"/>
    <w:rsid w:val="00E706FE"/>
    <w:rsid w:val="00E72FEE"/>
    <w:rsid w:val="00E73A07"/>
    <w:rsid w:val="00E83FEC"/>
    <w:rsid w:val="00E862CB"/>
    <w:rsid w:val="00E8639E"/>
    <w:rsid w:val="00E921CC"/>
    <w:rsid w:val="00E92B2B"/>
    <w:rsid w:val="00EA01BA"/>
    <w:rsid w:val="00EA438A"/>
    <w:rsid w:val="00EB06B4"/>
    <w:rsid w:val="00EB5231"/>
    <w:rsid w:val="00EC0C0F"/>
    <w:rsid w:val="00EC0F10"/>
    <w:rsid w:val="00EC7371"/>
    <w:rsid w:val="00ED31D5"/>
    <w:rsid w:val="00ED4099"/>
    <w:rsid w:val="00ED4511"/>
    <w:rsid w:val="00ED5EA6"/>
    <w:rsid w:val="00ED71C6"/>
    <w:rsid w:val="00EE75ED"/>
    <w:rsid w:val="00EF3C1D"/>
    <w:rsid w:val="00EF7D45"/>
    <w:rsid w:val="00F05FBA"/>
    <w:rsid w:val="00F13A11"/>
    <w:rsid w:val="00F14068"/>
    <w:rsid w:val="00F1444F"/>
    <w:rsid w:val="00F16D9C"/>
    <w:rsid w:val="00F170AE"/>
    <w:rsid w:val="00F174B4"/>
    <w:rsid w:val="00F23E1F"/>
    <w:rsid w:val="00F263B2"/>
    <w:rsid w:val="00F2788A"/>
    <w:rsid w:val="00F36C0C"/>
    <w:rsid w:val="00F40601"/>
    <w:rsid w:val="00F41FE6"/>
    <w:rsid w:val="00F45C16"/>
    <w:rsid w:val="00F47EFF"/>
    <w:rsid w:val="00F51CEE"/>
    <w:rsid w:val="00F57B74"/>
    <w:rsid w:val="00F6214B"/>
    <w:rsid w:val="00F65100"/>
    <w:rsid w:val="00F743A2"/>
    <w:rsid w:val="00F75417"/>
    <w:rsid w:val="00F837AE"/>
    <w:rsid w:val="00F96E5D"/>
    <w:rsid w:val="00FA2E37"/>
    <w:rsid w:val="00FA3733"/>
    <w:rsid w:val="00FA6930"/>
    <w:rsid w:val="00FB168A"/>
    <w:rsid w:val="00FC6899"/>
    <w:rsid w:val="00FD4A1A"/>
    <w:rsid w:val="00FD4FD4"/>
    <w:rsid w:val="00FD7E35"/>
    <w:rsid w:val="00FE1C28"/>
    <w:rsid w:val="00FE3165"/>
    <w:rsid w:val="00FE4BB5"/>
    <w:rsid w:val="00FE7505"/>
    <w:rsid w:val="00FF73C4"/>
    <w:rsid w:val="0539CB9E"/>
    <w:rsid w:val="0618BC52"/>
    <w:rsid w:val="06C5FEBD"/>
    <w:rsid w:val="07B48CB3"/>
    <w:rsid w:val="09216754"/>
    <w:rsid w:val="098A3C9B"/>
    <w:rsid w:val="0B14B96E"/>
    <w:rsid w:val="0EE4B3F1"/>
    <w:rsid w:val="1022A444"/>
    <w:rsid w:val="127B3ED3"/>
    <w:rsid w:val="13A99CA7"/>
    <w:rsid w:val="14AB84D1"/>
    <w:rsid w:val="14D15CAA"/>
    <w:rsid w:val="154E044E"/>
    <w:rsid w:val="1553F575"/>
    <w:rsid w:val="16CEC743"/>
    <w:rsid w:val="18A823D2"/>
    <w:rsid w:val="1A6A23F1"/>
    <w:rsid w:val="1C5919DE"/>
    <w:rsid w:val="1D504392"/>
    <w:rsid w:val="1D62EED3"/>
    <w:rsid w:val="1DF4C156"/>
    <w:rsid w:val="1E25FEA1"/>
    <w:rsid w:val="1EE1CA28"/>
    <w:rsid w:val="1EF95091"/>
    <w:rsid w:val="1F9091B7"/>
    <w:rsid w:val="2205C79E"/>
    <w:rsid w:val="238306E1"/>
    <w:rsid w:val="23D1339E"/>
    <w:rsid w:val="2772446D"/>
    <w:rsid w:val="299449B4"/>
    <w:rsid w:val="2C232931"/>
    <w:rsid w:val="34448ECA"/>
    <w:rsid w:val="349E08AB"/>
    <w:rsid w:val="3799CEF4"/>
    <w:rsid w:val="37DD7FA3"/>
    <w:rsid w:val="381C0908"/>
    <w:rsid w:val="388540DD"/>
    <w:rsid w:val="3A0AC5C6"/>
    <w:rsid w:val="3B446455"/>
    <w:rsid w:val="3BF54009"/>
    <w:rsid w:val="3D8934B5"/>
    <w:rsid w:val="3DC9FDE4"/>
    <w:rsid w:val="40FDE127"/>
    <w:rsid w:val="47AA34FF"/>
    <w:rsid w:val="47F3BABD"/>
    <w:rsid w:val="4A4643AD"/>
    <w:rsid w:val="4A871E3A"/>
    <w:rsid w:val="4AA2658D"/>
    <w:rsid w:val="4D211CFC"/>
    <w:rsid w:val="4E11860E"/>
    <w:rsid w:val="4E49D3E4"/>
    <w:rsid w:val="4F4AF21B"/>
    <w:rsid w:val="528292DD"/>
    <w:rsid w:val="52854B66"/>
    <w:rsid w:val="5471C87F"/>
    <w:rsid w:val="57F0974E"/>
    <w:rsid w:val="59D2E626"/>
    <w:rsid w:val="5ACC1C2F"/>
    <w:rsid w:val="5D0FC582"/>
    <w:rsid w:val="619F85F6"/>
    <w:rsid w:val="61A64391"/>
    <w:rsid w:val="62933199"/>
    <w:rsid w:val="6679DD9D"/>
    <w:rsid w:val="683AEC62"/>
    <w:rsid w:val="68D9C1BB"/>
    <w:rsid w:val="690AACBA"/>
    <w:rsid w:val="6993E8DF"/>
    <w:rsid w:val="6AC085F1"/>
    <w:rsid w:val="6AE07724"/>
    <w:rsid w:val="6ED48859"/>
    <w:rsid w:val="75C78382"/>
    <w:rsid w:val="784F8AE6"/>
    <w:rsid w:val="7851D87E"/>
    <w:rsid w:val="78FF85DA"/>
    <w:rsid w:val="79B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6CB4"/>
  <w15:docId w15:val="{E9105F20-68D1-4F72-93C2-A5E7703D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12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C8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nhideWhenUsed/>
    <w:rsid w:val="005E23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7BC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7BC"/>
    <w:rPr>
      <w:noProof/>
    </w:rPr>
  </w:style>
  <w:style w:type="character" w:customStyle="1" w:styleId="Mention1">
    <w:name w:val="Mention1"/>
    <w:basedOn w:val="Policepardfaut"/>
    <w:uiPriority w:val="99"/>
    <w:semiHidden/>
    <w:unhideWhenUsed/>
    <w:rsid w:val="003A6244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noProof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65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36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technique@tangermed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5130019</NIRASProjectID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/>
    <_dlc_DocId xmlns="c1e8e5f1-452c-4b73-ab4d-765a47cf1730">SEPHW22V3DAU-1275304201-75419</_dlc_DocId>
    <_dlc_DocIdUrl xmlns="c1e8e5f1-452c-4b73-ab4d-765a47cf1730">
      <Url>https://niras.sharepoint.com/sites/5130019EX/_layouts/15/DocIdRedir.aspx?ID=SEPHW22V3DAU-1275304201-75419</Url>
      <Description>SEPHW22V3DAU-1275304201-75419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FD86F899F82E844BA7A4FC2F44C3A705" ma:contentTypeVersion="27" ma:contentTypeDescription="Create a new document." ma:contentTypeScope="" ma:versionID="410873cc987ee2b54628e6a2232b7099">
  <xsd:schema xmlns:xsd="http://www.w3.org/2001/XMLSchema" xmlns:xs="http://www.w3.org/2001/XMLSchema" xmlns:p="http://schemas.microsoft.com/office/2006/metadata/properties" xmlns:ns2="36389baf-d775-4142-9ba9-987d54fbb0d5" xmlns:ns3="746c03c1-ea0c-4a7d-a78a-022e1087a389" xmlns:ns4="c1e8e5f1-452c-4b73-ab4d-765a47cf1730" targetNamespace="http://schemas.microsoft.com/office/2006/metadata/properties" ma:root="true" ma:fieldsID="1c225cd5fa37a5b1e8652adfd3355982" ns2:_="" ns3:_="" ns4:_="">
    <xsd:import namespace="36389baf-d775-4142-9ba9-987d54fbb0d5"/>
    <xsd:import namespace="746c03c1-ea0c-4a7d-a78a-022e1087a389"/>
    <xsd:import namespace="c1e8e5f1-452c-4b73-ab4d-765a47cf1730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ed67bf70-ebbe-4829-85dc-2b37d8af2ce7}" ma:internalName="Delivery" ma:readOnly="false" ma:showField="NIRASDocListName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d530f9b8-5bf7-41cd-8756-9d9ebecba9d5}" ma:internalName="TaxCatchAllLabel" ma:readOnly="true" ma:showField="CatchAllDataLabel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d530f9b8-5bf7-41cd-8756-9d9ebecba9d5}" ma:internalName="TaxCatchAll" ma:showField="CatchAllData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c03c1-ea0c-4a7d-a78a-022e1087a389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e5f1-452c-4b73-ab4d-765a47cf173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A3CFE-2910-4AB6-A503-BE83F1F2D7A0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1e8e5f1-452c-4b73-ab4d-765a47cf1730"/>
  </ds:schemaRefs>
</ds:datastoreItem>
</file>

<file path=customXml/itemProps2.xml><?xml version="1.0" encoding="utf-8"?>
<ds:datastoreItem xmlns:ds="http://schemas.openxmlformats.org/officeDocument/2006/customXml" ds:itemID="{DEB5839C-AD9E-4FE0-B005-8FA043FB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746c03c1-ea0c-4a7d-a78a-022e1087a389"/>
    <ds:schemaRef ds:uri="c1e8e5f1-452c-4b73-ab4d-765a47cf1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B2D44-074A-4FBB-891D-15152B0443F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C389EE0-A133-4978-B0E0-FD43DE7FA9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65DA4A-BB78-490E-B79F-97935A329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OTHMANE</dc:creator>
  <cp:lastModifiedBy>Loubna BOULOUADNINE</cp:lastModifiedBy>
  <cp:revision>2</cp:revision>
  <dcterms:created xsi:type="dcterms:W3CDTF">2021-05-06T10:15:00Z</dcterms:created>
  <dcterms:modified xsi:type="dcterms:W3CDTF">2021-05-06T10:15:00Z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0x010100DCD90FCC66DA8F4C882C689D6817D41B00FD86F899F82E844BA7A4FC2F44C3A705</vt:lpwstr>
  </property>
  <property fmtid="{D5CDD505-2E9C-101B-9397-08002B2CF9AE}" pid="3" name="_dlc_DocIdItemGuid">
    <vt:lpwstr>6ae3c1aa-1cfb-4ca1-818f-dde1df615c8e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DocumentKind">
    <vt:lpwstr/>
  </property>
</Properties>
</file>