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E0" w:rsidRDefault="00BB19E0" w:rsidP="00454C85">
      <w:pPr>
        <w:pStyle w:val="Titre1"/>
        <w:rPr>
          <w:caps/>
          <w:color w:val="0070C0"/>
          <w:sz w:val="28"/>
          <w:szCs w:val="28"/>
          <w:lang w:val="fr-FR"/>
        </w:rPr>
      </w:pPr>
      <w:bookmarkStart w:id="0" w:name="_GoBack"/>
      <w:bookmarkEnd w:id="0"/>
    </w:p>
    <w:p w:rsidR="00454C85" w:rsidRPr="00F07B08" w:rsidRDefault="00454C85" w:rsidP="00454C85">
      <w:pPr>
        <w:pStyle w:val="Titre1"/>
        <w:rPr>
          <w:caps/>
          <w:color w:val="0070C0"/>
          <w:sz w:val="28"/>
          <w:szCs w:val="28"/>
          <w:lang w:val="fr-FR"/>
        </w:rPr>
      </w:pPr>
      <w:r w:rsidRPr="00F07B08">
        <w:rPr>
          <w:caps/>
          <w:color w:val="0070C0"/>
          <w:sz w:val="28"/>
          <w:szCs w:val="28"/>
          <w:lang w:val="fr-FR"/>
        </w:rPr>
        <w:t>Directeur Des infrastructures</w:t>
      </w:r>
      <w:r w:rsidR="00BB19E0">
        <w:rPr>
          <w:caps/>
          <w:color w:val="0070C0"/>
          <w:sz w:val="28"/>
          <w:szCs w:val="28"/>
          <w:lang w:val="fr-FR"/>
        </w:rPr>
        <w:t xml:space="preserve"> (H/F)</w:t>
      </w:r>
    </w:p>
    <w:p w:rsidR="00454C85" w:rsidRPr="00F07B08" w:rsidRDefault="00454C85" w:rsidP="00454C85">
      <w:pPr>
        <w:rPr>
          <w:sz w:val="24"/>
          <w:szCs w:val="24"/>
          <w:lang w:val="fr-FR"/>
        </w:rPr>
      </w:pPr>
    </w:p>
    <w:p w:rsidR="00454C85" w:rsidRDefault="00454C85" w:rsidP="00F07B08">
      <w:pPr>
        <w:rPr>
          <w:sz w:val="24"/>
          <w:szCs w:val="24"/>
          <w:lang w:val="fr-FR"/>
        </w:rPr>
      </w:pPr>
      <w:r w:rsidRPr="00F07B08">
        <w:rPr>
          <w:sz w:val="24"/>
          <w:szCs w:val="24"/>
          <w:lang w:val="fr-FR"/>
        </w:rPr>
        <w:t xml:space="preserve">Rattaché au Directeur </w:t>
      </w:r>
      <w:r w:rsidR="003618F5" w:rsidRPr="00F07B08">
        <w:rPr>
          <w:sz w:val="24"/>
          <w:szCs w:val="24"/>
          <w:lang w:val="fr-FR"/>
        </w:rPr>
        <w:t>Général</w:t>
      </w:r>
      <w:r w:rsidRPr="00F07B08">
        <w:rPr>
          <w:sz w:val="24"/>
          <w:szCs w:val="24"/>
          <w:lang w:val="fr-FR"/>
        </w:rPr>
        <w:t xml:space="preserve"> </w:t>
      </w:r>
      <w:r w:rsidR="002A59E5" w:rsidRPr="00F07B08">
        <w:rPr>
          <w:sz w:val="24"/>
          <w:szCs w:val="24"/>
          <w:lang w:val="fr-FR"/>
        </w:rPr>
        <w:t>A</w:t>
      </w:r>
      <w:r w:rsidRPr="00F07B08">
        <w:rPr>
          <w:sz w:val="24"/>
          <w:szCs w:val="24"/>
          <w:lang w:val="fr-FR"/>
        </w:rPr>
        <w:t>djoint</w:t>
      </w:r>
      <w:r w:rsidR="002A59E5" w:rsidRPr="00F07B08">
        <w:rPr>
          <w:sz w:val="24"/>
          <w:szCs w:val="24"/>
          <w:lang w:val="fr-FR"/>
        </w:rPr>
        <w:t xml:space="preserve"> </w:t>
      </w:r>
      <w:r w:rsidR="000B3AE5" w:rsidRPr="00F07B08">
        <w:rPr>
          <w:sz w:val="24"/>
          <w:szCs w:val="24"/>
          <w:lang w:val="fr-FR"/>
        </w:rPr>
        <w:t xml:space="preserve">en charge des </w:t>
      </w:r>
      <w:r w:rsidR="00F07B08" w:rsidRPr="00222A09">
        <w:rPr>
          <w:sz w:val="24"/>
          <w:szCs w:val="24"/>
          <w:lang w:val="fr-FR"/>
        </w:rPr>
        <w:t>S</w:t>
      </w:r>
      <w:r w:rsidR="000B3AE5" w:rsidRPr="00222A09">
        <w:rPr>
          <w:sz w:val="24"/>
          <w:szCs w:val="24"/>
          <w:lang w:val="fr-FR"/>
        </w:rPr>
        <w:t>ervices A</w:t>
      </w:r>
      <w:r w:rsidRPr="00222A09">
        <w:rPr>
          <w:sz w:val="24"/>
          <w:szCs w:val="24"/>
          <w:lang w:val="fr-FR"/>
        </w:rPr>
        <w:t xml:space="preserve">dministratifs et </w:t>
      </w:r>
      <w:r w:rsidR="00F07B08" w:rsidRPr="00222A09">
        <w:rPr>
          <w:sz w:val="24"/>
          <w:szCs w:val="24"/>
          <w:lang w:val="fr-FR"/>
        </w:rPr>
        <w:t>T</w:t>
      </w:r>
      <w:r w:rsidRPr="00222A09">
        <w:rPr>
          <w:sz w:val="24"/>
          <w:szCs w:val="24"/>
          <w:lang w:val="fr-FR"/>
        </w:rPr>
        <w:t>echniques</w:t>
      </w:r>
      <w:r w:rsidRPr="00F07B08">
        <w:rPr>
          <w:sz w:val="24"/>
          <w:szCs w:val="24"/>
          <w:lang w:val="fr-FR"/>
        </w:rPr>
        <w:t xml:space="preserve">, le Directeur des </w:t>
      </w:r>
      <w:r w:rsidR="00F07B08">
        <w:rPr>
          <w:sz w:val="24"/>
          <w:szCs w:val="24"/>
          <w:lang w:val="fr-FR"/>
        </w:rPr>
        <w:t>I</w:t>
      </w:r>
      <w:r w:rsidRPr="00F07B08">
        <w:rPr>
          <w:sz w:val="24"/>
          <w:szCs w:val="24"/>
          <w:lang w:val="fr-FR"/>
        </w:rPr>
        <w:t xml:space="preserve">nfrastructures </w:t>
      </w:r>
      <w:r w:rsidR="003618F5" w:rsidRPr="00F07B08">
        <w:rPr>
          <w:sz w:val="24"/>
          <w:szCs w:val="24"/>
          <w:lang w:val="fr-FR"/>
        </w:rPr>
        <w:t>assurera</w:t>
      </w:r>
      <w:r w:rsidRPr="00F07B08">
        <w:rPr>
          <w:sz w:val="24"/>
          <w:szCs w:val="24"/>
          <w:lang w:val="fr-FR"/>
        </w:rPr>
        <w:t xml:space="preserve"> les missions suivante</w:t>
      </w:r>
      <w:r w:rsidR="003618F5" w:rsidRPr="00F07B08">
        <w:rPr>
          <w:sz w:val="24"/>
          <w:szCs w:val="24"/>
          <w:lang w:val="fr-FR"/>
        </w:rPr>
        <w:t>s</w:t>
      </w:r>
      <w:r w:rsidR="002A59E5" w:rsidRPr="00F07B08">
        <w:rPr>
          <w:sz w:val="24"/>
          <w:szCs w:val="24"/>
          <w:lang w:val="fr-FR"/>
        </w:rPr>
        <w:t xml:space="preserve"> </w:t>
      </w:r>
      <w:r w:rsidRPr="00F07B08">
        <w:rPr>
          <w:sz w:val="24"/>
          <w:szCs w:val="24"/>
          <w:lang w:val="fr-FR"/>
        </w:rPr>
        <w:t>:</w:t>
      </w:r>
    </w:p>
    <w:p w:rsidR="00BB19E0" w:rsidRPr="00F07B08" w:rsidRDefault="00BB19E0" w:rsidP="00F07B08">
      <w:pPr>
        <w:rPr>
          <w:sz w:val="24"/>
          <w:szCs w:val="24"/>
          <w:lang w:val="fr-FR"/>
        </w:rPr>
      </w:pPr>
    </w:p>
    <w:p w:rsidR="00454C85" w:rsidRPr="00BB19E0" w:rsidRDefault="00454C85" w:rsidP="00454C85">
      <w:pPr>
        <w:pStyle w:val="Paragraphedeliste"/>
        <w:numPr>
          <w:ilvl w:val="0"/>
          <w:numId w:val="1"/>
        </w:numPr>
        <w:jc w:val="both"/>
        <w:rPr>
          <w:sz w:val="23"/>
          <w:szCs w:val="23"/>
        </w:rPr>
      </w:pPr>
      <w:r w:rsidRPr="00BB19E0">
        <w:rPr>
          <w:sz w:val="23"/>
          <w:szCs w:val="23"/>
        </w:rPr>
        <w:t>Garantir, en coordination avec les directeurs de projets, la qualité de toutes les activités d’infrastructures liées aux projets de l’éducation et formation pour l’employabilité et la productivité du foncier de l’agence MCA-Morocco;</w:t>
      </w:r>
    </w:p>
    <w:p w:rsidR="00454C85" w:rsidRPr="00BB19E0" w:rsidRDefault="00454C85" w:rsidP="00F07B08">
      <w:pPr>
        <w:pStyle w:val="Paragraphedeliste"/>
        <w:numPr>
          <w:ilvl w:val="0"/>
          <w:numId w:val="1"/>
        </w:numPr>
        <w:jc w:val="both"/>
        <w:rPr>
          <w:sz w:val="23"/>
          <w:szCs w:val="23"/>
        </w:rPr>
      </w:pPr>
      <w:r w:rsidRPr="00BB19E0">
        <w:rPr>
          <w:sz w:val="23"/>
          <w:szCs w:val="23"/>
        </w:rPr>
        <w:t xml:space="preserve">Superviser l’équipe des managers infrastructures des projets dans les </w:t>
      </w:r>
      <w:r w:rsidR="003618F5" w:rsidRPr="00BB19E0">
        <w:rPr>
          <w:sz w:val="23"/>
          <w:szCs w:val="23"/>
        </w:rPr>
        <w:t>domaines</w:t>
      </w:r>
      <w:r w:rsidRPr="00BB19E0">
        <w:rPr>
          <w:sz w:val="23"/>
          <w:szCs w:val="23"/>
        </w:rPr>
        <w:t xml:space="preserve"> de la planification, la budgétisation et le suivi des </w:t>
      </w:r>
      <w:r w:rsidR="003618F5" w:rsidRPr="00BB19E0">
        <w:rPr>
          <w:sz w:val="23"/>
          <w:szCs w:val="23"/>
        </w:rPr>
        <w:t>réalisations</w:t>
      </w:r>
      <w:r w:rsidRPr="00BB19E0">
        <w:rPr>
          <w:sz w:val="23"/>
          <w:szCs w:val="23"/>
        </w:rPr>
        <w:t xml:space="preserve"> et veiller à ce que l’</w:t>
      </w:r>
      <w:r w:rsidR="003618F5" w:rsidRPr="00BB19E0">
        <w:rPr>
          <w:sz w:val="23"/>
          <w:szCs w:val="23"/>
        </w:rPr>
        <w:t>exécution</w:t>
      </w:r>
      <w:r w:rsidRPr="00BB19E0">
        <w:rPr>
          <w:sz w:val="23"/>
          <w:szCs w:val="23"/>
        </w:rPr>
        <w:t xml:space="preserve"> des travaux respectent </w:t>
      </w:r>
      <w:r w:rsidR="003618F5" w:rsidRPr="00BB19E0">
        <w:rPr>
          <w:sz w:val="23"/>
          <w:szCs w:val="23"/>
        </w:rPr>
        <w:t>les calendriers</w:t>
      </w:r>
      <w:r w:rsidRPr="00BB19E0">
        <w:rPr>
          <w:sz w:val="23"/>
          <w:szCs w:val="23"/>
        </w:rPr>
        <w:t xml:space="preserve"> préalablement établi</w:t>
      </w:r>
      <w:r w:rsidR="003618F5" w:rsidRPr="00BB19E0">
        <w:rPr>
          <w:sz w:val="23"/>
          <w:szCs w:val="23"/>
        </w:rPr>
        <w:t>s</w:t>
      </w:r>
      <w:r w:rsidR="00F07B08" w:rsidRPr="00BB19E0">
        <w:rPr>
          <w:sz w:val="23"/>
          <w:szCs w:val="23"/>
        </w:rPr>
        <w:t> ;</w:t>
      </w:r>
    </w:p>
    <w:p w:rsidR="00454C85" w:rsidRPr="00BB19E0" w:rsidRDefault="00454C85" w:rsidP="00F07B08">
      <w:pPr>
        <w:pStyle w:val="Paragraphedeliste"/>
        <w:numPr>
          <w:ilvl w:val="0"/>
          <w:numId w:val="1"/>
        </w:numPr>
        <w:jc w:val="both"/>
        <w:rPr>
          <w:sz w:val="23"/>
          <w:szCs w:val="23"/>
        </w:rPr>
      </w:pPr>
      <w:r w:rsidRPr="00BB19E0">
        <w:rPr>
          <w:sz w:val="23"/>
          <w:szCs w:val="23"/>
        </w:rPr>
        <w:t xml:space="preserve">Garantir la </w:t>
      </w:r>
      <w:r w:rsidR="003618F5" w:rsidRPr="00BB19E0">
        <w:rPr>
          <w:sz w:val="23"/>
          <w:szCs w:val="23"/>
        </w:rPr>
        <w:t>préparation</w:t>
      </w:r>
      <w:r w:rsidRPr="00BB19E0">
        <w:rPr>
          <w:sz w:val="23"/>
          <w:szCs w:val="23"/>
        </w:rPr>
        <w:t>, la revue et la validation de tous les documents et rapports relatifs aux projets dan</w:t>
      </w:r>
      <w:r w:rsidR="002A59E5" w:rsidRPr="00BB19E0">
        <w:rPr>
          <w:sz w:val="23"/>
          <w:szCs w:val="23"/>
        </w:rPr>
        <w:t>s</w:t>
      </w:r>
      <w:r w:rsidRPr="00BB19E0">
        <w:rPr>
          <w:sz w:val="23"/>
          <w:szCs w:val="23"/>
        </w:rPr>
        <w:t xml:space="preserve"> leur composante infrastructure (dossiers de conception, appels d’offres, </w:t>
      </w:r>
      <w:r w:rsidR="003618F5" w:rsidRPr="00BB19E0">
        <w:rPr>
          <w:sz w:val="23"/>
          <w:szCs w:val="23"/>
        </w:rPr>
        <w:t>évaluations</w:t>
      </w:r>
      <w:r w:rsidRPr="00BB19E0">
        <w:rPr>
          <w:sz w:val="23"/>
          <w:szCs w:val="23"/>
        </w:rPr>
        <w:t xml:space="preserve"> techniques, décomptes et attachements..</w:t>
      </w:r>
      <w:r w:rsidR="003618F5" w:rsidRPr="00BB19E0">
        <w:rPr>
          <w:sz w:val="23"/>
          <w:szCs w:val="23"/>
        </w:rPr>
        <w:t>.</w:t>
      </w:r>
      <w:proofErr w:type="spellStart"/>
      <w:r w:rsidRPr="00BB19E0">
        <w:rPr>
          <w:sz w:val="23"/>
          <w:szCs w:val="23"/>
        </w:rPr>
        <w:t>etc</w:t>
      </w:r>
      <w:proofErr w:type="spellEnd"/>
      <w:r w:rsidRPr="00BB19E0">
        <w:rPr>
          <w:sz w:val="23"/>
          <w:szCs w:val="23"/>
        </w:rPr>
        <w:t>)</w:t>
      </w:r>
      <w:r w:rsidR="00F07B08" w:rsidRPr="00BB19E0">
        <w:rPr>
          <w:sz w:val="23"/>
          <w:szCs w:val="23"/>
        </w:rPr>
        <w:t> ;</w:t>
      </w:r>
    </w:p>
    <w:p w:rsidR="00454C85" w:rsidRPr="00BB19E0" w:rsidRDefault="00454C85" w:rsidP="00454C85">
      <w:pPr>
        <w:pStyle w:val="Paragraphedeliste"/>
        <w:numPr>
          <w:ilvl w:val="0"/>
          <w:numId w:val="1"/>
        </w:numPr>
        <w:jc w:val="both"/>
        <w:rPr>
          <w:sz w:val="23"/>
          <w:szCs w:val="23"/>
        </w:rPr>
      </w:pPr>
      <w:r w:rsidRPr="00BB19E0">
        <w:rPr>
          <w:sz w:val="23"/>
          <w:szCs w:val="23"/>
        </w:rPr>
        <w:t xml:space="preserve">Assurer la préparation de tous les éléments techniques nécessaires à l’obtention </w:t>
      </w:r>
      <w:r w:rsidR="003618F5" w:rsidRPr="00BB19E0">
        <w:rPr>
          <w:sz w:val="23"/>
          <w:szCs w:val="23"/>
        </w:rPr>
        <w:t>des permis</w:t>
      </w:r>
      <w:r w:rsidRPr="00BB19E0">
        <w:rPr>
          <w:sz w:val="23"/>
          <w:szCs w:val="23"/>
        </w:rPr>
        <w:t xml:space="preserve"> et autorisations;</w:t>
      </w:r>
    </w:p>
    <w:p w:rsidR="00454C85" w:rsidRPr="00BB19E0" w:rsidRDefault="00454C85" w:rsidP="00454C85">
      <w:pPr>
        <w:pStyle w:val="Paragraphedeliste"/>
        <w:numPr>
          <w:ilvl w:val="0"/>
          <w:numId w:val="1"/>
        </w:numPr>
        <w:jc w:val="both"/>
        <w:rPr>
          <w:sz w:val="23"/>
          <w:szCs w:val="23"/>
        </w:rPr>
      </w:pPr>
      <w:r w:rsidRPr="00BB19E0">
        <w:rPr>
          <w:sz w:val="23"/>
          <w:szCs w:val="23"/>
        </w:rPr>
        <w:t xml:space="preserve">Garantir l’assistance et le conseil </w:t>
      </w:r>
      <w:r w:rsidR="003618F5" w:rsidRPr="00BB19E0">
        <w:rPr>
          <w:sz w:val="23"/>
          <w:szCs w:val="23"/>
        </w:rPr>
        <w:t>nécessaire</w:t>
      </w:r>
      <w:r w:rsidR="00B6046F" w:rsidRPr="00BB19E0">
        <w:rPr>
          <w:sz w:val="23"/>
          <w:szCs w:val="23"/>
        </w:rPr>
        <w:t>s</w:t>
      </w:r>
      <w:r w:rsidRPr="00BB19E0">
        <w:rPr>
          <w:sz w:val="23"/>
          <w:szCs w:val="23"/>
        </w:rPr>
        <w:t xml:space="preserve"> aux managers infrastructures dans l’examen des documents et livrables soumis par les contractants et les consultants y compris les plans de travail, calendriers d’</w:t>
      </w:r>
      <w:r w:rsidR="003618F5" w:rsidRPr="00BB19E0">
        <w:rPr>
          <w:sz w:val="23"/>
          <w:szCs w:val="23"/>
        </w:rPr>
        <w:t>exécution</w:t>
      </w:r>
      <w:r w:rsidRPr="00BB19E0">
        <w:rPr>
          <w:sz w:val="23"/>
          <w:szCs w:val="23"/>
        </w:rPr>
        <w:t>, livrables, décomptes et factures;</w:t>
      </w:r>
    </w:p>
    <w:p w:rsidR="00454C85" w:rsidRPr="00BB19E0" w:rsidRDefault="00454C85" w:rsidP="00F07B08">
      <w:pPr>
        <w:pStyle w:val="Paragraphedeliste"/>
        <w:numPr>
          <w:ilvl w:val="0"/>
          <w:numId w:val="1"/>
        </w:numPr>
        <w:jc w:val="both"/>
        <w:rPr>
          <w:sz w:val="23"/>
          <w:szCs w:val="23"/>
        </w:rPr>
      </w:pPr>
      <w:r w:rsidRPr="00BB19E0">
        <w:rPr>
          <w:sz w:val="23"/>
          <w:szCs w:val="23"/>
        </w:rPr>
        <w:t>Garantir une planification pertinente des engagements et des déboursements relatifs aux travaux d’infrastructures</w:t>
      </w:r>
      <w:r w:rsidR="00F07B08" w:rsidRPr="00BB19E0">
        <w:rPr>
          <w:sz w:val="23"/>
          <w:szCs w:val="23"/>
        </w:rPr>
        <w:t>,</w:t>
      </w:r>
      <w:r w:rsidRPr="00BB19E0">
        <w:rPr>
          <w:sz w:val="23"/>
          <w:szCs w:val="23"/>
        </w:rPr>
        <w:t xml:space="preserve"> et ce en coordination avec les directeurs de</w:t>
      </w:r>
      <w:r w:rsidR="00F07B08" w:rsidRPr="00BB19E0">
        <w:rPr>
          <w:sz w:val="23"/>
          <w:szCs w:val="23"/>
        </w:rPr>
        <w:t xml:space="preserve"> </w:t>
      </w:r>
      <w:r w:rsidRPr="00BB19E0">
        <w:rPr>
          <w:sz w:val="23"/>
          <w:szCs w:val="23"/>
        </w:rPr>
        <w:t>projets et les services financiers;</w:t>
      </w:r>
    </w:p>
    <w:p w:rsidR="00454C85" w:rsidRPr="00BB19E0" w:rsidRDefault="00454C85" w:rsidP="00B6046F">
      <w:pPr>
        <w:pStyle w:val="Paragraphedeliste"/>
        <w:numPr>
          <w:ilvl w:val="0"/>
          <w:numId w:val="1"/>
        </w:numPr>
        <w:jc w:val="both"/>
        <w:rPr>
          <w:sz w:val="23"/>
          <w:szCs w:val="23"/>
        </w:rPr>
      </w:pPr>
      <w:r w:rsidRPr="00BB19E0">
        <w:rPr>
          <w:sz w:val="23"/>
          <w:szCs w:val="23"/>
        </w:rPr>
        <w:t xml:space="preserve">Assurer la </w:t>
      </w:r>
      <w:r w:rsidR="00B6046F" w:rsidRPr="00BB19E0">
        <w:rPr>
          <w:sz w:val="23"/>
          <w:szCs w:val="23"/>
        </w:rPr>
        <w:t>s</w:t>
      </w:r>
      <w:r w:rsidRPr="00BB19E0">
        <w:rPr>
          <w:sz w:val="23"/>
          <w:szCs w:val="23"/>
        </w:rPr>
        <w:t>upervision et l’assistance des managers infrastructures pour garantir une coordination optimale entre les différents intervenants (contractants, consultants, bureau</w:t>
      </w:r>
      <w:r w:rsidR="00F07B08" w:rsidRPr="00BB19E0">
        <w:rPr>
          <w:sz w:val="23"/>
          <w:szCs w:val="23"/>
        </w:rPr>
        <w:t>x</w:t>
      </w:r>
      <w:r w:rsidRPr="00BB19E0">
        <w:rPr>
          <w:sz w:val="23"/>
          <w:szCs w:val="23"/>
        </w:rPr>
        <w:t xml:space="preserve"> d’études, parties prenantes; autorités, MCC et autres);</w:t>
      </w:r>
    </w:p>
    <w:p w:rsidR="00454C85" w:rsidRPr="00BB19E0" w:rsidRDefault="00454C85" w:rsidP="00F07B08">
      <w:pPr>
        <w:pStyle w:val="Paragraphedeliste"/>
        <w:numPr>
          <w:ilvl w:val="0"/>
          <w:numId w:val="1"/>
        </w:numPr>
        <w:jc w:val="both"/>
        <w:rPr>
          <w:sz w:val="23"/>
          <w:szCs w:val="23"/>
        </w:rPr>
      </w:pPr>
      <w:r w:rsidRPr="00BB19E0">
        <w:rPr>
          <w:sz w:val="23"/>
          <w:szCs w:val="23"/>
        </w:rPr>
        <w:t xml:space="preserve">Garantir un </w:t>
      </w:r>
      <w:proofErr w:type="spellStart"/>
      <w:r w:rsidRPr="00BB19E0">
        <w:rPr>
          <w:sz w:val="23"/>
          <w:szCs w:val="23"/>
        </w:rPr>
        <w:t>reporting</w:t>
      </w:r>
      <w:proofErr w:type="spellEnd"/>
      <w:r w:rsidRPr="00BB19E0">
        <w:rPr>
          <w:sz w:val="23"/>
          <w:szCs w:val="23"/>
        </w:rPr>
        <w:t xml:space="preserve"> fiable et régulier au top management de l’agence relatif à l’ensemble des activités d’infrastructures aussi bien sur les aspects d’exécution </w:t>
      </w:r>
      <w:r w:rsidR="003618F5" w:rsidRPr="00BB19E0">
        <w:rPr>
          <w:sz w:val="23"/>
          <w:szCs w:val="23"/>
        </w:rPr>
        <w:t>opérationnel</w:t>
      </w:r>
      <w:r w:rsidR="00F07B08" w:rsidRPr="00BB19E0">
        <w:rPr>
          <w:sz w:val="23"/>
          <w:szCs w:val="23"/>
        </w:rPr>
        <w:t>s</w:t>
      </w:r>
      <w:r w:rsidRPr="00BB19E0">
        <w:rPr>
          <w:sz w:val="23"/>
          <w:szCs w:val="23"/>
        </w:rPr>
        <w:t xml:space="preserve"> et financiers;</w:t>
      </w:r>
      <w:r w:rsidR="00F07B08" w:rsidRPr="00BB19E0">
        <w:rPr>
          <w:sz w:val="23"/>
          <w:szCs w:val="23"/>
        </w:rPr>
        <w:t xml:space="preserve"> </w:t>
      </w:r>
    </w:p>
    <w:p w:rsidR="00454C85" w:rsidRPr="00BB19E0" w:rsidRDefault="00454C85">
      <w:pPr>
        <w:pStyle w:val="Paragraphedeliste"/>
        <w:numPr>
          <w:ilvl w:val="0"/>
          <w:numId w:val="1"/>
        </w:numPr>
        <w:jc w:val="both"/>
        <w:rPr>
          <w:sz w:val="23"/>
          <w:szCs w:val="23"/>
        </w:rPr>
      </w:pPr>
      <w:r w:rsidRPr="00BB19E0">
        <w:rPr>
          <w:sz w:val="23"/>
          <w:szCs w:val="23"/>
        </w:rPr>
        <w:t>Contribuer, de concert avec les managers infrastructures, à doter les activités avec les ressources humaines nécessaires pour respecter les engagements et les objectifs tant</w:t>
      </w:r>
      <w:r w:rsidR="002A59E5" w:rsidRPr="00BB19E0">
        <w:rPr>
          <w:sz w:val="23"/>
          <w:szCs w:val="23"/>
        </w:rPr>
        <w:t xml:space="preserve"> </w:t>
      </w:r>
      <w:r w:rsidRPr="00BB19E0">
        <w:rPr>
          <w:sz w:val="23"/>
          <w:szCs w:val="23"/>
        </w:rPr>
        <w:t>en terme de délai que de qualité;</w:t>
      </w:r>
    </w:p>
    <w:p w:rsidR="00454C85" w:rsidRPr="00BB19E0" w:rsidRDefault="00454C85" w:rsidP="00454C85">
      <w:pPr>
        <w:pStyle w:val="Paragraphedeliste"/>
        <w:numPr>
          <w:ilvl w:val="0"/>
          <w:numId w:val="1"/>
        </w:numPr>
        <w:jc w:val="both"/>
        <w:rPr>
          <w:sz w:val="23"/>
          <w:szCs w:val="23"/>
        </w:rPr>
      </w:pPr>
      <w:r w:rsidRPr="00BB19E0">
        <w:rPr>
          <w:sz w:val="23"/>
          <w:szCs w:val="23"/>
        </w:rPr>
        <w:t>Identifier, anticiper et mitiger tout risqu</w:t>
      </w:r>
      <w:r w:rsidR="002A59E5" w:rsidRPr="00BB19E0">
        <w:rPr>
          <w:sz w:val="23"/>
          <w:szCs w:val="23"/>
        </w:rPr>
        <w:t>e</w:t>
      </w:r>
      <w:r w:rsidRPr="00BB19E0">
        <w:rPr>
          <w:sz w:val="23"/>
          <w:szCs w:val="23"/>
        </w:rPr>
        <w:t xml:space="preserve"> susceptible de compromettre l’avancement et la </w:t>
      </w:r>
      <w:r w:rsidR="003618F5" w:rsidRPr="00BB19E0">
        <w:rPr>
          <w:sz w:val="23"/>
          <w:szCs w:val="23"/>
        </w:rPr>
        <w:t>réalisation</w:t>
      </w:r>
      <w:r w:rsidRPr="00BB19E0">
        <w:rPr>
          <w:sz w:val="23"/>
          <w:szCs w:val="23"/>
        </w:rPr>
        <w:t xml:space="preserve"> des activités conformément aux objectifs établis;</w:t>
      </w:r>
    </w:p>
    <w:p w:rsidR="00454C85" w:rsidRPr="00BB19E0" w:rsidRDefault="00454C85" w:rsidP="00F07B08">
      <w:pPr>
        <w:pStyle w:val="Paragraphedeliste"/>
        <w:numPr>
          <w:ilvl w:val="0"/>
          <w:numId w:val="1"/>
        </w:numPr>
        <w:jc w:val="both"/>
        <w:rPr>
          <w:sz w:val="23"/>
          <w:szCs w:val="23"/>
        </w:rPr>
      </w:pPr>
      <w:r w:rsidRPr="00BB19E0">
        <w:rPr>
          <w:sz w:val="23"/>
          <w:szCs w:val="23"/>
        </w:rPr>
        <w:t xml:space="preserve">Assurer une étroite collaboration avec les directions </w:t>
      </w:r>
      <w:r w:rsidR="00F07B08" w:rsidRPr="00BB19E0">
        <w:rPr>
          <w:sz w:val="23"/>
          <w:szCs w:val="23"/>
        </w:rPr>
        <w:t>G</w:t>
      </w:r>
      <w:r w:rsidRPr="00BB19E0">
        <w:rPr>
          <w:sz w:val="23"/>
          <w:szCs w:val="23"/>
        </w:rPr>
        <w:t xml:space="preserve">enre et </w:t>
      </w:r>
      <w:r w:rsidR="00F07B08" w:rsidRPr="00BB19E0">
        <w:rPr>
          <w:sz w:val="23"/>
          <w:szCs w:val="23"/>
        </w:rPr>
        <w:t>I</w:t>
      </w:r>
      <w:r w:rsidRPr="00BB19E0">
        <w:rPr>
          <w:sz w:val="23"/>
          <w:szCs w:val="23"/>
        </w:rPr>
        <w:t xml:space="preserve">nclusion </w:t>
      </w:r>
      <w:r w:rsidR="00F07B08" w:rsidRPr="00BB19E0">
        <w:rPr>
          <w:sz w:val="23"/>
          <w:szCs w:val="23"/>
        </w:rPr>
        <w:t>S</w:t>
      </w:r>
      <w:r w:rsidRPr="00BB19E0">
        <w:rPr>
          <w:sz w:val="23"/>
          <w:szCs w:val="23"/>
        </w:rPr>
        <w:t xml:space="preserve">ociale et Environnement et </w:t>
      </w:r>
      <w:r w:rsidR="00F07B08" w:rsidRPr="00BB19E0">
        <w:rPr>
          <w:sz w:val="23"/>
          <w:szCs w:val="23"/>
        </w:rPr>
        <w:t>P</w:t>
      </w:r>
      <w:r w:rsidRPr="00BB19E0">
        <w:rPr>
          <w:sz w:val="23"/>
          <w:szCs w:val="23"/>
        </w:rPr>
        <w:t xml:space="preserve">erformance </w:t>
      </w:r>
      <w:r w:rsidR="00F07B08" w:rsidRPr="00BB19E0">
        <w:rPr>
          <w:sz w:val="23"/>
          <w:szCs w:val="23"/>
        </w:rPr>
        <w:t>S</w:t>
      </w:r>
      <w:r w:rsidRPr="00BB19E0">
        <w:rPr>
          <w:sz w:val="23"/>
          <w:szCs w:val="23"/>
        </w:rPr>
        <w:t xml:space="preserve">ociale dans la prise en compte et l’implémentation des directives et procédures </w:t>
      </w:r>
      <w:r w:rsidR="003618F5" w:rsidRPr="00BB19E0">
        <w:rPr>
          <w:sz w:val="23"/>
          <w:szCs w:val="23"/>
        </w:rPr>
        <w:t>afférent</w:t>
      </w:r>
      <w:r w:rsidR="00F07B08" w:rsidRPr="00BB19E0">
        <w:rPr>
          <w:sz w:val="23"/>
          <w:szCs w:val="23"/>
        </w:rPr>
        <w:t>e</w:t>
      </w:r>
      <w:r w:rsidR="003618F5" w:rsidRPr="00BB19E0">
        <w:rPr>
          <w:sz w:val="23"/>
          <w:szCs w:val="23"/>
        </w:rPr>
        <w:t>s</w:t>
      </w:r>
      <w:r w:rsidRPr="00BB19E0">
        <w:rPr>
          <w:sz w:val="23"/>
          <w:szCs w:val="23"/>
        </w:rPr>
        <w:t xml:space="preserve"> à ces </w:t>
      </w:r>
      <w:r w:rsidR="003618F5" w:rsidRPr="00BB19E0">
        <w:rPr>
          <w:sz w:val="23"/>
          <w:szCs w:val="23"/>
        </w:rPr>
        <w:t>domaines</w:t>
      </w:r>
      <w:r w:rsidRPr="00BB19E0">
        <w:rPr>
          <w:sz w:val="23"/>
          <w:szCs w:val="23"/>
        </w:rPr>
        <w:t xml:space="preserve"> dans toutes les phases de développement des projets d’infrastructures et veiller sur leurs respects;</w:t>
      </w:r>
    </w:p>
    <w:p w:rsidR="00323F56" w:rsidRPr="00BB19E0" w:rsidRDefault="00323F56" w:rsidP="00454C85">
      <w:pPr>
        <w:pStyle w:val="Paragraphedeliste"/>
        <w:numPr>
          <w:ilvl w:val="0"/>
          <w:numId w:val="1"/>
        </w:numPr>
        <w:jc w:val="both"/>
        <w:rPr>
          <w:sz w:val="23"/>
          <w:szCs w:val="23"/>
        </w:rPr>
      </w:pPr>
      <w:r w:rsidRPr="00BB19E0">
        <w:rPr>
          <w:sz w:val="23"/>
          <w:szCs w:val="23"/>
        </w:rPr>
        <w:t xml:space="preserve">Travailler en étroite collaboration avec le </w:t>
      </w:r>
      <w:proofErr w:type="spellStart"/>
      <w:r w:rsidRPr="00BB19E0">
        <w:rPr>
          <w:sz w:val="23"/>
          <w:szCs w:val="23"/>
        </w:rPr>
        <w:t>project</w:t>
      </w:r>
      <w:proofErr w:type="spellEnd"/>
      <w:r w:rsidRPr="00BB19E0">
        <w:rPr>
          <w:sz w:val="23"/>
          <w:szCs w:val="23"/>
        </w:rPr>
        <w:t xml:space="preserve"> Manager (PMO) de l’agence pour assurer une </w:t>
      </w:r>
      <w:r w:rsidR="00FD104A" w:rsidRPr="00BB19E0">
        <w:rPr>
          <w:sz w:val="23"/>
          <w:szCs w:val="23"/>
        </w:rPr>
        <w:t>gestion efficace des projets d’infrastructures tant en terme de planification que de suivi des réalisations ;</w:t>
      </w:r>
      <w:r w:rsidRPr="00BB19E0">
        <w:rPr>
          <w:sz w:val="23"/>
          <w:szCs w:val="23"/>
        </w:rPr>
        <w:t xml:space="preserve"> </w:t>
      </w:r>
    </w:p>
    <w:p w:rsidR="00454C85" w:rsidRPr="00BB19E0" w:rsidRDefault="00454C85" w:rsidP="00454C85">
      <w:pPr>
        <w:pStyle w:val="Paragraphedeliste"/>
        <w:numPr>
          <w:ilvl w:val="0"/>
          <w:numId w:val="1"/>
        </w:numPr>
        <w:jc w:val="both"/>
        <w:rPr>
          <w:sz w:val="23"/>
          <w:szCs w:val="23"/>
        </w:rPr>
      </w:pPr>
      <w:r w:rsidRPr="00BB19E0">
        <w:rPr>
          <w:sz w:val="23"/>
          <w:szCs w:val="23"/>
        </w:rPr>
        <w:t>Assurer l’interface avec les équipes techniques de MCC ainsi que toute personne mandatée par celle-ci.</w:t>
      </w:r>
    </w:p>
    <w:p w:rsidR="00454C85" w:rsidRPr="00F07B08" w:rsidRDefault="00454C85" w:rsidP="00454C85">
      <w:pPr>
        <w:jc w:val="both"/>
        <w:rPr>
          <w:lang w:val="fr-FR"/>
        </w:rPr>
      </w:pPr>
    </w:p>
    <w:p w:rsidR="00454C85" w:rsidRPr="00F07B08" w:rsidRDefault="00454C85" w:rsidP="00454C85">
      <w:pPr>
        <w:jc w:val="both"/>
        <w:rPr>
          <w:lang w:val="fr-FR"/>
        </w:rPr>
      </w:pPr>
    </w:p>
    <w:p w:rsidR="00454C85" w:rsidRPr="00F07B08" w:rsidRDefault="00454C85" w:rsidP="00454C85">
      <w:pPr>
        <w:jc w:val="both"/>
        <w:rPr>
          <w:lang w:val="fr-FR"/>
        </w:rPr>
      </w:pPr>
    </w:p>
    <w:p w:rsidR="00454C85" w:rsidRPr="002B1ECD" w:rsidRDefault="00454C85" w:rsidP="00B6046F">
      <w:pPr>
        <w:pStyle w:val="Titre1"/>
        <w:rPr>
          <w:caps/>
          <w:color w:val="0070C0"/>
          <w:sz w:val="28"/>
          <w:szCs w:val="28"/>
        </w:rPr>
      </w:pPr>
      <w:r w:rsidRPr="002B1ECD">
        <w:rPr>
          <w:caps/>
          <w:color w:val="0070C0"/>
          <w:sz w:val="28"/>
          <w:szCs w:val="28"/>
        </w:rPr>
        <w:t xml:space="preserve">Qualifications </w:t>
      </w:r>
      <w:r w:rsidR="00B6046F" w:rsidRPr="00222A09">
        <w:rPr>
          <w:caps/>
          <w:color w:val="0070C0"/>
          <w:sz w:val="28"/>
          <w:szCs w:val="28"/>
        </w:rPr>
        <w:t>et</w:t>
      </w:r>
      <w:r w:rsidRPr="002B1ECD">
        <w:rPr>
          <w:caps/>
          <w:color w:val="0070C0"/>
          <w:sz w:val="28"/>
          <w:szCs w:val="28"/>
        </w:rPr>
        <w:t xml:space="preserve"> Experience</w:t>
      </w:r>
    </w:p>
    <w:p w:rsidR="00454C85" w:rsidRDefault="00454C85" w:rsidP="00454C85">
      <w:pPr>
        <w:pStyle w:val="Titre1"/>
        <w:rPr>
          <w:caps/>
          <w:color w:val="0070C0"/>
          <w:sz w:val="28"/>
          <w:szCs w:val="28"/>
        </w:rPr>
      </w:pPr>
    </w:p>
    <w:p w:rsidR="00454C85" w:rsidRDefault="00454C85" w:rsidP="000B3AE5">
      <w:pPr>
        <w:pStyle w:val="Paragraphedeliste"/>
        <w:numPr>
          <w:ilvl w:val="0"/>
          <w:numId w:val="2"/>
        </w:numPr>
        <w:jc w:val="both"/>
      </w:pPr>
      <w:r>
        <w:t xml:space="preserve">Avoir un diplôme d’ingénieur dans un domaine lié à l’infrastructure ou un diplôme universitaire </w:t>
      </w:r>
      <w:r w:rsidR="003618F5">
        <w:t>équivalent</w:t>
      </w:r>
      <w:r>
        <w:t>;</w:t>
      </w:r>
    </w:p>
    <w:p w:rsidR="00454C85" w:rsidRDefault="00454C85" w:rsidP="000B3AE5">
      <w:pPr>
        <w:pStyle w:val="Paragraphedeliste"/>
        <w:numPr>
          <w:ilvl w:val="0"/>
          <w:numId w:val="2"/>
        </w:numPr>
        <w:jc w:val="both"/>
      </w:pPr>
      <w:r>
        <w:t xml:space="preserve">Disposer d’un minimum de </w:t>
      </w:r>
      <w:r w:rsidRPr="007976E9">
        <w:t xml:space="preserve">10 ans ou plus d'expérience professionnelle dans la gestion de projets de travaux de génie civil, de la conception à la construction et de la supervision à la </w:t>
      </w:r>
      <w:r>
        <w:t xml:space="preserve">clôture intégrant les composantes de sécurité, </w:t>
      </w:r>
      <w:r w:rsidR="003618F5">
        <w:t>hygiène</w:t>
      </w:r>
      <w:r>
        <w:t xml:space="preserve"> et </w:t>
      </w:r>
      <w:r w:rsidR="003618F5">
        <w:t>environnement.</w:t>
      </w:r>
      <w:r>
        <w:t xml:space="preserve"> Une </w:t>
      </w:r>
      <w:r w:rsidR="003618F5">
        <w:t>expérience</w:t>
      </w:r>
      <w:r>
        <w:t xml:space="preserve"> dans </w:t>
      </w:r>
      <w:r w:rsidR="003618F5">
        <w:t xml:space="preserve">des projets </w:t>
      </w:r>
      <w:r w:rsidR="00715052">
        <w:t>d’infrastructures financés par des donateurs internationaux et ayant trait au développement aussi bien des petits projets comme des projets de grandes envergures serait un plus très considérable</w:t>
      </w:r>
      <w:r w:rsidR="00F07B08">
        <w:t> ;</w:t>
      </w:r>
      <w:r w:rsidR="00715052">
        <w:t xml:space="preserve">  </w:t>
      </w:r>
    </w:p>
    <w:p w:rsidR="00454C85" w:rsidRDefault="00454C85" w:rsidP="00F07B08">
      <w:pPr>
        <w:pStyle w:val="Paragraphedeliste"/>
        <w:numPr>
          <w:ilvl w:val="0"/>
          <w:numId w:val="2"/>
        </w:numPr>
        <w:jc w:val="both"/>
      </w:pPr>
      <w:r>
        <w:t>Disposer d’u</w:t>
      </w:r>
      <w:r w:rsidRPr="007976E9">
        <w:t>ne expérience dans toutes les phases des marchés publics d'ingénierie - faisabilité et conception, construction, inspection de la construction, clôture, gestion de la construction, négociation des contrats, estimation des coûts et autres compétences pertinentes est requise</w:t>
      </w:r>
      <w:r w:rsidR="00F07B08">
        <w:t> ;</w:t>
      </w:r>
      <w:r>
        <w:t xml:space="preserve"> </w:t>
      </w:r>
    </w:p>
    <w:p w:rsidR="00454C85" w:rsidRDefault="00454C85" w:rsidP="000B3AE5">
      <w:pPr>
        <w:pStyle w:val="Paragraphedeliste"/>
        <w:numPr>
          <w:ilvl w:val="0"/>
          <w:numId w:val="2"/>
        </w:numPr>
        <w:jc w:val="both"/>
      </w:pPr>
      <w:r w:rsidRPr="007976E9">
        <w:t>Solides compétences en matière de supervision et d'encadrement</w:t>
      </w:r>
      <w:r w:rsidR="00F07B08">
        <w:t> ;</w:t>
      </w:r>
    </w:p>
    <w:p w:rsidR="00454C85" w:rsidRPr="002B1ECD" w:rsidRDefault="00454C85" w:rsidP="00222A09">
      <w:pPr>
        <w:pStyle w:val="Paragraphedeliste"/>
        <w:numPr>
          <w:ilvl w:val="0"/>
          <w:numId w:val="2"/>
        </w:numPr>
        <w:jc w:val="both"/>
      </w:pPr>
      <w:r w:rsidRPr="002B1ECD">
        <w:t xml:space="preserve">Solides compétences humaines et interpersonnelles. Capacité à établir et à maintenir des relations productives avec </w:t>
      </w:r>
      <w:r w:rsidR="00222A09">
        <w:t xml:space="preserve">différents </w:t>
      </w:r>
      <w:r w:rsidRPr="00222A09">
        <w:t>acteurs,</w:t>
      </w:r>
      <w:r w:rsidRPr="002B1ECD">
        <w:t xml:space="preserve"> </w:t>
      </w:r>
      <w:r w:rsidR="00222A09">
        <w:t>notamment</w:t>
      </w:r>
      <w:r w:rsidRPr="002B1ECD">
        <w:t xml:space="preserve"> des fonctionnaires, des partenaires du secteur privé, des ONG et des donateurs internationaux</w:t>
      </w:r>
      <w:r w:rsidR="00F07B08">
        <w:t> ;</w:t>
      </w:r>
    </w:p>
    <w:p w:rsidR="00454C85" w:rsidRDefault="00454C85" w:rsidP="000B3AE5">
      <w:pPr>
        <w:pStyle w:val="Paragraphedeliste"/>
        <w:numPr>
          <w:ilvl w:val="0"/>
          <w:numId w:val="2"/>
        </w:numPr>
        <w:jc w:val="both"/>
      </w:pPr>
      <w:r w:rsidRPr="007976E9">
        <w:t>Une bonne connaissance de la mise en œuvre de programmes d'intégration sociale et de genre ainsi que du respect des exigences environnementales, sociales et de santé et sécurité, notamment en ce qui concerne les projets d'infrastructure</w:t>
      </w:r>
      <w:r w:rsidR="00B6046F">
        <w:t>s</w:t>
      </w:r>
      <w:r w:rsidRPr="007976E9">
        <w:t xml:space="preserve">, </w:t>
      </w:r>
      <w:r>
        <w:t xml:space="preserve">serait un atout </w:t>
      </w:r>
      <w:r w:rsidR="003618F5">
        <w:t>considérable</w:t>
      </w:r>
      <w:r>
        <w:t>;</w:t>
      </w:r>
    </w:p>
    <w:p w:rsidR="00454C85" w:rsidRPr="002B1ECD" w:rsidRDefault="00454C85" w:rsidP="00F07B08">
      <w:pPr>
        <w:pStyle w:val="Paragraphedeliste"/>
        <w:numPr>
          <w:ilvl w:val="0"/>
          <w:numId w:val="2"/>
        </w:numPr>
        <w:jc w:val="both"/>
      </w:pPr>
      <w:r w:rsidRPr="002B1ECD">
        <w:t>Capacité à agir de manière décisive et à prendre des décisions indépendantes</w:t>
      </w:r>
      <w:r w:rsidR="00F07B08">
        <w:t> ;</w:t>
      </w:r>
      <w:r w:rsidRPr="002B1ECD">
        <w:t xml:space="preserve"> </w:t>
      </w:r>
    </w:p>
    <w:p w:rsidR="00454C85" w:rsidRPr="002B1ECD" w:rsidRDefault="00454C85" w:rsidP="000B3AE5">
      <w:pPr>
        <w:pStyle w:val="Paragraphedeliste"/>
        <w:numPr>
          <w:ilvl w:val="0"/>
          <w:numId w:val="2"/>
        </w:numPr>
        <w:jc w:val="both"/>
      </w:pPr>
      <w:r w:rsidRPr="002B1ECD">
        <w:t xml:space="preserve">Maîtrise du français et de l'arabe.  Excellentes compétences en communication écrite et orale en anglais </w:t>
      </w:r>
      <w:r w:rsidR="002A59E5">
        <w:t>serait un plus</w:t>
      </w:r>
      <w:r w:rsidRPr="002B1ECD">
        <w:t>.</w:t>
      </w:r>
    </w:p>
    <w:p w:rsidR="00454C85" w:rsidRPr="00F07B08" w:rsidRDefault="00454C85" w:rsidP="00454C85">
      <w:pPr>
        <w:ind w:left="360"/>
        <w:rPr>
          <w:lang w:val="fr-FR"/>
        </w:rPr>
      </w:pPr>
    </w:p>
    <w:p w:rsidR="00F0128A" w:rsidRPr="00F07B08" w:rsidRDefault="00F0128A">
      <w:pPr>
        <w:rPr>
          <w:lang w:val="fr-FR"/>
        </w:rPr>
      </w:pPr>
    </w:p>
    <w:sectPr w:rsidR="00F0128A" w:rsidRPr="00F07B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7F" w:rsidRDefault="0005027F" w:rsidP="00BB19E0">
      <w:r>
        <w:separator/>
      </w:r>
    </w:p>
  </w:endnote>
  <w:endnote w:type="continuationSeparator" w:id="0">
    <w:p w:rsidR="0005027F" w:rsidRDefault="0005027F" w:rsidP="00BB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7F" w:rsidRDefault="0005027F" w:rsidP="00BB19E0">
      <w:r>
        <w:separator/>
      </w:r>
    </w:p>
  </w:footnote>
  <w:footnote w:type="continuationSeparator" w:id="0">
    <w:p w:rsidR="0005027F" w:rsidRDefault="0005027F" w:rsidP="00BB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E0" w:rsidRPr="00BB19E0" w:rsidRDefault="00BB19E0" w:rsidP="00BB19E0">
    <w:pPr>
      <w:pStyle w:val="En-tte"/>
    </w:pPr>
    <w:r>
      <w:rPr>
        <w:noProof/>
        <w:lang w:eastAsia="fr-FR"/>
      </w:rPr>
      <w:drawing>
        <wp:inline distT="0" distB="0" distL="0" distR="0" wp14:anchorId="50E1B749" wp14:editId="7E4148F4">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0C06"/>
    <w:multiLevelType w:val="hybridMultilevel"/>
    <w:tmpl w:val="DF6CF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E3B84"/>
    <w:multiLevelType w:val="hybridMultilevel"/>
    <w:tmpl w:val="F9EA31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85"/>
    <w:rsid w:val="0005027F"/>
    <w:rsid w:val="0005198F"/>
    <w:rsid w:val="000B3AE5"/>
    <w:rsid w:val="00222A09"/>
    <w:rsid w:val="002A59E5"/>
    <w:rsid w:val="00323F56"/>
    <w:rsid w:val="003618F5"/>
    <w:rsid w:val="00454C85"/>
    <w:rsid w:val="00715052"/>
    <w:rsid w:val="00790855"/>
    <w:rsid w:val="008735FB"/>
    <w:rsid w:val="00B6046F"/>
    <w:rsid w:val="00BB19E0"/>
    <w:rsid w:val="00F0128A"/>
    <w:rsid w:val="00F07B08"/>
    <w:rsid w:val="00FD10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7AA9"/>
  <w15:chartTrackingRefBased/>
  <w15:docId w15:val="{F52092BF-6981-49C2-BEC4-5646A09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85"/>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9"/>
    <w:qFormat/>
    <w:rsid w:val="00454C85"/>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54C85"/>
    <w:rPr>
      <w:rFonts w:ascii="Times New Roman" w:eastAsia="Times New Roman" w:hAnsi="Times New Roman" w:cs="Times New Roman"/>
      <w:sz w:val="24"/>
      <w:szCs w:val="20"/>
      <w:lang w:val="en-US"/>
    </w:rPr>
  </w:style>
  <w:style w:type="character" w:customStyle="1" w:styleId="ParagraphedelisteCar">
    <w:name w:val="Paragraphe de liste Car"/>
    <w:basedOn w:val="Policepardfaut"/>
    <w:link w:val="Paragraphedeliste"/>
    <w:uiPriority w:val="34"/>
    <w:locked/>
    <w:rsid w:val="00454C85"/>
    <w:rPr>
      <w:sz w:val="24"/>
      <w:szCs w:val="24"/>
    </w:rPr>
  </w:style>
  <w:style w:type="paragraph" w:styleId="Paragraphedeliste">
    <w:name w:val="List Paragraph"/>
    <w:basedOn w:val="Normal"/>
    <w:link w:val="ParagraphedelisteCar"/>
    <w:uiPriority w:val="34"/>
    <w:qFormat/>
    <w:rsid w:val="00454C85"/>
    <w:pPr>
      <w:ind w:left="720"/>
      <w:contextualSpacing/>
    </w:pPr>
    <w:rPr>
      <w:rFonts w:asciiTheme="minorHAnsi" w:eastAsiaTheme="minorHAnsi" w:hAnsiTheme="minorHAnsi" w:cstheme="minorBidi"/>
      <w:sz w:val="24"/>
      <w:szCs w:val="24"/>
      <w:lang w:val="fr-FR"/>
    </w:rPr>
  </w:style>
  <w:style w:type="paragraph" w:styleId="Textedebulles">
    <w:name w:val="Balloon Text"/>
    <w:basedOn w:val="Normal"/>
    <w:link w:val="TextedebullesCar"/>
    <w:uiPriority w:val="99"/>
    <w:semiHidden/>
    <w:unhideWhenUsed/>
    <w:rsid w:val="00323F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F56"/>
    <w:rPr>
      <w:rFonts w:ascii="Segoe UI" w:eastAsia="Times New Roman" w:hAnsi="Segoe UI" w:cs="Segoe UI"/>
      <w:sz w:val="18"/>
      <w:szCs w:val="18"/>
      <w:lang w:val="en-US"/>
    </w:rPr>
  </w:style>
  <w:style w:type="paragraph" w:styleId="En-tte">
    <w:name w:val="header"/>
    <w:basedOn w:val="Normal"/>
    <w:link w:val="En-tteCar"/>
    <w:uiPriority w:val="99"/>
    <w:unhideWhenUsed/>
    <w:rsid w:val="00BB19E0"/>
    <w:pPr>
      <w:tabs>
        <w:tab w:val="center" w:pos="4536"/>
        <w:tab w:val="right" w:pos="9072"/>
      </w:tabs>
    </w:pPr>
  </w:style>
  <w:style w:type="character" w:customStyle="1" w:styleId="En-tteCar">
    <w:name w:val="En-tête Car"/>
    <w:basedOn w:val="Policepardfaut"/>
    <w:link w:val="En-tte"/>
    <w:uiPriority w:val="99"/>
    <w:rsid w:val="00BB19E0"/>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BB19E0"/>
    <w:pPr>
      <w:tabs>
        <w:tab w:val="center" w:pos="4536"/>
        <w:tab w:val="right" w:pos="9072"/>
      </w:tabs>
    </w:pPr>
  </w:style>
  <w:style w:type="character" w:customStyle="1" w:styleId="PieddepageCar">
    <w:name w:val="Pied de page Car"/>
    <w:basedOn w:val="Policepardfaut"/>
    <w:link w:val="Pieddepage"/>
    <w:uiPriority w:val="99"/>
    <w:rsid w:val="00BB19E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7348-B9B5-42B8-877E-2B7D04FD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Oussama Hilali</dc:creator>
  <cp:keywords/>
  <dc:description/>
  <cp:lastModifiedBy>Saïd Toumi</cp:lastModifiedBy>
  <cp:revision>4</cp:revision>
  <cp:lastPrinted>2020-10-27T09:43:00Z</cp:lastPrinted>
  <dcterms:created xsi:type="dcterms:W3CDTF">2020-10-26T17:07:00Z</dcterms:created>
  <dcterms:modified xsi:type="dcterms:W3CDTF">2020-10-27T09:49:00Z</dcterms:modified>
</cp:coreProperties>
</file>