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18543" w14:textId="77777777" w:rsidR="00345537" w:rsidRPr="00FE2024" w:rsidRDefault="00345537" w:rsidP="00D874D0">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14:paraId="36224391" w14:textId="77777777" w:rsidR="001B6860" w:rsidRPr="008769C6" w:rsidRDefault="00345537" w:rsidP="008769C6">
      <w:pPr>
        <w:pStyle w:val="Heading1"/>
        <w:ind w:left="3969" w:hanging="3969"/>
        <w:jc w:val="both"/>
        <w:rPr>
          <w:b/>
          <w:sz w:val="20"/>
          <w:lang w:val="fr-FR"/>
        </w:rPr>
      </w:pPr>
      <w:r w:rsidRPr="008769C6">
        <w:rPr>
          <w:b/>
          <w:sz w:val="20"/>
          <w:lang w:val="fr-FR"/>
        </w:rPr>
        <w:t xml:space="preserve">Appel à candidature pour le recrutement </w:t>
      </w:r>
      <w:r w:rsidR="001B6860" w:rsidRPr="008769C6">
        <w:rPr>
          <w:b/>
          <w:sz w:val="20"/>
          <w:lang w:val="fr-FR"/>
        </w:rPr>
        <w:t>de</w:t>
      </w:r>
      <w:r w:rsidR="009D1B81" w:rsidRPr="008769C6">
        <w:rPr>
          <w:b/>
          <w:sz w:val="20"/>
          <w:lang w:val="fr-FR"/>
        </w:rPr>
        <w:t xml:space="preserve"> </w:t>
      </w:r>
      <w:r w:rsidR="003E57FC" w:rsidRPr="008769C6">
        <w:rPr>
          <w:b/>
          <w:sz w:val="20"/>
          <w:lang w:val="fr-FR"/>
        </w:rPr>
        <w:t>« </w:t>
      </w:r>
      <w:r w:rsidR="008769C6" w:rsidRPr="008769C6">
        <w:rPr>
          <w:rFonts w:eastAsiaTheme="minorHAnsi"/>
          <w:b/>
          <w:color w:val="000000"/>
          <w:sz w:val="20"/>
          <w:lang w:val="fr-FR"/>
        </w:rPr>
        <w:t xml:space="preserve">Assistant </w:t>
      </w:r>
      <w:r w:rsidR="008769C6">
        <w:rPr>
          <w:rFonts w:eastAsiaTheme="minorHAnsi"/>
          <w:b/>
          <w:color w:val="000000"/>
          <w:sz w:val="20"/>
          <w:lang w:val="fr-FR"/>
        </w:rPr>
        <w:t>A</w:t>
      </w:r>
      <w:r w:rsidR="008769C6" w:rsidRPr="008769C6">
        <w:rPr>
          <w:rFonts w:eastAsiaTheme="minorHAnsi"/>
          <w:b/>
          <w:color w:val="000000"/>
          <w:sz w:val="20"/>
          <w:lang w:val="fr-FR"/>
        </w:rPr>
        <w:t>dmin</w:t>
      </w:r>
      <w:r w:rsidR="008769C6">
        <w:rPr>
          <w:rFonts w:eastAsiaTheme="minorHAnsi"/>
          <w:b/>
          <w:color w:val="000000"/>
          <w:sz w:val="20"/>
          <w:lang w:val="fr-FR"/>
        </w:rPr>
        <w:t xml:space="preserve">istratif </w:t>
      </w:r>
      <w:r w:rsidR="008769C6" w:rsidRPr="008769C6">
        <w:rPr>
          <w:rFonts w:eastAsiaTheme="minorHAnsi"/>
          <w:b/>
          <w:color w:val="000000"/>
          <w:sz w:val="20"/>
          <w:lang w:val="fr-FR"/>
        </w:rPr>
        <w:t xml:space="preserve">&amp; </w:t>
      </w:r>
      <w:r w:rsidR="008769C6">
        <w:rPr>
          <w:rFonts w:eastAsiaTheme="minorHAnsi"/>
          <w:b/>
          <w:color w:val="000000"/>
          <w:sz w:val="20"/>
          <w:lang w:val="fr-FR"/>
        </w:rPr>
        <w:t>F</w:t>
      </w:r>
      <w:r w:rsidR="008769C6" w:rsidRPr="008769C6">
        <w:rPr>
          <w:rFonts w:eastAsiaTheme="minorHAnsi"/>
          <w:b/>
          <w:color w:val="000000"/>
          <w:sz w:val="20"/>
          <w:lang w:val="fr-FR"/>
        </w:rPr>
        <w:t>inancier</w:t>
      </w:r>
      <w:r w:rsidR="008769C6" w:rsidRPr="008769C6">
        <w:rPr>
          <w:rFonts w:asciiTheme="majorBidi" w:hAnsiTheme="majorBidi" w:cstheme="majorBidi"/>
          <w:b/>
          <w:i/>
          <w:iCs/>
          <w:caps/>
          <w:sz w:val="22"/>
          <w:szCs w:val="22"/>
          <w:lang w:val="fr-FR"/>
        </w:rPr>
        <w:t> »</w:t>
      </w:r>
      <w:r w:rsidR="008769C6" w:rsidRPr="008769C6">
        <w:rPr>
          <w:rFonts w:asciiTheme="majorBidi" w:hAnsiTheme="majorBidi" w:cstheme="majorBidi"/>
          <w:b/>
          <w:caps/>
          <w:sz w:val="22"/>
          <w:szCs w:val="22"/>
          <w:lang w:val="fr-FR"/>
        </w:rPr>
        <w:t xml:space="preserve"> </w:t>
      </w:r>
      <w:r w:rsidR="007C381D" w:rsidRPr="008769C6">
        <w:rPr>
          <w:b/>
          <w:sz w:val="20"/>
          <w:lang w:val="fr-FR"/>
        </w:rPr>
        <w:t xml:space="preserve">pour la Direction </w:t>
      </w:r>
      <w:r w:rsidR="00A826BA" w:rsidRPr="008769C6">
        <w:rPr>
          <w:b/>
          <w:sz w:val="20"/>
          <w:lang w:val="fr-FR"/>
        </w:rPr>
        <w:t>Financière (</w:t>
      </w:r>
      <w:r w:rsidR="001B6860" w:rsidRPr="008769C6">
        <w:rPr>
          <w:b/>
          <w:sz w:val="20"/>
          <w:lang w:val="fr-FR"/>
        </w:rPr>
        <w:t>H/</w:t>
      </w:r>
      <w:r w:rsidR="00D01F08" w:rsidRPr="008769C6">
        <w:rPr>
          <w:b/>
          <w:sz w:val="20"/>
          <w:lang w:val="fr-FR"/>
        </w:rPr>
        <w:t xml:space="preserve">F) </w:t>
      </w:r>
    </w:p>
    <w:p w14:paraId="5B86DE8D" w14:textId="77777777" w:rsidR="00864D94" w:rsidRDefault="00864D94" w:rsidP="001B6860">
      <w:pPr>
        <w:jc w:val="both"/>
        <w:rPr>
          <w:rFonts w:ascii="Times New Roman" w:hAnsi="Times New Roman" w:cs="Times New Roman"/>
          <w:sz w:val="20"/>
          <w:szCs w:val="20"/>
        </w:rPr>
      </w:pPr>
    </w:p>
    <w:p w14:paraId="6014AEFF" w14:textId="77777777" w:rsidR="001F0650" w:rsidRPr="007C381D" w:rsidRDefault="00345537" w:rsidP="008769C6">
      <w:pPr>
        <w:jc w:val="both"/>
        <w:rPr>
          <w:rFonts w:ascii="Times New Roman" w:hAnsi="Times New Roman" w:cs="Times New Roman"/>
          <w:sz w:val="20"/>
          <w:szCs w:val="20"/>
          <w:lang w:val="en-ZA"/>
        </w:rPr>
      </w:pPr>
      <w:proofErr w:type="spellStart"/>
      <w:r w:rsidRPr="007C381D">
        <w:rPr>
          <w:rFonts w:ascii="Times New Roman" w:hAnsi="Times New Roman" w:cs="Times New Roman"/>
          <w:sz w:val="20"/>
          <w:szCs w:val="20"/>
          <w:lang w:val="en-ZA"/>
        </w:rPr>
        <w:t>Réf</w:t>
      </w:r>
      <w:proofErr w:type="spellEnd"/>
      <w:r w:rsidRPr="007C381D">
        <w:rPr>
          <w:rFonts w:ascii="Times New Roman" w:hAnsi="Times New Roman" w:cs="Times New Roman"/>
          <w:sz w:val="20"/>
          <w:szCs w:val="20"/>
          <w:lang w:val="en-ZA"/>
        </w:rPr>
        <w:t xml:space="preserve"> : </w:t>
      </w:r>
      <w:r w:rsidR="001F0650" w:rsidRPr="007C381D">
        <w:rPr>
          <w:rFonts w:ascii="Times New Roman" w:hAnsi="Times New Roman" w:cs="Times New Roman"/>
          <w:b/>
          <w:sz w:val="20"/>
          <w:szCs w:val="20"/>
          <w:lang w:val="en-ZA"/>
        </w:rPr>
        <w:t>MCA-Maroc</w:t>
      </w:r>
      <w:r w:rsidR="00085440" w:rsidRPr="007C381D">
        <w:rPr>
          <w:rFonts w:ascii="Times New Roman" w:hAnsi="Times New Roman" w:cs="Times New Roman"/>
          <w:b/>
          <w:sz w:val="20"/>
          <w:szCs w:val="20"/>
          <w:lang w:val="en-ZA"/>
        </w:rPr>
        <w:t xml:space="preserve"> 2</w:t>
      </w:r>
      <w:r w:rsidR="00775912" w:rsidRPr="007C381D">
        <w:rPr>
          <w:rFonts w:ascii="Times New Roman" w:hAnsi="Times New Roman" w:cs="Times New Roman"/>
          <w:b/>
          <w:sz w:val="20"/>
          <w:szCs w:val="20"/>
          <w:lang w:val="en-ZA"/>
        </w:rPr>
        <w:t>/</w:t>
      </w:r>
      <w:r w:rsidR="001F0650" w:rsidRPr="007C381D">
        <w:rPr>
          <w:rFonts w:ascii="Times New Roman" w:hAnsi="Times New Roman" w:cs="Times New Roman"/>
          <w:b/>
          <w:sz w:val="20"/>
          <w:szCs w:val="20"/>
          <w:lang w:val="en-ZA"/>
        </w:rPr>
        <w:t xml:space="preserve"> </w:t>
      </w:r>
      <w:r w:rsidR="007C381D" w:rsidRPr="007C381D">
        <w:rPr>
          <w:rFonts w:ascii="Times New Roman" w:hAnsi="Times New Roman" w:cs="Times New Roman"/>
          <w:b/>
          <w:sz w:val="20"/>
          <w:szCs w:val="20"/>
          <w:lang w:val="en-ZA"/>
        </w:rPr>
        <w:t>A</w:t>
      </w:r>
      <w:r w:rsidR="008769C6">
        <w:rPr>
          <w:rFonts w:ascii="Times New Roman" w:hAnsi="Times New Roman" w:cs="Times New Roman"/>
          <w:b/>
          <w:sz w:val="20"/>
          <w:szCs w:val="20"/>
          <w:lang w:val="en-ZA"/>
        </w:rPr>
        <w:t>AF-</w:t>
      </w:r>
      <w:r w:rsidR="00F64136">
        <w:rPr>
          <w:rFonts w:ascii="Times New Roman" w:hAnsi="Times New Roman" w:cs="Times New Roman"/>
          <w:b/>
          <w:sz w:val="20"/>
          <w:szCs w:val="20"/>
          <w:lang w:val="en-ZA"/>
        </w:rPr>
        <w:t>D</w:t>
      </w:r>
      <w:r w:rsidR="008769C6">
        <w:rPr>
          <w:rFonts w:ascii="Times New Roman" w:hAnsi="Times New Roman" w:cs="Times New Roman"/>
          <w:b/>
          <w:sz w:val="20"/>
          <w:szCs w:val="20"/>
          <w:lang w:val="en-ZA"/>
        </w:rPr>
        <w:t>F</w:t>
      </w:r>
      <w:r w:rsidR="007C381D" w:rsidRPr="007C381D">
        <w:rPr>
          <w:rFonts w:ascii="Times New Roman" w:hAnsi="Times New Roman" w:cs="Times New Roman"/>
          <w:b/>
          <w:sz w:val="20"/>
          <w:szCs w:val="20"/>
          <w:lang w:val="en-ZA"/>
        </w:rPr>
        <w:t>/15</w:t>
      </w:r>
      <w:r w:rsidR="008769C6">
        <w:rPr>
          <w:rFonts w:ascii="Times New Roman" w:hAnsi="Times New Roman" w:cs="Times New Roman"/>
          <w:b/>
          <w:sz w:val="20"/>
          <w:szCs w:val="20"/>
          <w:lang w:val="en-ZA"/>
        </w:rPr>
        <w:t>2</w:t>
      </w:r>
      <w:r w:rsidR="007C381D" w:rsidRPr="007C381D">
        <w:rPr>
          <w:rFonts w:ascii="Times New Roman" w:hAnsi="Times New Roman" w:cs="Times New Roman"/>
          <w:b/>
          <w:sz w:val="20"/>
          <w:szCs w:val="20"/>
          <w:lang w:val="en-ZA"/>
        </w:rPr>
        <w:t>/</w:t>
      </w:r>
      <w:r w:rsidR="008A33C2" w:rsidRPr="007C381D">
        <w:rPr>
          <w:rFonts w:ascii="Times New Roman" w:hAnsi="Times New Roman" w:cs="Times New Roman"/>
          <w:b/>
          <w:sz w:val="20"/>
          <w:szCs w:val="20"/>
          <w:lang w:val="en-ZA"/>
        </w:rPr>
        <w:t>2021</w:t>
      </w:r>
    </w:p>
    <w:p w14:paraId="148A5C6F" w14:textId="77777777" w:rsidR="00345537" w:rsidRPr="00FE2024" w:rsidRDefault="00345537" w:rsidP="009131FA">
      <w:pPr>
        <w:pStyle w:val="ListParagraph"/>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14:paraId="1B08C21A" w14:textId="77777777"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14:paraId="3A0B26A1" w14:textId="77777777"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sur une période de cinq ans,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14:paraId="58D5B764" w14:textId="77777777" w:rsidR="00345537" w:rsidRPr="006D07D8" w:rsidRDefault="00345537" w:rsidP="006D07D8">
      <w:pPr>
        <w:pStyle w:val="ListParagraph"/>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14:paraId="19E96D6B" w14:textId="77777777"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14:paraId="2B175F8A" w14:textId="77777777" w:rsidR="009F1487" w:rsidRPr="009A41F0" w:rsidRDefault="00E5584A" w:rsidP="00326BB1">
      <w:pPr>
        <w:pStyle w:val="ListParagraph"/>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Hyperlink"/>
            <w:rFonts w:asciiTheme="majorBidi" w:eastAsia="Calibri" w:hAnsiTheme="majorBidi" w:cstheme="majorBidi"/>
            <w:sz w:val="20"/>
            <w:szCs w:val="20"/>
          </w:rPr>
          <w:t>http://www.mcamorocco.ma/</w:t>
        </w:r>
      </w:hyperlink>
    </w:p>
    <w:p w14:paraId="3AB8F76B" w14:textId="77777777" w:rsidR="009F1487" w:rsidRPr="009A41F0" w:rsidRDefault="00E5584A" w:rsidP="00326BB1">
      <w:pPr>
        <w:pStyle w:val="ListParagraph"/>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14:paraId="64F885E2" w14:textId="77777777" w:rsidR="00326BB1" w:rsidRPr="00326BB1" w:rsidRDefault="00326BB1" w:rsidP="00326BB1">
      <w:pPr>
        <w:pStyle w:val="ListParagraph"/>
        <w:spacing w:after="0" w:line="360" w:lineRule="auto"/>
        <w:ind w:left="1797"/>
        <w:jc w:val="both"/>
        <w:rPr>
          <w:rFonts w:ascii="Times New Roman" w:hAnsi="Times New Roman" w:cs="Times New Roman"/>
          <w:b/>
          <w:bCs/>
          <w:sz w:val="20"/>
          <w:szCs w:val="20"/>
        </w:rPr>
      </w:pPr>
    </w:p>
    <w:p w14:paraId="2D3509EB" w14:textId="77777777" w:rsidR="00345537" w:rsidRPr="00FE2024" w:rsidRDefault="00345537" w:rsidP="006D07D8">
      <w:pPr>
        <w:pStyle w:val="ListParagraph"/>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14:paraId="66CA358A" w14:textId="77777777" w:rsidR="00B878C0" w:rsidRDefault="00B878C0" w:rsidP="003152C8">
      <w:pPr>
        <w:pStyle w:val="ListParagraph"/>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14:paraId="7674DFAC" w14:textId="77777777" w:rsidR="00D874D0" w:rsidRDefault="00BA0702" w:rsidP="003152C8">
      <w:pPr>
        <w:pStyle w:val="ListParagraph"/>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14:paraId="7CB5C2F1" w14:textId="77777777" w:rsidR="00BA0702" w:rsidRPr="00BA0702" w:rsidRDefault="00BA0702" w:rsidP="003152C8">
      <w:pPr>
        <w:pStyle w:val="ListParagraph"/>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14:paraId="64048252" w14:textId="77777777" w:rsidR="00D874D0" w:rsidRPr="00FE2024" w:rsidRDefault="00D874D0" w:rsidP="00D874D0">
      <w:pPr>
        <w:pStyle w:val="ListParagraph"/>
        <w:ind w:left="1440"/>
        <w:jc w:val="both"/>
        <w:rPr>
          <w:rFonts w:ascii="Times New Roman" w:hAnsi="Times New Roman" w:cs="Times New Roman"/>
          <w:sz w:val="20"/>
          <w:szCs w:val="20"/>
        </w:rPr>
      </w:pPr>
    </w:p>
    <w:p w14:paraId="1C087DDA" w14:textId="77777777" w:rsidR="00D874D0" w:rsidRPr="00D874D0" w:rsidRDefault="00D874D0" w:rsidP="00D874D0">
      <w:pPr>
        <w:pStyle w:val="ListParagraph"/>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p>
    <w:p w14:paraId="0CD0C38E" w14:textId="77777777" w:rsidR="008A33C2" w:rsidRPr="008A33C2" w:rsidRDefault="008A33C2" w:rsidP="008A33C2">
      <w:pPr>
        <w:spacing w:after="0" w:line="240" w:lineRule="auto"/>
        <w:ind w:left="360"/>
        <w:jc w:val="both"/>
        <w:rPr>
          <w:rFonts w:ascii="Times New Roman" w:eastAsia="Calibri" w:hAnsi="Times New Roman" w:cs="Times New Roman"/>
          <w:i/>
          <w:iCs/>
          <w:sz w:val="20"/>
          <w:szCs w:val="20"/>
        </w:rPr>
      </w:pPr>
      <w:r w:rsidRPr="008A33C2">
        <w:rPr>
          <w:rFonts w:ascii="Times New Roman" w:eastAsia="Calibri" w:hAnsi="Times New Roman" w:cs="Times New Roman"/>
          <w:sz w:val="20"/>
          <w:szCs w:val="20"/>
        </w:rPr>
        <w:t xml:space="preserve">Le dossier de candidature doit être envoyé </w:t>
      </w:r>
      <w:r w:rsidRPr="008A33C2">
        <w:rPr>
          <w:rFonts w:ascii="Times New Roman" w:eastAsia="Calibri" w:hAnsi="Times New Roman" w:cs="Times New Roman"/>
          <w:b/>
          <w:bCs/>
          <w:sz w:val="20"/>
          <w:szCs w:val="20"/>
          <w:u w:val="single"/>
        </w:rPr>
        <w:t>seulement et obligatoirement</w:t>
      </w:r>
      <w:r w:rsidRPr="008A33C2">
        <w:rPr>
          <w:rFonts w:ascii="Times New Roman" w:eastAsia="Calibri" w:hAnsi="Times New Roman" w:cs="Times New Roman"/>
          <w:sz w:val="20"/>
          <w:szCs w:val="20"/>
        </w:rPr>
        <w:t xml:space="preserve"> par voie électronique : </w:t>
      </w:r>
    </w:p>
    <w:p w14:paraId="3FEACA45" w14:textId="77777777" w:rsidR="008A33C2" w:rsidRPr="009E5DB0" w:rsidRDefault="008A33C2" w:rsidP="008A33C2">
      <w:pPr>
        <w:pStyle w:val="ListParagraph"/>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33C2" w:rsidRPr="004C36FC" w14:paraId="6958FF8C" w14:textId="77777777" w:rsidTr="004B0DDB">
        <w:trPr>
          <w:trHeight w:val="518"/>
          <w:jc w:val="center"/>
        </w:trPr>
        <w:tc>
          <w:tcPr>
            <w:tcW w:w="2122" w:type="dxa"/>
            <w:tcBorders>
              <w:bottom w:val="single" w:sz="4" w:space="0" w:color="FFFFFF"/>
            </w:tcBorders>
            <w:shd w:val="clear" w:color="auto" w:fill="F2F2F2" w:themeFill="background1" w:themeFillShade="F2"/>
            <w:vAlign w:val="center"/>
          </w:tcPr>
          <w:p w14:paraId="2D5E8EF0" w14:textId="77777777" w:rsidR="008A33C2" w:rsidRPr="004C36FC" w:rsidRDefault="008A33C2" w:rsidP="004B0DDB">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8A33C2" w14:paraId="160F40D4" w14:textId="77777777" w:rsidTr="004B0DDB">
              <w:trPr>
                <w:trHeight w:val="98"/>
              </w:trPr>
              <w:tc>
                <w:tcPr>
                  <w:tcW w:w="0" w:type="auto"/>
                </w:tcPr>
                <w:p w14:paraId="1F9E46CF" w14:textId="77777777" w:rsidR="008A33C2" w:rsidRPr="00520AAE" w:rsidRDefault="008A33C2" w:rsidP="004B0DDB">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14:paraId="6236BF62" w14:textId="77777777" w:rsidR="008A33C2" w:rsidRPr="004C36FC" w:rsidRDefault="008A33C2" w:rsidP="004B0DDB">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(En mettant comme objet du mail l’intitulé de l’offre)</w:t>
            </w:r>
          </w:p>
        </w:tc>
      </w:tr>
      <w:tr w:rsidR="008A33C2" w:rsidRPr="004C36FC" w14:paraId="53C90583" w14:textId="77777777" w:rsidTr="004B0DDB">
        <w:trPr>
          <w:trHeight w:val="442"/>
          <w:jc w:val="center"/>
        </w:trPr>
        <w:tc>
          <w:tcPr>
            <w:tcW w:w="2122" w:type="dxa"/>
            <w:tcBorders>
              <w:top w:val="single" w:sz="4" w:space="0" w:color="FFFFFF"/>
            </w:tcBorders>
            <w:shd w:val="clear" w:color="auto" w:fill="F2F2F2" w:themeFill="background1" w:themeFillShade="F2"/>
            <w:vAlign w:val="center"/>
          </w:tcPr>
          <w:p w14:paraId="16507BBF" w14:textId="77777777" w:rsidR="008A33C2" w:rsidRPr="004C36FC" w:rsidRDefault="008A33C2" w:rsidP="004B0DDB">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14:paraId="28A818B8" w14:textId="4DA62553" w:rsidR="008A33C2" w:rsidRPr="004C36FC" w:rsidRDefault="008A33C2" w:rsidP="00392058">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 xml:space="preserve">     </w:t>
            </w:r>
            <w:r w:rsidR="00392058">
              <w:rPr>
                <w:rFonts w:ascii="Times New Roman" w:eastAsia="Calibri" w:hAnsi="Times New Roman" w:cs="Times New Roman"/>
                <w:b/>
                <w:bCs/>
                <w:sz w:val="20"/>
                <w:szCs w:val="20"/>
              </w:rPr>
              <w:t xml:space="preserve">Lundi </w:t>
            </w:r>
            <w:r w:rsidR="009773F5">
              <w:rPr>
                <w:rFonts w:ascii="Times New Roman" w:eastAsia="Calibri" w:hAnsi="Times New Roman" w:cs="Times New Roman"/>
                <w:b/>
                <w:bCs/>
                <w:sz w:val="20"/>
                <w:szCs w:val="20"/>
              </w:rPr>
              <w:t>22</w:t>
            </w:r>
            <w:r w:rsidR="008769C6">
              <w:rPr>
                <w:rFonts w:ascii="Times New Roman" w:eastAsia="Calibri" w:hAnsi="Times New Roman" w:cs="Times New Roman"/>
                <w:b/>
                <w:bCs/>
                <w:sz w:val="20"/>
                <w:szCs w:val="20"/>
              </w:rPr>
              <w:t xml:space="preserve"> Février 2021</w:t>
            </w:r>
          </w:p>
        </w:tc>
      </w:tr>
    </w:tbl>
    <w:p w14:paraId="61E5550B" w14:textId="77777777" w:rsidR="008A33C2" w:rsidRPr="009E5DB0" w:rsidRDefault="008A33C2" w:rsidP="008A33C2">
      <w:pPr>
        <w:pStyle w:val="ListParagraph"/>
        <w:spacing w:after="0" w:line="240" w:lineRule="auto"/>
        <w:jc w:val="both"/>
        <w:rPr>
          <w:rFonts w:ascii="Times New Roman" w:eastAsia="Calibri" w:hAnsi="Times New Roman" w:cs="Times New Roman"/>
          <w:b/>
          <w:sz w:val="20"/>
          <w:szCs w:val="20"/>
        </w:rPr>
      </w:pPr>
    </w:p>
    <w:p w14:paraId="35FC7AC3" w14:textId="77777777" w:rsidR="008A33C2" w:rsidRPr="008A33C2" w:rsidRDefault="008A33C2" w:rsidP="008A33C2">
      <w:pPr>
        <w:spacing w:after="0" w:line="240" w:lineRule="auto"/>
        <w:rPr>
          <w:rFonts w:ascii="Times New Roman" w:eastAsia="Calibri" w:hAnsi="Times New Roman" w:cs="Times New Roman"/>
          <w:b/>
          <w:bCs/>
          <w:i/>
          <w:iCs/>
          <w:sz w:val="20"/>
          <w:szCs w:val="20"/>
        </w:rPr>
      </w:pPr>
      <w:r w:rsidRPr="008A33C2">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sectPr w:rsidR="008A33C2" w:rsidRPr="008A33C2" w:rsidSect="00CD4959">
      <w:headerReference w:type="default" r:id="rId9"/>
      <w:pgSz w:w="11906" w:h="16838"/>
      <w:pgMar w:top="16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0AFA0" w14:textId="77777777" w:rsidR="00E5584A" w:rsidRDefault="00E5584A" w:rsidP="00345537">
      <w:pPr>
        <w:spacing w:after="0" w:line="240" w:lineRule="auto"/>
      </w:pPr>
      <w:r>
        <w:separator/>
      </w:r>
    </w:p>
  </w:endnote>
  <w:endnote w:type="continuationSeparator" w:id="0">
    <w:p w14:paraId="6C15CB7E" w14:textId="77777777" w:rsidR="00E5584A" w:rsidRDefault="00E5584A"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13B0A" w14:textId="77777777" w:rsidR="00E5584A" w:rsidRDefault="00E5584A" w:rsidP="00345537">
      <w:pPr>
        <w:spacing w:after="0" w:line="240" w:lineRule="auto"/>
      </w:pPr>
      <w:r>
        <w:separator/>
      </w:r>
    </w:p>
  </w:footnote>
  <w:footnote w:type="continuationSeparator" w:id="0">
    <w:p w14:paraId="1D0EC62A" w14:textId="77777777" w:rsidR="00E5584A" w:rsidRDefault="00E5584A"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09A9" w14:textId="77777777" w:rsidR="00FE2024" w:rsidRDefault="009A41F0">
    <w:pPr>
      <w:pStyle w:val="Header"/>
    </w:pPr>
    <w:r>
      <w:rPr>
        <w:noProof/>
        <w:lang w:eastAsia="fr-FR"/>
      </w:rPr>
      <w:drawing>
        <wp:inline distT="0" distB="0" distL="0" distR="0" wp14:anchorId="3390442C" wp14:editId="409412B8">
          <wp:extent cx="971550" cy="815622"/>
          <wp:effectExtent l="0" t="0" r="0" b="0"/>
          <wp:docPr id="2" name="Image 2"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F4D"/>
    <w:rsid w:val="00005049"/>
    <w:rsid w:val="00012EBA"/>
    <w:rsid w:val="00013558"/>
    <w:rsid w:val="000204A3"/>
    <w:rsid w:val="00022B85"/>
    <w:rsid w:val="00030D23"/>
    <w:rsid w:val="00036DD4"/>
    <w:rsid w:val="00040AFA"/>
    <w:rsid w:val="000472C4"/>
    <w:rsid w:val="00050002"/>
    <w:rsid w:val="00061861"/>
    <w:rsid w:val="000638E9"/>
    <w:rsid w:val="000828F0"/>
    <w:rsid w:val="00085440"/>
    <w:rsid w:val="0008597D"/>
    <w:rsid w:val="00086498"/>
    <w:rsid w:val="0009561D"/>
    <w:rsid w:val="000B775F"/>
    <w:rsid w:val="000C1939"/>
    <w:rsid w:val="000C2B6D"/>
    <w:rsid w:val="000D2266"/>
    <w:rsid w:val="000D22D5"/>
    <w:rsid w:val="000D7BF9"/>
    <w:rsid w:val="000F02B6"/>
    <w:rsid w:val="000F3873"/>
    <w:rsid w:val="001150A8"/>
    <w:rsid w:val="00122AA9"/>
    <w:rsid w:val="00134E7D"/>
    <w:rsid w:val="00144032"/>
    <w:rsid w:val="0015152D"/>
    <w:rsid w:val="00165E69"/>
    <w:rsid w:val="00187CE9"/>
    <w:rsid w:val="00191E33"/>
    <w:rsid w:val="001B161F"/>
    <w:rsid w:val="001B6860"/>
    <w:rsid w:val="001C6CB2"/>
    <w:rsid w:val="001D548A"/>
    <w:rsid w:val="001E773C"/>
    <w:rsid w:val="001F0650"/>
    <w:rsid w:val="001F3098"/>
    <w:rsid w:val="001F3BB9"/>
    <w:rsid w:val="0022530E"/>
    <w:rsid w:val="00225EF6"/>
    <w:rsid w:val="00230A08"/>
    <w:rsid w:val="00253D7B"/>
    <w:rsid w:val="002563D5"/>
    <w:rsid w:val="00276AAA"/>
    <w:rsid w:val="00296C60"/>
    <w:rsid w:val="002A0147"/>
    <w:rsid w:val="002A42C4"/>
    <w:rsid w:val="002A6E4F"/>
    <w:rsid w:val="002B0568"/>
    <w:rsid w:val="002B415B"/>
    <w:rsid w:val="002B6ECC"/>
    <w:rsid w:val="002B7EF4"/>
    <w:rsid w:val="002C73DF"/>
    <w:rsid w:val="002E3FD9"/>
    <w:rsid w:val="002F4FBD"/>
    <w:rsid w:val="00301B1D"/>
    <w:rsid w:val="00302066"/>
    <w:rsid w:val="003023B4"/>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80814"/>
    <w:rsid w:val="00390878"/>
    <w:rsid w:val="00392058"/>
    <w:rsid w:val="003C06A8"/>
    <w:rsid w:val="003C1F4F"/>
    <w:rsid w:val="003C47DA"/>
    <w:rsid w:val="003D0857"/>
    <w:rsid w:val="003E4B0C"/>
    <w:rsid w:val="003E57FC"/>
    <w:rsid w:val="003E5A78"/>
    <w:rsid w:val="003F0DC5"/>
    <w:rsid w:val="00402A74"/>
    <w:rsid w:val="0040607F"/>
    <w:rsid w:val="004066C1"/>
    <w:rsid w:val="0041014E"/>
    <w:rsid w:val="004132D3"/>
    <w:rsid w:val="0042417D"/>
    <w:rsid w:val="00430298"/>
    <w:rsid w:val="00432C76"/>
    <w:rsid w:val="004455DB"/>
    <w:rsid w:val="004465D6"/>
    <w:rsid w:val="00471040"/>
    <w:rsid w:val="00476F0E"/>
    <w:rsid w:val="00477036"/>
    <w:rsid w:val="0047728F"/>
    <w:rsid w:val="00486056"/>
    <w:rsid w:val="00487082"/>
    <w:rsid w:val="00493000"/>
    <w:rsid w:val="004B4842"/>
    <w:rsid w:val="004C7885"/>
    <w:rsid w:val="004D1589"/>
    <w:rsid w:val="004E2C66"/>
    <w:rsid w:val="00505B32"/>
    <w:rsid w:val="00517543"/>
    <w:rsid w:val="00517F4D"/>
    <w:rsid w:val="005210A2"/>
    <w:rsid w:val="00533735"/>
    <w:rsid w:val="00553806"/>
    <w:rsid w:val="00560008"/>
    <w:rsid w:val="00564192"/>
    <w:rsid w:val="00564428"/>
    <w:rsid w:val="00564F3D"/>
    <w:rsid w:val="00565A8F"/>
    <w:rsid w:val="005679A5"/>
    <w:rsid w:val="0057672D"/>
    <w:rsid w:val="005A5209"/>
    <w:rsid w:val="005B13A6"/>
    <w:rsid w:val="005C115C"/>
    <w:rsid w:val="005D1C1F"/>
    <w:rsid w:val="005E093B"/>
    <w:rsid w:val="005E181A"/>
    <w:rsid w:val="005E7812"/>
    <w:rsid w:val="006060DF"/>
    <w:rsid w:val="00621DB0"/>
    <w:rsid w:val="00627541"/>
    <w:rsid w:val="00641D78"/>
    <w:rsid w:val="006429E2"/>
    <w:rsid w:val="00643DC9"/>
    <w:rsid w:val="00647187"/>
    <w:rsid w:val="0065530E"/>
    <w:rsid w:val="00660CA6"/>
    <w:rsid w:val="00675C6B"/>
    <w:rsid w:val="006808A6"/>
    <w:rsid w:val="00682D05"/>
    <w:rsid w:val="006853D9"/>
    <w:rsid w:val="00690BF8"/>
    <w:rsid w:val="006C030A"/>
    <w:rsid w:val="006D07D8"/>
    <w:rsid w:val="006D0EB6"/>
    <w:rsid w:val="006D4079"/>
    <w:rsid w:val="0071096A"/>
    <w:rsid w:val="007318EA"/>
    <w:rsid w:val="00775912"/>
    <w:rsid w:val="007802B5"/>
    <w:rsid w:val="007A7BA7"/>
    <w:rsid w:val="007B3E61"/>
    <w:rsid w:val="007C381D"/>
    <w:rsid w:val="007C3C47"/>
    <w:rsid w:val="007F5F7E"/>
    <w:rsid w:val="007F615E"/>
    <w:rsid w:val="008017C0"/>
    <w:rsid w:val="00810139"/>
    <w:rsid w:val="008107B2"/>
    <w:rsid w:val="00850EF4"/>
    <w:rsid w:val="0085556E"/>
    <w:rsid w:val="008636AD"/>
    <w:rsid w:val="00864D94"/>
    <w:rsid w:val="0087505F"/>
    <w:rsid w:val="008769C6"/>
    <w:rsid w:val="008835F3"/>
    <w:rsid w:val="008935D9"/>
    <w:rsid w:val="008A33C2"/>
    <w:rsid w:val="008A3555"/>
    <w:rsid w:val="008D4A36"/>
    <w:rsid w:val="008D5B6E"/>
    <w:rsid w:val="008E13EE"/>
    <w:rsid w:val="008E5AD8"/>
    <w:rsid w:val="008F249A"/>
    <w:rsid w:val="00900FE6"/>
    <w:rsid w:val="00912989"/>
    <w:rsid w:val="009131FA"/>
    <w:rsid w:val="00916C1A"/>
    <w:rsid w:val="009237DF"/>
    <w:rsid w:val="0092701E"/>
    <w:rsid w:val="0093043E"/>
    <w:rsid w:val="00933204"/>
    <w:rsid w:val="00972254"/>
    <w:rsid w:val="00972763"/>
    <w:rsid w:val="009773F5"/>
    <w:rsid w:val="00991D01"/>
    <w:rsid w:val="00996F5A"/>
    <w:rsid w:val="009A41F0"/>
    <w:rsid w:val="009B3B13"/>
    <w:rsid w:val="009B5D03"/>
    <w:rsid w:val="009C11AE"/>
    <w:rsid w:val="009C1BDE"/>
    <w:rsid w:val="009C21C2"/>
    <w:rsid w:val="009C3C0D"/>
    <w:rsid w:val="009D1B81"/>
    <w:rsid w:val="009E0FFC"/>
    <w:rsid w:val="009E4C26"/>
    <w:rsid w:val="009E4D2A"/>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826BA"/>
    <w:rsid w:val="00AA1380"/>
    <w:rsid w:val="00AA5264"/>
    <w:rsid w:val="00AC7707"/>
    <w:rsid w:val="00AD38C9"/>
    <w:rsid w:val="00AF14FA"/>
    <w:rsid w:val="00B07284"/>
    <w:rsid w:val="00B10117"/>
    <w:rsid w:val="00B21CF6"/>
    <w:rsid w:val="00B66866"/>
    <w:rsid w:val="00B72DEC"/>
    <w:rsid w:val="00B73188"/>
    <w:rsid w:val="00B878C0"/>
    <w:rsid w:val="00B92F8F"/>
    <w:rsid w:val="00BA0702"/>
    <w:rsid w:val="00BD7302"/>
    <w:rsid w:val="00BF345E"/>
    <w:rsid w:val="00C01343"/>
    <w:rsid w:val="00C2602B"/>
    <w:rsid w:val="00C504B0"/>
    <w:rsid w:val="00C52BD8"/>
    <w:rsid w:val="00C554A9"/>
    <w:rsid w:val="00C72339"/>
    <w:rsid w:val="00C725AF"/>
    <w:rsid w:val="00C83EE2"/>
    <w:rsid w:val="00CA2075"/>
    <w:rsid w:val="00CA28DE"/>
    <w:rsid w:val="00CB6CE6"/>
    <w:rsid w:val="00CC56E9"/>
    <w:rsid w:val="00CD06A1"/>
    <w:rsid w:val="00CD4959"/>
    <w:rsid w:val="00CD7B1D"/>
    <w:rsid w:val="00CE4520"/>
    <w:rsid w:val="00D01F08"/>
    <w:rsid w:val="00D073E9"/>
    <w:rsid w:val="00D17F21"/>
    <w:rsid w:val="00D240A6"/>
    <w:rsid w:val="00D30A4B"/>
    <w:rsid w:val="00D4424C"/>
    <w:rsid w:val="00D72716"/>
    <w:rsid w:val="00D73A58"/>
    <w:rsid w:val="00D75100"/>
    <w:rsid w:val="00D777D0"/>
    <w:rsid w:val="00D82DE2"/>
    <w:rsid w:val="00D874D0"/>
    <w:rsid w:val="00DB06D3"/>
    <w:rsid w:val="00DB3791"/>
    <w:rsid w:val="00DB4BD3"/>
    <w:rsid w:val="00DC1200"/>
    <w:rsid w:val="00DD3C67"/>
    <w:rsid w:val="00E06771"/>
    <w:rsid w:val="00E5584A"/>
    <w:rsid w:val="00E57947"/>
    <w:rsid w:val="00E714F1"/>
    <w:rsid w:val="00E9019F"/>
    <w:rsid w:val="00EA1A74"/>
    <w:rsid w:val="00EB65E1"/>
    <w:rsid w:val="00EC1B4F"/>
    <w:rsid w:val="00ED0B2D"/>
    <w:rsid w:val="00ED5BEB"/>
    <w:rsid w:val="00EF199F"/>
    <w:rsid w:val="00F26F3A"/>
    <w:rsid w:val="00F32865"/>
    <w:rsid w:val="00F3432E"/>
    <w:rsid w:val="00F4223D"/>
    <w:rsid w:val="00F448E4"/>
    <w:rsid w:val="00F618EF"/>
    <w:rsid w:val="00F63D66"/>
    <w:rsid w:val="00F64136"/>
    <w:rsid w:val="00F67FAC"/>
    <w:rsid w:val="00F70A6C"/>
    <w:rsid w:val="00F84E08"/>
    <w:rsid w:val="00F86378"/>
    <w:rsid w:val="00F87D2C"/>
    <w:rsid w:val="00F87D46"/>
    <w:rsid w:val="00F92F60"/>
    <w:rsid w:val="00FB3EDE"/>
    <w:rsid w:val="00FD37A6"/>
    <w:rsid w:val="00FD3DC0"/>
    <w:rsid w:val="00FE2024"/>
    <w:rsid w:val="00FE44B1"/>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C8C6C"/>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769C6"/>
    <w:pPr>
      <w:keepNext/>
      <w:spacing w:after="0" w:line="240" w:lineRule="auto"/>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537"/>
    <w:pPr>
      <w:ind w:left="720"/>
      <w:contextualSpacing/>
    </w:pPr>
  </w:style>
  <w:style w:type="paragraph" w:styleId="FootnoteText">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FootnoteTextCh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FootnoteTextChar">
    <w:name w:val="Footnote Text Char"/>
    <w:aliases w:val="fn Char1,ADB Char1,single space Char,footnote text Char Char,fn Char Char,ADB Char Char,single space Char Char Char,Fußnote Char,Fußnotentextf Char,FOOTNOTES Char,Footnote Text Char1 Char Char Char,f Char,ft Char,ALTS FOOTNOTE Char"/>
    <w:basedOn w:val="DefaultParagraphFont"/>
    <w:link w:val="FootnoteText"/>
    <w:uiPriority w:val="99"/>
    <w:rsid w:val="00345537"/>
    <w:rPr>
      <w:rFonts w:ascii="Times New Roman" w:eastAsia="MS Mincho" w:hAnsi="Times New Roman" w:cs="Times New Roman"/>
      <w:sz w:val="20"/>
      <w:szCs w:val="20"/>
      <w:lang w:eastAsia="fr-FR"/>
    </w:rPr>
  </w:style>
  <w:style w:type="character" w:styleId="FootnoteReference">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Header">
    <w:name w:val="header"/>
    <w:basedOn w:val="Normal"/>
    <w:link w:val="HeaderChar"/>
    <w:uiPriority w:val="99"/>
    <w:unhideWhenUsed/>
    <w:rsid w:val="00FE20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2024"/>
  </w:style>
  <w:style w:type="paragraph" w:styleId="Footer">
    <w:name w:val="footer"/>
    <w:basedOn w:val="Normal"/>
    <w:link w:val="FooterChar"/>
    <w:uiPriority w:val="99"/>
    <w:unhideWhenUsed/>
    <w:rsid w:val="00FE20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2024"/>
  </w:style>
  <w:style w:type="character" w:styleId="Hyperlink">
    <w:name w:val="Hyperlink"/>
    <w:basedOn w:val="DefaultParagraphFont"/>
    <w:uiPriority w:val="99"/>
    <w:unhideWhenUsed/>
    <w:rsid w:val="0047728F"/>
    <w:rPr>
      <w:color w:val="0000FF" w:themeColor="hyperlink"/>
      <w:u w:val="single"/>
    </w:rPr>
  </w:style>
  <w:style w:type="character" w:styleId="FollowedHyperlink">
    <w:name w:val="FollowedHyperlink"/>
    <w:basedOn w:val="DefaultParagraphFont"/>
    <w:uiPriority w:val="99"/>
    <w:semiHidden/>
    <w:unhideWhenUsed/>
    <w:rsid w:val="009A41F0"/>
    <w:rPr>
      <w:color w:val="800080" w:themeColor="followedHyperlink"/>
      <w:u w:val="single"/>
    </w:rPr>
  </w:style>
  <w:style w:type="table" w:customStyle="1" w:styleId="Grilledutableau1">
    <w:name w:val="Grille du tableau1"/>
    <w:basedOn w:val="TableNormal"/>
    <w:next w:val="TableGrid"/>
    <w:uiPriority w:val="59"/>
    <w:rsid w:val="008A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3C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A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8769C6"/>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 </cp:lastModifiedBy>
  <cp:revision>4</cp:revision>
  <cp:lastPrinted>2019-09-30T18:58:00Z</cp:lastPrinted>
  <dcterms:created xsi:type="dcterms:W3CDTF">2021-02-08T17:52:00Z</dcterms:created>
  <dcterms:modified xsi:type="dcterms:W3CDTF">2021-02-08T19:29:00Z</dcterms:modified>
</cp:coreProperties>
</file>