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ABAB8" w14:textId="77777777" w:rsidR="00F17EB5" w:rsidRDefault="00D24DDA" w:rsidP="00D24DDA">
      <w:pPr>
        <w:pStyle w:val="Titre"/>
        <w:rPr>
          <w:rFonts w:asciiTheme="minorHAnsi" w:eastAsia="Times New Roman" w:hAnsiTheme="minorHAnsi" w:cs="Times New Roman"/>
          <w:b/>
          <w:spacing w:val="0"/>
          <w:kern w:val="0"/>
          <w:sz w:val="36"/>
          <w:szCs w:val="36"/>
          <w:lang w:eastAsia="zh-CN"/>
        </w:rPr>
      </w:pPr>
      <w:r w:rsidRPr="00D24DDA">
        <w:rPr>
          <w:rFonts w:asciiTheme="minorHAnsi" w:eastAsia="Times New Roman" w:hAnsiTheme="minorHAnsi" w:cs="Times New Roman"/>
          <w:b/>
          <w:spacing w:val="0"/>
          <w:kern w:val="0"/>
          <w:sz w:val="36"/>
          <w:szCs w:val="36"/>
          <w:lang w:eastAsia="zh-CN"/>
        </w:rPr>
        <w:t>Procédure de téléchargement d</w:t>
      </w:r>
      <w:bookmarkStart w:id="0" w:name="_GoBack"/>
      <w:bookmarkEnd w:id="0"/>
      <w:r w:rsidRPr="00D24DDA">
        <w:rPr>
          <w:rFonts w:asciiTheme="minorHAnsi" w:eastAsia="Times New Roman" w:hAnsiTheme="minorHAnsi" w:cs="Times New Roman"/>
          <w:b/>
          <w:spacing w:val="0"/>
          <w:kern w:val="0"/>
          <w:sz w:val="36"/>
          <w:szCs w:val="36"/>
          <w:lang w:eastAsia="zh-CN"/>
        </w:rPr>
        <w:t>es dossiers d’appel d’offre et de soumission électronique des offres par les soumissionnaires potentiels</w:t>
      </w:r>
    </w:p>
    <w:p w14:paraId="5BC9E7D4" w14:textId="77777777" w:rsidR="00D24DDA" w:rsidRDefault="00D24DDA" w:rsidP="00D24DDA">
      <w:pPr>
        <w:rPr>
          <w:lang w:eastAsia="zh-CN"/>
        </w:rPr>
      </w:pPr>
    </w:p>
    <w:p w14:paraId="6BCF98B0" w14:textId="77777777" w:rsidR="00D24DDA" w:rsidRPr="002D6862" w:rsidRDefault="00AB2A6E" w:rsidP="002D6862">
      <w:pPr>
        <w:pStyle w:val="Titre1"/>
      </w:pPr>
      <w:r w:rsidRPr="002D6862">
        <w:t>Procédure de t</w:t>
      </w:r>
      <w:r w:rsidR="00D24DDA" w:rsidRPr="002D6862">
        <w:t>éléchargement des dossiers d’appel d’offres :</w:t>
      </w:r>
    </w:p>
    <w:p w14:paraId="16218EA0" w14:textId="70B2C663" w:rsidR="00AB2A6E" w:rsidRDefault="00AB2A6E" w:rsidP="00AB2A6E">
      <w:pPr>
        <w:pStyle w:val="Paragraphedeliste"/>
        <w:numPr>
          <w:ilvl w:val="0"/>
          <w:numId w:val="2"/>
        </w:numPr>
        <w:spacing w:after="0" w:line="240" w:lineRule="auto"/>
        <w:contextualSpacing w:val="0"/>
      </w:pPr>
      <w:r>
        <w:t>T</w:t>
      </w:r>
      <w:r w:rsidRPr="00D24DDA">
        <w:t>out candidat souhaitant obtenir les documents</w:t>
      </w:r>
      <w:r>
        <w:t xml:space="preserve"> de l’Appel d’Offres devra s’enregistrer sur le lien indiqué au niveau de l’Avis </w:t>
      </w:r>
      <w:r w:rsidR="00AF6FC7">
        <w:t>d’Appel d’Offre.</w:t>
      </w:r>
    </w:p>
    <w:p w14:paraId="20695F2D" w14:textId="5F3BF5CF" w:rsidR="00AB2A6E" w:rsidRDefault="00AB2A6E" w:rsidP="00493398">
      <w:pPr>
        <w:pStyle w:val="Paragraphedeliste"/>
        <w:numPr>
          <w:ilvl w:val="0"/>
          <w:numId w:val="2"/>
        </w:numPr>
        <w:spacing w:after="0" w:line="240" w:lineRule="auto"/>
        <w:contextualSpacing w:val="0"/>
      </w:pPr>
      <w:r>
        <w:t xml:space="preserve">Dès renseignement du formulaire, </w:t>
      </w:r>
      <w:r w:rsidR="00AE0434">
        <w:t xml:space="preserve">le lien d’accès aux </w:t>
      </w:r>
      <w:r>
        <w:t>documents d’appels d’offres</w:t>
      </w:r>
      <w:r w:rsidR="008A709C">
        <w:t>,</w:t>
      </w:r>
      <w:r w:rsidR="00493398">
        <w:t xml:space="preserve"> accompagnés d’une lettre de confidentialité</w:t>
      </w:r>
      <w:r w:rsidR="008A709C">
        <w:t>,</w:t>
      </w:r>
      <w:r w:rsidR="00493398">
        <w:t xml:space="preserve"> </w:t>
      </w:r>
      <w:r>
        <w:t>ser</w:t>
      </w:r>
      <w:r w:rsidR="00AE0434">
        <w:t>a</w:t>
      </w:r>
      <w:r>
        <w:t xml:space="preserve"> communiqu</w:t>
      </w:r>
      <w:r w:rsidR="008A709C">
        <w:t>é</w:t>
      </w:r>
      <w:r>
        <w:t xml:space="preserve"> automatiquement au candidat. </w:t>
      </w:r>
    </w:p>
    <w:p w14:paraId="05750D07" w14:textId="562E81B6" w:rsidR="00CC38A7" w:rsidRDefault="00AB2A6E" w:rsidP="00E55623">
      <w:pPr>
        <w:pStyle w:val="Paragraphedeliste"/>
        <w:numPr>
          <w:ilvl w:val="0"/>
          <w:numId w:val="2"/>
        </w:numPr>
        <w:spacing w:after="0" w:line="240" w:lineRule="auto"/>
        <w:contextualSpacing w:val="0"/>
      </w:pPr>
      <w:r>
        <w:t xml:space="preserve">Pour accéder aux éléments techniques du dossier d’appel d’offres, le candidat devra </w:t>
      </w:r>
      <w:r w:rsidR="008A709C">
        <w:t>renseigner</w:t>
      </w:r>
      <w:r w:rsidR="00E55623">
        <w:t>, signer et cacheter</w:t>
      </w:r>
      <w:r>
        <w:t xml:space="preserve"> la lettre de confidentialité </w:t>
      </w:r>
      <w:r w:rsidR="00493398">
        <w:t xml:space="preserve">sus-indiquée </w:t>
      </w:r>
      <w:r>
        <w:t xml:space="preserve">et l’envoyer à l’adresse </w:t>
      </w:r>
      <w:hyperlink r:id="rId7" w:history="1">
        <w:r w:rsidRPr="00D24DDA">
          <w:t>sitespilotes@mcamorocco.ma</w:t>
        </w:r>
      </w:hyperlink>
      <w:r>
        <w:t xml:space="preserve"> </w:t>
      </w:r>
      <w:r w:rsidR="00AF6FC7">
        <w:rPr>
          <w:b/>
        </w:rPr>
        <w:t>à partir</w:t>
      </w:r>
      <w:r w:rsidRPr="00CC38A7">
        <w:rPr>
          <w:b/>
        </w:rPr>
        <w:t xml:space="preserve"> </w:t>
      </w:r>
      <w:r w:rsidR="00AF6FC7">
        <w:rPr>
          <w:b/>
        </w:rPr>
        <w:t>d’</w:t>
      </w:r>
      <w:r w:rsidRPr="00CC38A7">
        <w:rPr>
          <w:b/>
        </w:rPr>
        <w:t>une adresse e-mail professionnelle</w:t>
      </w:r>
      <w:r>
        <w:t xml:space="preserve">. </w:t>
      </w:r>
    </w:p>
    <w:p w14:paraId="76818A8D" w14:textId="51330E7D" w:rsidR="00AB2A6E" w:rsidRDefault="00AB2A6E" w:rsidP="00F411BF">
      <w:pPr>
        <w:pStyle w:val="Paragraphedeliste"/>
        <w:numPr>
          <w:ilvl w:val="0"/>
          <w:numId w:val="2"/>
        </w:numPr>
        <w:spacing w:after="0" w:line="240" w:lineRule="auto"/>
        <w:contextualSpacing w:val="0"/>
      </w:pPr>
      <w:r>
        <w:t xml:space="preserve">Dès vérification des informations fournies par le candidat lors de l’enregistrement et de la lettre de confidentialité </w:t>
      </w:r>
      <w:r w:rsidR="00AF6FC7">
        <w:t xml:space="preserve">dûment </w:t>
      </w:r>
      <w:r>
        <w:t xml:space="preserve">signée, </w:t>
      </w:r>
      <w:r w:rsidR="00F411BF">
        <w:t>une autorisation d’accès</w:t>
      </w:r>
      <w:r w:rsidRPr="00D24DDA">
        <w:t xml:space="preserve"> </w:t>
      </w:r>
      <w:r>
        <w:t>sera transmis</w:t>
      </w:r>
      <w:r w:rsidR="00F411BF">
        <w:t>e</w:t>
      </w:r>
      <w:r>
        <w:t xml:space="preserve"> au candidat pour le téléchargement des éléments techniques </w:t>
      </w:r>
      <w:r w:rsidR="00F411BF">
        <w:t>hébergés au niveau d’une data-room dédiée</w:t>
      </w:r>
      <w:r>
        <w:t>.</w:t>
      </w:r>
    </w:p>
    <w:p w14:paraId="62AD2839" w14:textId="77777777" w:rsidR="00AB2A6E" w:rsidRDefault="00AB2A6E" w:rsidP="00AB2A6E">
      <w:pPr>
        <w:spacing w:after="0" w:line="240" w:lineRule="auto"/>
      </w:pPr>
    </w:p>
    <w:p w14:paraId="21DDFB21" w14:textId="77777777" w:rsidR="00AB2A6E" w:rsidRDefault="00AB2A6E" w:rsidP="002D6862">
      <w:pPr>
        <w:pStyle w:val="Titre1"/>
      </w:pPr>
      <w:r>
        <w:t>Procédure de soumission des offres :</w:t>
      </w:r>
    </w:p>
    <w:p w14:paraId="5BF7D2BD" w14:textId="13029883" w:rsidR="00072888" w:rsidRPr="00072888" w:rsidRDefault="00072888" w:rsidP="00072888">
      <w:pPr>
        <w:pStyle w:val="Paragraphedeliste"/>
        <w:numPr>
          <w:ilvl w:val="0"/>
          <w:numId w:val="4"/>
        </w:numPr>
        <w:spacing w:after="200" w:line="276" w:lineRule="auto"/>
      </w:pPr>
      <w:r w:rsidRPr="00E43BC5">
        <w:t xml:space="preserve">Chaque Consultant </w:t>
      </w:r>
      <w:r>
        <w:t>devra</w:t>
      </w:r>
      <w:r w:rsidRPr="00E43BC5">
        <w:t xml:space="preserve"> soumettre, </w:t>
      </w:r>
      <w:r w:rsidRPr="00E43BC5">
        <w:rPr>
          <w:b/>
          <w:u w:val="single"/>
        </w:rPr>
        <w:t>pour chaque lot,</w:t>
      </w:r>
      <w:r w:rsidRPr="00E43BC5">
        <w:t xml:space="preserve"> sa proposition complète</w:t>
      </w:r>
      <w:r>
        <w:t xml:space="preserve"> </w:t>
      </w:r>
      <w:r w:rsidR="00AF6FC7">
        <w:t>via le</w:t>
      </w:r>
      <w:r>
        <w:t xml:space="preserve"> lien indiqué dans le </w:t>
      </w:r>
      <w:r w:rsidR="00AF6FC7">
        <w:t>R</w:t>
      </w:r>
      <w:r>
        <w:t xml:space="preserve">èglement de </w:t>
      </w:r>
      <w:r w:rsidR="00AF6FC7">
        <w:t xml:space="preserve">Consultation </w:t>
      </w:r>
      <w:r>
        <w:t>à cet effet</w:t>
      </w:r>
      <w:r w:rsidRPr="00E43BC5">
        <w:t xml:space="preserve">. Pour éviter tout équivoque, </w:t>
      </w:r>
      <w:r w:rsidR="008A709C">
        <w:t xml:space="preserve">la </w:t>
      </w:r>
      <w:r w:rsidRPr="00E43BC5">
        <w:t xml:space="preserve">proposition complète </w:t>
      </w:r>
      <w:r w:rsidR="008A709C">
        <w:t>comprend la</w:t>
      </w:r>
      <w:r w:rsidRPr="00E43BC5">
        <w:t xml:space="preserve"> proposition technique </w:t>
      </w:r>
      <w:r w:rsidR="008A709C">
        <w:t>et la</w:t>
      </w:r>
      <w:r w:rsidRPr="00E43BC5">
        <w:t xml:space="preserve"> proposition financière.</w:t>
      </w:r>
      <w:r>
        <w:t xml:space="preserve"> </w:t>
      </w:r>
      <w:r w:rsidRPr="00E43BC5">
        <w:rPr>
          <w:rFonts w:eastAsia="Calibri"/>
        </w:rPr>
        <w:t xml:space="preserve">Les propositions soumises par courrier électronique ne seront pas acceptées. En outre, la proposition complète doit être soumise avant la date limite de soumission. Un </w:t>
      </w:r>
      <w:r w:rsidR="00AF6FC7">
        <w:rPr>
          <w:rFonts w:eastAsia="Calibri"/>
        </w:rPr>
        <w:t>candidat</w:t>
      </w:r>
      <w:r w:rsidR="00AF6FC7" w:rsidRPr="00E43BC5">
        <w:rPr>
          <w:rFonts w:eastAsia="Calibri"/>
        </w:rPr>
        <w:t xml:space="preserve"> </w:t>
      </w:r>
      <w:r w:rsidRPr="00E43BC5">
        <w:rPr>
          <w:rFonts w:eastAsia="Calibri"/>
        </w:rPr>
        <w:t>qui soumet uniquement la proposition technique ou uniquement la proposition financière verra sa proposition rejetée.</w:t>
      </w:r>
    </w:p>
    <w:p w14:paraId="4D5C8DE0" w14:textId="65A19F32" w:rsidR="00072888" w:rsidRPr="00303C76" w:rsidRDefault="00303C76" w:rsidP="00072888">
      <w:pPr>
        <w:pStyle w:val="Paragraphedeliste"/>
        <w:numPr>
          <w:ilvl w:val="0"/>
          <w:numId w:val="4"/>
        </w:numPr>
        <w:spacing w:after="200" w:line="276" w:lineRule="auto"/>
      </w:pPr>
      <w:r w:rsidRPr="00E43BC5">
        <w:rPr>
          <w:rFonts w:eastAsia="Calibri"/>
        </w:rPr>
        <w:t xml:space="preserve">Tous les documents soumis doivent obligatoirement être en format PDF, Microsoft Word ou Microsoft Excel. </w:t>
      </w:r>
      <w:r w:rsidR="00AF6FC7">
        <w:rPr>
          <w:rFonts w:eastAsia="Calibri"/>
        </w:rPr>
        <w:t>L</w:t>
      </w:r>
      <w:r w:rsidRPr="00E43BC5">
        <w:rPr>
          <w:rFonts w:eastAsia="Calibri"/>
        </w:rPr>
        <w:t>es documents soumis dans un format archivé et/ou compressé (compressé par WinZip - y compris toute application de la catégorie zip, WinRAR, 7z, 7zX ou tout autre format similaire) ne sont pas acceptés.</w:t>
      </w:r>
    </w:p>
    <w:p w14:paraId="72BBB5D2" w14:textId="3ABD491A" w:rsidR="00303C76" w:rsidRPr="00303C76" w:rsidRDefault="00303C76" w:rsidP="00303C76">
      <w:pPr>
        <w:pStyle w:val="Paragraphedeliste"/>
        <w:numPr>
          <w:ilvl w:val="0"/>
          <w:numId w:val="4"/>
        </w:numPr>
      </w:pPr>
      <w:r w:rsidRPr="00303C76">
        <w:t>La proposition technique et la proposition financière, pour chaque lot, doivent être présentées dans des fichiers / dossiers pdf (s) / Microsoft Word séparés</w:t>
      </w:r>
      <w:r w:rsidR="00AF6FC7">
        <w:t>.</w:t>
      </w:r>
      <w:r w:rsidRPr="00303C76">
        <w:t xml:space="preserve"> </w:t>
      </w:r>
      <w:r w:rsidR="00AF6FC7">
        <w:t xml:space="preserve">La </w:t>
      </w:r>
      <w:r w:rsidRPr="00303C76">
        <w:t xml:space="preserve">proposition technique </w:t>
      </w:r>
      <w:r w:rsidR="00AF6FC7">
        <w:t xml:space="preserve">peut être protégée par mot de passe </w:t>
      </w:r>
      <w:r w:rsidRPr="00303C76">
        <w:t>à la discrétion du soumissionnaire</w:t>
      </w:r>
      <w:r w:rsidR="00AF6FC7">
        <w:t>. La</w:t>
      </w:r>
      <w:r w:rsidRPr="00303C76">
        <w:t xml:space="preserve"> proposition financière </w:t>
      </w:r>
      <w:r w:rsidR="00AF6FC7" w:rsidRPr="00C033DB">
        <w:rPr>
          <w:u w:val="single"/>
        </w:rPr>
        <w:t>doit obligatoirement être protégée</w:t>
      </w:r>
      <w:r w:rsidR="00AF6FC7">
        <w:t xml:space="preserve"> par mot de passe</w:t>
      </w:r>
      <w:r w:rsidRPr="00303C76">
        <w:t>, comme indiqué ci-dessous.</w:t>
      </w:r>
    </w:p>
    <w:p w14:paraId="3B9B9361" w14:textId="5C6F6D4B" w:rsidR="00AF6FC7" w:rsidRDefault="00AF6FC7" w:rsidP="00AF6FC7">
      <w:pPr>
        <w:pStyle w:val="Paragraphedeliste"/>
        <w:numPr>
          <w:ilvl w:val="0"/>
          <w:numId w:val="4"/>
        </w:numPr>
        <w:spacing w:after="200" w:line="276" w:lineRule="auto"/>
      </w:pPr>
      <w:r>
        <w:t xml:space="preserve">Les soumissionnaires </w:t>
      </w:r>
      <w:r w:rsidR="00C4281F">
        <w:t>ayant choisi</w:t>
      </w:r>
      <w:r>
        <w:t xml:space="preserve"> de protéger leur proposition technique par un mot de passe </w:t>
      </w:r>
      <w:r w:rsidR="00C4281F">
        <w:t>demeurent</w:t>
      </w:r>
      <w:r>
        <w:t xml:space="preserve"> </w:t>
      </w:r>
      <w:r w:rsidR="00C4281F">
        <w:t>responsables de</w:t>
      </w:r>
      <w:r>
        <w:t xml:space="preserve"> la fourniture</w:t>
      </w:r>
      <w:r w:rsidR="00C4281F">
        <w:t>,</w:t>
      </w:r>
      <w:r>
        <w:t xml:space="preserve"> par courrier électronique à l'adresse indiquée ci-dessous</w:t>
      </w:r>
      <w:r w:rsidR="00260FD8">
        <w:t>, du</w:t>
      </w:r>
      <w:r>
        <w:t xml:space="preserve"> mot de passe correct avant l'ouverture de la proposition technique. S'ils ne parviennent pas à fournir le mot de passe correct ouvrant les fichiers permettant que leur contenu pertinent soit annoncé avant la fin de l'ouverture officielle des propositions techniques, leur proposition complète sera rejetée.</w:t>
      </w:r>
    </w:p>
    <w:p w14:paraId="263B2543" w14:textId="77777777" w:rsidR="00303C76" w:rsidRDefault="00303C76" w:rsidP="00303C76">
      <w:pPr>
        <w:pStyle w:val="Paragraphedeliste"/>
        <w:numPr>
          <w:ilvl w:val="0"/>
          <w:numId w:val="4"/>
        </w:numPr>
        <w:spacing w:after="200" w:line="276" w:lineRule="auto"/>
      </w:pPr>
      <w:r>
        <w:t>Les candidats doivent utiliser la nomenclature suivante, pour chaque lot choisi, pour les noms de fichiers de propositions :</w:t>
      </w:r>
    </w:p>
    <w:p w14:paraId="46114B70" w14:textId="19A58CE7" w:rsidR="00303C76" w:rsidRPr="00C033DB" w:rsidRDefault="00303C76" w:rsidP="00303C76">
      <w:pPr>
        <w:pStyle w:val="Paragraphedeliste"/>
        <w:numPr>
          <w:ilvl w:val="1"/>
          <w:numId w:val="6"/>
        </w:numPr>
        <w:spacing w:after="200" w:line="276" w:lineRule="auto"/>
      </w:pPr>
      <w:r w:rsidRPr="00C033DB">
        <w:lastRenderedPageBreak/>
        <w:t xml:space="preserve">Nom du fichier de la proposition technique : TechPro [nom du candidat] </w:t>
      </w:r>
      <w:r w:rsidR="00AE0434" w:rsidRPr="00C033DB">
        <w:t>LI</w:t>
      </w:r>
      <w:r w:rsidRPr="00C033DB">
        <w:t>-</w:t>
      </w:r>
      <w:r w:rsidR="00AE0434" w:rsidRPr="00C033DB">
        <w:t>SP</w:t>
      </w:r>
      <w:r w:rsidRPr="00C033DB">
        <w:t xml:space="preserve">- Lot </w:t>
      </w:r>
      <w:r w:rsidR="00AE0434" w:rsidRPr="00C033DB">
        <w:t>[Nom du site]</w:t>
      </w:r>
      <w:r w:rsidRPr="00C033DB">
        <w:t xml:space="preserve"> - MCA-Morocco</w:t>
      </w:r>
    </w:p>
    <w:p w14:paraId="2087E833" w14:textId="7F1B4B10" w:rsidR="00303C76" w:rsidRPr="00C033DB" w:rsidRDefault="00303C76" w:rsidP="00303C76">
      <w:pPr>
        <w:pStyle w:val="Paragraphedeliste"/>
        <w:numPr>
          <w:ilvl w:val="1"/>
          <w:numId w:val="6"/>
        </w:numPr>
        <w:spacing w:after="200" w:line="276" w:lineRule="auto"/>
      </w:pPr>
      <w:r w:rsidRPr="00C033DB">
        <w:t xml:space="preserve">Nom du fichier de la proposition financière : FinPro [nom du candidat] </w:t>
      </w:r>
      <w:r w:rsidR="00AE0434" w:rsidRPr="00C033DB">
        <w:t>LI-SP- Lot [Nom du site]</w:t>
      </w:r>
      <w:r w:rsidRPr="00C033DB">
        <w:t>- MCA-Morocco</w:t>
      </w:r>
    </w:p>
    <w:p w14:paraId="6F391B23" w14:textId="04703ECD" w:rsidR="00303C76" w:rsidRPr="000B6993" w:rsidRDefault="000B6993" w:rsidP="00072888">
      <w:pPr>
        <w:pStyle w:val="Paragraphedeliste"/>
        <w:numPr>
          <w:ilvl w:val="0"/>
          <w:numId w:val="4"/>
        </w:numPr>
        <w:spacing w:after="200" w:line="276" w:lineRule="auto"/>
      </w:pPr>
      <w:r w:rsidRPr="00E43BC5">
        <w:rPr>
          <w:rFonts w:eastAsia="Calibri"/>
        </w:rPr>
        <w:t>Les c</w:t>
      </w:r>
      <w:r>
        <w:rPr>
          <w:rFonts w:eastAsia="Calibri"/>
        </w:rPr>
        <w:t>andidat</w:t>
      </w:r>
      <w:r w:rsidRPr="00E43BC5">
        <w:rPr>
          <w:rFonts w:eastAsia="Calibri"/>
        </w:rPr>
        <w:t xml:space="preserve">s qui atteignent la note technique minimale requise pour l’évaluation financière, </w:t>
      </w:r>
      <w:r w:rsidRPr="00E43BC5">
        <w:rPr>
          <w:b/>
          <w:u w:val="single"/>
        </w:rPr>
        <w:t xml:space="preserve">pour </w:t>
      </w:r>
      <w:r w:rsidR="00AF6FC7">
        <w:rPr>
          <w:b/>
          <w:u w:val="single"/>
        </w:rPr>
        <w:t xml:space="preserve">un </w:t>
      </w:r>
      <w:r w:rsidRPr="00E43BC5">
        <w:rPr>
          <w:b/>
          <w:u w:val="single"/>
        </w:rPr>
        <w:t>lot</w:t>
      </w:r>
      <w:r w:rsidR="00AF6FC7">
        <w:rPr>
          <w:b/>
          <w:u w:val="single"/>
        </w:rPr>
        <w:t xml:space="preserve"> donné</w:t>
      </w:r>
      <w:r w:rsidRPr="00E43BC5">
        <w:rPr>
          <w:b/>
          <w:u w:val="single"/>
        </w:rPr>
        <w:t>,</w:t>
      </w:r>
      <w:r w:rsidRPr="00E43BC5">
        <w:rPr>
          <w:rFonts w:eastAsia="Calibri"/>
        </w:rPr>
        <w:t xml:space="preserve"> devront fournir le mot de passe de leur proposition financière à une date ultérieure</w:t>
      </w:r>
      <w:r>
        <w:rPr>
          <w:rFonts w:eastAsia="Calibri"/>
        </w:rPr>
        <w:t>.</w:t>
      </w:r>
    </w:p>
    <w:p w14:paraId="7CD2FD48" w14:textId="06843B94" w:rsidR="000B6993" w:rsidRPr="000B6993" w:rsidRDefault="000B6993" w:rsidP="000B6993">
      <w:pPr>
        <w:pStyle w:val="Paragraphedeliste"/>
        <w:numPr>
          <w:ilvl w:val="0"/>
          <w:numId w:val="4"/>
        </w:numPr>
      </w:pPr>
      <w:r w:rsidRPr="000B6993">
        <w:t xml:space="preserve">Pour chaque lot, </w:t>
      </w:r>
      <w:r w:rsidR="00C4281F">
        <w:t>s</w:t>
      </w:r>
      <w:r w:rsidRPr="000B6993">
        <w:t xml:space="preserve">i un soumissionnaire soumet une proposition technique </w:t>
      </w:r>
      <w:r w:rsidR="00C4281F">
        <w:t>protégée</w:t>
      </w:r>
      <w:r w:rsidRPr="000B6993">
        <w:t xml:space="preserve"> par mot de passe, </w:t>
      </w:r>
      <w:r w:rsidR="00C4281F">
        <w:t>c</w:t>
      </w:r>
      <w:r w:rsidRPr="000B6993">
        <w:t xml:space="preserve">e mot de passe </w:t>
      </w:r>
      <w:r w:rsidR="00BC4B91">
        <w:t xml:space="preserve">doit être envoyé au plus tôt </w:t>
      </w:r>
      <w:r w:rsidRPr="000B6993">
        <w:t xml:space="preserve">un jour avant la date limite de </w:t>
      </w:r>
      <w:r w:rsidR="00BC4B91">
        <w:t>soumission</w:t>
      </w:r>
      <w:r>
        <w:t xml:space="preserve"> et au plus tard</w:t>
      </w:r>
      <w:r w:rsidR="00C4281F">
        <w:t xml:space="preserve"> quinze</w:t>
      </w:r>
      <w:r>
        <w:t xml:space="preserve"> </w:t>
      </w:r>
      <w:r w:rsidR="00C4281F">
        <w:t>(</w:t>
      </w:r>
      <w:r w:rsidRPr="000B6993">
        <w:t>15</w:t>
      </w:r>
      <w:r w:rsidR="00C4281F">
        <w:t>)</w:t>
      </w:r>
      <w:r w:rsidRPr="000B6993">
        <w:t xml:space="preserve"> minutes ava</w:t>
      </w:r>
      <w:r w:rsidR="00BC4B91">
        <w:t>nt l’heure limite de soumission</w:t>
      </w:r>
      <w:r w:rsidRPr="000B6993">
        <w:t xml:space="preserve"> heure locale de Rabat-Maroc </w:t>
      </w:r>
      <w:r w:rsidR="00486401">
        <w:t>de</w:t>
      </w:r>
      <w:r w:rsidR="00BC4B91">
        <w:t xml:space="preserve"> </w:t>
      </w:r>
      <w:r w:rsidRPr="000B6993">
        <w:t>la date limite de soumission</w:t>
      </w:r>
      <w:r w:rsidR="00486401">
        <w:t>,</w:t>
      </w:r>
      <w:r w:rsidR="00BC4B91">
        <w:t xml:space="preserve"> </w:t>
      </w:r>
      <w:r w:rsidR="00486401">
        <w:t xml:space="preserve">et ce </w:t>
      </w:r>
      <w:r>
        <w:t>à l'adresse e-mail suivante: sitespilotes</w:t>
      </w:r>
      <w:r w:rsidRPr="000B6993">
        <w:t>@mcamorocco.ma</w:t>
      </w:r>
    </w:p>
    <w:p w14:paraId="454B9ED4" w14:textId="10C384D3" w:rsidR="00BC4B91" w:rsidRDefault="00BC4B91" w:rsidP="00BC4B91">
      <w:pPr>
        <w:pStyle w:val="Paragraphedeliste"/>
        <w:numPr>
          <w:ilvl w:val="0"/>
          <w:numId w:val="4"/>
        </w:numPr>
        <w:spacing w:after="200" w:line="276" w:lineRule="auto"/>
      </w:pPr>
      <w:r>
        <w:t>Les propositions financières, pour chaque lot, doivent impérativement être protégées par un mot de passe afin que les fichiers ne puissent être ouverts sans le mot de passe. Les mots de passe de la proposition financière ne doivent pas être soumis avec la proposition complète</w:t>
      </w:r>
      <w:r w:rsidR="00486401">
        <w:t>. Ils</w:t>
      </w:r>
      <w:r>
        <w:t xml:space="preserve"> ne seront envoyés que par les soumissionnaires qui sont sollicités à cet effet par l'</w:t>
      </w:r>
      <w:r w:rsidR="00C4281F">
        <w:t>Agence</w:t>
      </w:r>
      <w:r>
        <w:t xml:space="preserve"> MCA</w:t>
      </w:r>
      <w:r w:rsidR="00C4281F">
        <w:t>-Morocco</w:t>
      </w:r>
      <w:r>
        <w:t xml:space="preserve"> après la conclusion de l'évaluation technique.</w:t>
      </w:r>
    </w:p>
    <w:p w14:paraId="0119059C" w14:textId="77777777" w:rsidR="00BC4B91" w:rsidRDefault="00BC4B91" w:rsidP="00BC4B91">
      <w:pPr>
        <w:pStyle w:val="Paragraphedeliste"/>
        <w:numPr>
          <w:ilvl w:val="0"/>
          <w:numId w:val="4"/>
        </w:numPr>
        <w:spacing w:after="200" w:line="276" w:lineRule="auto"/>
      </w:pPr>
      <w:r>
        <w:t xml:space="preserve">La proposition entière du soumissionnaire sera rejetée </w:t>
      </w:r>
      <w:r w:rsidRPr="00C033DB">
        <w:rPr>
          <w:u w:val="single"/>
        </w:rPr>
        <w:t>si la proposition financière n'est pas protégée par un mot de passe</w:t>
      </w:r>
      <w:r>
        <w:t>.</w:t>
      </w:r>
    </w:p>
    <w:p w14:paraId="37F8D5F0" w14:textId="37CB4F7F" w:rsidR="00BC4B91" w:rsidRDefault="00BC4B91" w:rsidP="00BC4B91">
      <w:pPr>
        <w:pStyle w:val="Paragraphedeliste"/>
        <w:numPr>
          <w:ilvl w:val="0"/>
          <w:numId w:val="4"/>
        </w:numPr>
        <w:spacing w:after="200" w:line="276" w:lineRule="auto"/>
      </w:pPr>
      <w:r>
        <w:t xml:space="preserve">Si un soumissionnaire ne fournit pas de mot de passe lorsqu'il </w:t>
      </w:r>
      <w:r w:rsidR="00486401">
        <w:t xml:space="preserve">lui </w:t>
      </w:r>
      <w:r>
        <w:t>est demandé ou fournit un mot de passe incorrect ou ne parvient pas à fournir le mot de passe correct à la fin de l'ouverture officielle des propositions financières, l'ensemble de sa proposition sera rejeté</w:t>
      </w:r>
      <w:r w:rsidR="00486401">
        <w:t>e</w:t>
      </w:r>
      <w:r>
        <w:t>.</w:t>
      </w:r>
    </w:p>
    <w:p w14:paraId="60342EBB" w14:textId="4DE2EBE8" w:rsidR="00BC4B91" w:rsidRDefault="00BC4B91" w:rsidP="00BC4B91">
      <w:pPr>
        <w:pStyle w:val="Paragraphedeliste"/>
        <w:numPr>
          <w:ilvl w:val="0"/>
          <w:numId w:val="4"/>
        </w:numPr>
        <w:spacing w:after="200" w:line="276" w:lineRule="auto"/>
      </w:pPr>
      <w:r>
        <w:t>Le mot de passe pour ouvrir la proposition financière doit être envoyé à</w:t>
      </w:r>
      <w:r w:rsidR="002F2E3E">
        <w:t xml:space="preserve"> l’Agence</w:t>
      </w:r>
      <w:r>
        <w:t xml:space="preserve"> MCA-Morocco à une date et une heure (ainsi qu'à une adresse électronique) qui seront </w:t>
      </w:r>
      <w:r w:rsidR="002F2E3E">
        <w:t>indiquées ultérieurement</w:t>
      </w:r>
      <w:r>
        <w:t xml:space="preserve">, </w:t>
      </w:r>
      <w:r w:rsidRPr="00F411BF">
        <w:t>aux soumissionnaires qui auront dépassé le score technique minium</w:t>
      </w:r>
      <w:r w:rsidR="0035700A">
        <w:t xml:space="preserve"> requis</w:t>
      </w:r>
      <w:r>
        <w:t>, une fois les propositions techniques évaluées. Les soumissionnaires qui envoient leurs mots de passe avant que l'</w:t>
      </w:r>
      <w:r w:rsidR="0035700A">
        <w:t>Agence</w:t>
      </w:r>
      <w:r>
        <w:t xml:space="preserve"> MCA</w:t>
      </w:r>
      <w:r w:rsidR="0035700A">
        <w:t>-Morocco</w:t>
      </w:r>
      <w:r>
        <w:t xml:space="preserve"> ne les y invite formellement verront leur proposition complète rejetée.</w:t>
      </w:r>
    </w:p>
    <w:p w14:paraId="4CF1995E" w14:textId="15810238" w:rsidR="00BC4B91" w:rsidRDefault="00BC4B91" w:rsidP="00BC4B91">
      <w:pPr>
        <w:pStyle w:val="Paragraphedeliste"/>
        <w:numPr>
          <w:ilvl w:val="0"/>
          <w:numId w:val="4"/>
        </w:numPr>
        <w:spacing w:after="200" w:line="276" w:lineRule="auto"/>
      </w:pPr>
      <w:r>
        <w:t xml:space="preserve">Des instructions sur la protection par mot de passe des fichiers PDF dans Adobe Acrobat sont accessibles à l’adresse suivante : </w:t>
      </w:r>
      <w:hyperlink r:id="rId8" w:history="1">
        <w:r w:rsidR="00486401" w:rsidRPr="00E6338C">
          <w:rPr>
            <w:rStyle w:val="Lienhypertexte"/>
          </w:rPr>
          <w:t>https://helpx.adobe.com/acrobat/using/securing-pdfs-passwords.html</w:t>
        </w:r>
      </w:hyperlink>
      <w:r w:rsidR="00486401">
        <w:t xml:space="preserve"> </w:t>
      </w:r>
      <w:r>
        <w:t xml:space="preserve">. Si un soumissionnaire possède uniquement Adobe Reader, il est conseillé de télécharger et d'installer un programme gratuit tel que PDFMate. Des instructions sur la protection par mot de passe des fichiers PDF dans PDFMate sont disponibles à l'adresse suivante : </w:t>
      </w:r>
      <w:hyperlink r:id="rId9" w:history="1">
        <w:r w:rsidR="00486401" w:rsidRPr="00E6338C">
          <w:rPr>
            <w:rStyle w:val="Lienhypertexte"/>
          </w:rPr>
          <w:t>http://www.pdfmate.com/feature-encrypt.html</w:t>
        </w:r>
      </w:hyperlink>
      <w:r w:rsidR="00486401">
        <w:t xml:space="preserve"> </w:t>
      </w:r>
      <w:r>
        <w:t>.</w:t>
      </w:r>
    </w:p>
    <w:p w14:paraId="6B959864" w14:textId="113ED725" w:rsidR="00BC4B91" w:rsidRDefault="00BC4B91" w:rsidP="00BC4B91">
      <w:pPr>
        <w:pStyle w:val="Paragraphedeliste"/>
        <w:numPr>
          <w:ilvl w:val="0"/>
          <w:numId w:val="4"/>
        </w:numPr>
        <w:spacing w:after="200" w:line="276" w:lineRule="auto"/>
      </w:pPr>
      <w:r>
        <w:t xml:space="preserve">Des instructions sur la protection par mot de passe d'un document Microsoft Word (ou Excel) sont disponibles à l'adresse suivante: </w:t>
      </w:r>
      <w:hyperlink r:id="rId10" w:history="1">
        <w:r w:rsidR="00486401" w:rsidRPr="00E6338C">
          <w:rPr>
            <w:rStyle w:val="Lienhypertexte"/>
          </w:rPr>
          <w:t>https://support.office.com/en-us/article/add-or-remove-protection-in-your-document-classeur-ou-présentation-05084cc3-300d-4c1a-8416-38d3e37d6826</w:t>
        </w:r>
      </w:hyperlink>
      <w:r w:rsidR="00486401">
        <w:t xml:space="preserve"> </w:t>
      </w:r>
      <w:r>
        <w:t>.</w:t>
      </w:r>
    </w:p>
    <w:p w14:paraId="1FC947D0" w14:textId="32D04DC8" w:rsidR="00486401" w:rsidRDefault="00A97F86" w:rsidP="00A97F86">
      <w:pPr>
        <w:pStyle w:val="Paragraphedeliste"/>
        <w:numPr>
          <w:ilvl w:val="0"/>
          <w:numId w:val="4"/>
        </w:numPr>
        <w:spacing w:after="200" w:line="276" w:lineRule="auto"/>
      </w:pPr>
      <w:r>
        <w:t>Chaque document téléchargé (que ce soit en tout ou en partie dans la proposition technique ou la proposition financière), pour chaque lot, ne doit pas dépasser 10 Go chacun.</w:t>
      </w:r>
    </w:p>
    <w:p w14:paraId="2829E033" w14:textId="5094BA7B" w:rsidR="00AB2A6E" w:rsidRPr="00D24DDA" w:rsidRDefault="00A97F86" w:rsidP="00C033DB">
      <w:pPr>
        <w:pStyle w:val="Paragraphedeliste"/>
        <w:numPr>
          <w:ilvl w:val="0"/>
          <w:numId w:val="4"/>
        </w:numPr>
        <w:spacing w:after="200" w:line="276" w:lineRule="auto"/>
        <w:rPr>
          <w:lang w:eastAsia="zh-CN"/>
        </w:rPr>
      </w:pPr>
      <w:r>
        <w:t>Les soumissionnaires sont informés que la capacité de leur bande passante Internet déterminera la vitesse de chargement de leurs propositions via le lien de demande de fichier. Les consultants sont donc invités à commencer le processus de chargement de leurs propositions via le lien de demande de fichier à temps avant la date limite de soumission des propositions.</w:t>
      </w:r>
    </w:p>
    <w:sectPr w:rsidR="00AB2A6E" w:rsidRPr="00D24DD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1B0DF" w16cid:durableId="226004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1413B" w14:textId="77777777" w:rsidR="007114ED" w:rsidRDefault="007114ED" w:rsidP="00303C76">
      <w:pPr>
        <w:spacing w:after="0" w:line="240" w:lineRule="auto"/>
      </w:pPr>
      <w:r>
        <w:separator/>
      </w:r>
    </w:p>
  </w:endnote>
  <w:endnote w:type="continuationSeparator" w:id="0">
    <w:p w14:paraId="3ABD8640" w14:textId="77777777" w:rsidR="007114ED" w:rsidRDefault="007114ED" w:rsidP="0030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E0C3A" w14:textId="77777777" w:rsidR="007114ED" w:rsidRDefault="007114ED" w:rsidP="00303C76">
      <w:pPr>
        <w:spacing w:after="0" w:line="240" w:lineRule="auto"/>
      </w:pPr>
      <w:r>
        <w:separator/>
      </w:r>
    </w:p>
  </w:footnote>
  <w:footnote w:type="continuationSeparator" w:id="0">
    <w:p w14:paraId="7E183BB7" w14:textId="77777777" w:rsidR="007114ED" w:rsidRDefault="007114ED" w:rsidP="00303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0904"/>
    <w:multiLevelType w:val="hybridMultilevel"/>
    <w:tmpl w:val="F16C4E4C"/>
    <w:lvl w:ilvl="0" w:tplc="040C000F">
      <w:start w:val="1"/>
      <w:numFmt w:val="decimal"/>
      <w:lvlText w:val="%1."/>
      <w:lvlJc w:val="left"/>
      <w:pPr>
        <w:ind w:left="720" w:hanging="360"/>
      </w:pPr>
    </w:lvl>
    <w:lvl w:ilvl="1" w:tplc="E8408A28">
      <w:start w:val="1"/>
      <w:numFmt w:val="decimal"/>
      <w:lvlText w:val="%2."/>
      <w:lvlJc w:val="left"/>
      <w:pPr>
        <w:ind w:left="1440" w:hanging="360"/>
      </w:pPr>
      <w:rPr>
        <w:rFonts w:asciiTheme="minorHAnsi" w:eastAsia="SimSun" w:hAnsiTheme="minorHAnsi" w:cs="Times New Roman"/>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38DE2180">
      <w:start w:val="15"/>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805DA6"/>
    <w:multiLevelType w:val="hybridMultilevel"/>
    <w:tmpl w:val="F8E4DA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38DE2180">
      <w:start w:val="15"/>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5848D4"/>
    <w:multiLevelType w:val="hybridMultilevel"/>
    <w:tmpl w:val="639CCAC4"/>
    <w:lvl w:ilvl="0" w:tplc="597AFE4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CF191E"/>
    <w:multiLevelType w:val="hybridMultilevel"/>
    <w:tmpl w:val="3F1440AC"/>
    <w:lvl w:ilvl="0" w:tplc="A63A6F8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E154352"/>
    <w:multiLevelType w:val="hybridMultilevel"/>
    <w:tmpl w:val="ADC4D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DA"/>
    <w:rsid w:val="00072888"/>
    <w:rsid w:val="000B6993"/>
    <w:rsid w:val="000E042A"/>
    <w:rsid w:val="00260FD8"/>
    <w:rsid w:val="002D6862"/>
    <w:rsid w:val="002F2E3E"/>
    <w:rsid w:val="00303C76"/>
    <w:rsid w:val="00306E12"/>
    <w:rsid w:val="0035700A"/>
    <w:rsid w:val="00486401"/>
    <w:rsid w:val="00493398"/>
    <w:rsid w:val="004D28E5"/>
    <w:rsid w:val="0065350C"/>
    <w:rsid w:val="006F6B14"/>
    <w:rsid w:val="007114ED"/>
    <w:rsid w:val="007A2D97"/>
    <w:rsid w:val="007B1028"/>
    <w:rsid w:val="007E27C2"/>
    <w:rsid w:val="008A709C"/>
    <w:rsid w:val="00A62633"/>
    <w:rsid w:val="00A97F86"/>
    <w:rsid w:val="00AB2A6E"/>
    <w:rsid w:val="00AE0434"/>
    <w:rsid w:val="00AF6FC7"/>
    <w:rsid w:val="00BC4B91"/>
    <w:rsid w:val="00C033DB"/>
    <w:rsid w:val="00C4281F"/>
    <w:rsid w:val="00CC38A7"/>
    <w:rsid w:val="00D24DDA"/>
    <w:rsid w:val="00DE4671"/>
    <w:rsid w:val="00E35157"/>
    <w:rsid w:val="00E55623"/>
    <w:rsid w:val="00F17EB5"/>
    <w:rsid w:val="00F411BF"/>
    <w:rsid w:val="00F866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E2DD"/>
  <w15:chartTrackingRefBased/>
  <w15:docId w15:val="{044E9AC7-0517-4F8E-9B5C-B8186B2D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D6862"/>
    <w:pPr>
      <w:keepNext/>
      <w:keepLines/>
      <w:numPr>
        <w:numId w:val="7"/>
      </w:numPr>
      <w:spacing w:before="240" w:after="0"/>
      <w:outlineLvl w:val="0"/>
    </w:pPr>
    <w:rPr>
      <w:rFonts w:asciiTheme="majorHAnsi" w:eastAsiaTheme="majorEastAsia" w:hAnsiTheme="majorHAnsi" w:cstheme="majorBidi"/>
      <w:b/>
      <w:color w:val="2E74B5" w:themeColor="accent1" w:themeShade="BF"/>
      <w:sz w:val="32"/>
      <w:szCs w:val="3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24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4DDA"/>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D6862"/>
    <w:rPr>
      <w:rFonts w:asciiTheme="majorHAnsi" w:eastAsiaTheme="majorEastAsia" w:hAnsiTheme="majorHAnsi" w:cstheme="majorBidi"/>
      <w:b/>
      <w:color w:val="2E74B5" w:themeColor="accent1" w:themeShade="BF"/>
      <w:sz w:val="32"/>
      <w:szCs w:val="32"/>
      <w:lang w:eastAsia="zh-CN"/>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1"/>
    <w:qFormat/>
    <w:rsid w:val="00D24DDA"/>
    <w:pPr>
      <w:ind w:left="720"/>
      <w:contextualSpacing/>
    </w:pPr>
  </w:style>
  <w:style w:type="paragraph" w:customStyle="1" w:styleId="SimpleList">
    <w:name w:val="Simple List"/>
    <w:basedOn w:val="Normal"/>
    <w:rsid w:val="00D24DDA"/>
    <w:pPr>
      <w:widowControl w:val="0"/>
      <w:numPr>
        <w:numId w:val="3"/>
      </w:numPr>
      <w:autoSpaceDE w:val="0"/>
      <w:autoSpaceDN w:val="0"/>
      <w:adjustRightInd w:val="0"/>
      <w:spacing w:after="0" w:line="240" w:lineRule="auto"/>
      <w:jc w:val="both"/>
    </w:pPr>
    <w:rPr>
      <w:rFonts w:ascii="Times New Roman" w:eastAsia="SimSun" w:hAnsi="Times New Roman" w:cs="Times New Roman"/>
      <w:sz w:val="24"/>
      <w:szCs w:val="28"/>
      <w:lang w:val="en-US" w:eastAsia="zh-CN"/>
    </w:rPr>
  </w:style>
  <w:style w:type="character" w:styleId="Lienhypertexte">
    <w:name w:val="Hyperlink"/>
    <w:basedOn w:val="Policepardfaut"/>
    <w:uiPriority w:val="99"/>
    <w:unhideWhenUsed/>
    <w:rsid w:val="00D24DDA"/>
    <w:rPr>
      <w:color w:val="0563C1" w:themeColor="hyperlink"/>
      <w:u w:val="single"/>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1"/>
    <w:qFormat/>
    <w:locked/>
    <w:rsid w:val="00072888"/>
  </w:style>
  <w:style w:type="character" w:styleId="Marquedecommentaire">
    <w:name w:val="annotation reference"/>
    <w:basedOn w:val="Policepardfaut"/>
    <w:uiPriority w:val="99"/>
    <w:semiHidden/>
    <w:unhideWhenUsed/>
    <w:rsid w:val="00493398"/>
    <w:rPr>
      <w:sz w:val="16"/>
      <w:szCs w:val="16"/>
    </w:rPr>
  </w:style>
  <w:style w:type="paragraph" w:styleId="Commentaire">
    <w:name w:val="annotation text"/>
    <w:basedOn w:val="Normal"/>
    <w:link w:val="CommentaireCar"/>
    <w:uiPriority w:val="99"/>
    <w:semiHidden/>
    <w:unhideWhenUsed/>
    <w:rsid w:val="00493398"/>
    <w:pPr>
      <w:spacing w:line="240" w:lineRule="auto"/>
    </w:pPr>
    <w:rPr>
      <w:sz w:val="20"/>
      <w:szCs w:val="20"/>
    </w:rPr>
  </w:style>
  <w:style w:type="character" w:customStyle="1" w:styleId="CommentaireCar">
    <w:name w:val="Commentaire Car"/>
    <w:basedOn w:val="Policepardfaut"/>
    <w:link w:val="Commentaire"/>
    <w:uiPriority w:val="99"/>
    <w:semiHidden/>
    <w:rsid w:val="00493398"/>
    <w:rPr>
      <w:sz w:val="20"/>
      <w:szCs w:val="20"/>
    </w:rPr>
  </w:style>
  <w:style w:type="paragraph" w:styleId="Objetducommentaire">
    <w:name w:val="annotation subject"/>
    <w:basedOn w:val="Commentaire"/>
    <w:next w:val="Commentaire"/>
    <w:link w:val="ObjetducommentaireCar"/>
    <w:uiPriority w:val="99"/>
    <w:semiHidden/>
    <w:unhideWhenUsed/>
    <w:rsid w:val="00493398"/>
    <w:rPr>
      <w:b/>
      <w:bCs/>
    </w:rPr>
  </w:style>
  <w:style w:type="character" w:customStyle="1" w:styleId="ObjetducommentaireCar">
    <w:name w:val="Objet du commentaire Car"/>
    <w:basedOn w:val="CommentaireCar"/>
    <w:link w:val="Objetducommentaire"/>
    <w:uiPriority w:val="99"/>
    <w:semiHidden/>
    <w:rsid w:val="00493398"/>
    <w:rPr>
      <w:b/>
      <w:bCs/>
      <w:sz w:val="20"/>
      <w:szCs w:val="20"/>
    </w:rPr>
  </w:style>
  <w:style w:type="paragraph" w:styleId="Textedebulles">
    <w:name w:val="Balloon Text"/>
    <w:basedOn w:val="Normal"/>
    <w:link w:val="TextedebullesCar"/>
    <w:uiPriority w:val="99"/>
    <w:semiHidden/>
    <w:unhideWhenUsed/>
    <w:rsid w:val="004933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3398"/>
    <w:rPr>
      <w:rFonts w:ascii="Segoe UI" w:hAnsi="Segoe UI" w:cs="Segoe UI"/>
      <w:sz w:val="18"/>
      <w:szCs w:val="18"/>
    </w:rPr>
  </w:style>
  <w:style w:type="character" w:customStyle="1" w:styleId="UnresolvedMention">
    <w:name w:val="Unresolved Mention"/>
    <w:basedOn w:val="Policepardfaut"/>
    <w:uiPriority w:val="99"/>
    <w:semiHidden/>
    <w:unhideWhenUsed/>
    <w:rsid w:val="00486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acrobat/using/securing-pdfs-passwords.htm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procurement@mcamorocco.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upport.office.com/en-us/article/add-or-remove-protection-in-your-document-classeur-ou-pr&#233;sentation-05084cc3-300d-4c1a-8416-38d3e37d6826" TargetMode="External"/><Relationship Id="rId4" Type="http://schemas.openxmlformats.org/officeDocument/2006/relationships/webSettings" Target="webSettings.xml"/><Relationship Id="rId9" Type="http://schemas.openxmlformats.org/officeDocument/2006/relationships/hyperlink" Target="http://www.pdfmate.com/feature-encryp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3</cp:revision>
  <dcterms:created xsi:type="dcterms:W3CDTF">2020-05-08T19:02:00Z</dcterms:created>
  <dcterms:modified xsi:type="dcterms:W3CDTF">2020-05-08T19:03:00Z</dcterms:modified>
</cp:coreProperties>
</file>