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BE" w:rsidRDefault="00A239B9" w:rsidP="00A239B9">
      <w:pPr>
        <w:bidi/>
        <w:rPr>
          <w:rFonts w:ascii="Sakkal Majalla" w:hAnsi="Sakkal Majalla" w:cs="Sakkal Majalla"/>
          <w:b/>
          <w:bCs/>
          <w:sz w:val="14"/>
          <w:szCs w:val="14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14"/>
          <w:szCs w:val="14"/>
          <w:rtl/>
          <w:lang w:bidi="ar-MA"/>
        </w:rPr>
        <w:t xml:space="preserve">         </w:t>
      </w:r>
    </w:p>
    <w:p w:rsidR="00CE09BE" w:rsidRDefault="00CE09BE" w:rsidP="00CE09BE">
      <w:pPr>
        <w:bidi/>
        <w:rPr>
          <w:rFonts w:ascii="Sakkal Majalla" w:hAnsi="Sakkal Majalla" w:cs="Sakkal Majalla"/>
          <w:b/>
          <w:bCs/>
          <w:sz w:val="14"/>
          <w:szCs w:val="14"/>
          <w:rtl/>
          <w:lang w:bidi="ar-MA"/>
        </w:rPr>
      </w:pPr>
    </w:p>
    <w:p w:rsidR="00CE09BE" w:rsidRDefault="00CE09BE" w:rsidP="00CE09BE">
      <w:pPr>
        <w:bidi/>
        <w:rPr>
          <w:rFonts w:ascii="Sakkal Majalla" w:hAnsi="Sakkal Majalla" w:cs="Sakkal Majalla"/>
          <w:b/>
          <w:bCs/>
          <w:sz w:val="14"/>
          <w:szCs w:val="14"/>
          <w:rtl/>
          <w:lang w:bidi="ar-MA"/>
        </w:rPr>
      </w:pPr>
    </w:p>
    <w:p w:rsidR="00CE09BE" w:rsidRDefault="00CE09BE" w:rsidP="00CE09BE">
      <w:pPr>
        <w:bidi/>
        <w:rPr>
          <w:rFonts w:ascii="Sakkal Majalla" w:hAnsi="Sakkal Majalla" w:cs="Sakkal Majalla"/>
          <w:b/>
          <w:bCs/>
          <w:sz w:val="14"/>
          <w:szCs w:val="14"/>
          <w:rtl/>
          <w:lang w:bidi="ar-MA"/>
        </w:rPr>
      </w:pPr>
    </w:p>
    <w:p w:rsidR="000F7C18" w:rsidRPr="00462938" w:rsidRDefault="000F7C18" w:rsidP="00CE09B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lang w:bidi="ar-MA"/>
        </w:rPr>
      </w:pPr>
    </w:p>
    <w:p w:rsidR="00133F5B" w:rsidRPr="00462938" w:rsidRDefault="00425746" w:rsidP="001F4386">
      <w:pPr>
        <w:bidi/>
        <w:snapToGrid w:val="0"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4F81BD"/>
          <w:sz w:val="44"/>
          <w:szCs w:val="44"/>
          <w:lang w:val="fr-CA"/>
        </w:rPr>
      </w:pPr>
      <w:r w:rsidRPr="00462938">
        <w:rPr>
          <w:rFonts w:ascii="Sakkal Majalla" w:eastAsia="Times New Roman" w:hAnsi="Sakkal Majalla" w:cs="Sakkal Majalla" w:hint="cs"/>
          <w:b/>
          <w:bCs/>
          <w:color w:val="4F81BD"/>
          <w:sz w:val="44"/>
          <w:szCs w:val="44"/>
          <w:rtl/>
          <w:lang w:val="fr-CA"/>
        </w:rPr>
        <w:t>كلمة</w:t>
      </w:r>
      <w:r w:rsidR="00133F5B" w:rsidRPr="00462938">
        <w:rPr>
          <w:rFonts w:ascii="Sakkal Majalla" w:eastAsia="Times New Roman" w:hAnsi="Sakkal Majalla" w:cs="Sakkal Majalla" w:hint="cs"/>
          <w:b/>
          <w:bCs/>
          <w:color w:val="4F81BD"/>
          <w:sz w:val="44"/>
          <w:szCs w:val="44"/>
          <w:rtl/>
          <w:lang w:val="fr-CA"/>
        </w:rPr>
        <w:t xml:space="preserve"> </w:t>
      </w:r>
      <w:r w:rsidR="00133F5B" w:rsidRPr="00462938">
        <w:rPr>
          <w:rFonts w:ascii="Sakkal Majalla" w:eastAsia="Times New Roman" w:hAnsi="Sakkal Majalla" w:cs="Sakkal Majalla"/>
          <w:b/>
          <w:bCs/>
          <w:color w:val="4F81BD"/>
          <w:sz w:val="44"/>
          <w:szCs w:val="44"/>
          <w:rtl/>
          <w:lang w:val="fr-CA"/>
        </w:rPr>
        <w:t>ال</w:t>
      </w:r>
      <w:r w:rsidR="00133F5B" w:rsidRPr="00462938">
        <w:rPr>
          <w:rFonts w:ascii="Sakkal Majalla" w:eastAsia="Times New Roman" w:hAnsi="Sakkal Majalla" w:cs="Sakkal Majalla" w:hint="cs"/>
          <w:b/>
          <w:bCs/>
          <w:color w:val="4F81BD"/>
          <w:sz w:val="44"/>
          <w:szCs w:val="44"/>
          <w:rtl/>
          <w:lang w:val="fr-CA"/>
        </w:rPr>
        <w:t xml:space="preserve">سيد </w:t>
      </w:r>
      <w:r w:rsidR="00C44685" w:rsidRPr="00462938">
        <w:rPr>
          <w:rFonts w:ascii="Sakkal Majalla" w:eastAsia="Times New Roman" w:hAnsi="Sakkal Majalla" w:cs="Sakkal Majalla" w:hint="cs"/>
          <w:b/>
          <w:bCs/>
          <w:color w:val="4F81BD"/>
          <w:sz w:val="44"/>
          <w:szCs w:val="44"/>
          <w:rtl/>
          <w:lang w:val="fr-CA"/>
        </w:rPr>
        <w:t>سعد الدين العثماني</w:t>
      </w:r>
      <w:r w:rsidR="00133F5B" w:rsidRPr="00462938">
        <w:rPr>
          <w:rFonts w:ascii="Sakkal Majalla" w:eastAsia="Times New Roman" w:hAnsi="Sakkal Majalla" w:cs="Sakkal Majalla" w:hint="cs"/>
          <w:b/>
          <w:bCs/>
          <w:color w:val="4F81BD"/>
          <w:sz w:val="44"/>
          <w:szCs w:val="44"/>
          <w:rtl/>
          <w:lang w:val="fr-CA"/>
        </w:rPr>
        <w:t>، رئيس الحكومة،</w:t>
      </w:r>
    </w:p>
    <w:p w:rsidR="00BE1ABB" w:rsidRPr="00462938" w:rsidRDefault="00133F5B" w:rsidP="007B67F6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4F81BD"/>
          <w:sz w:val="44"/>
          <w:szCs w:val="44"/>
          <w:rtl/>
        </w:rPr>
      </w:pPr>
      <w:r w:rsidRPr="00462938">
        <w:rPr>
          <w:rFonts w:ascii="Sakkal Majalla" w:eastAsia="Times New Roman" w:hAnsi="Sakkal Majalla" w:cs="Sakkal Majalla" w:hint="cs"/>
          <w:b/>
          <w:bCs/>
          <w:color w:val="4F81BD"/>
          <w:sz w:val="44"/>
          <w:szCs w:val="44"/>
          <w:rtl/>
          <w:lang w:val="fr-CA"/>
        </w:rPr>
        <w:t xml:space="preserve">بمناسبة </w:t>
      </w:r>
      <w:proofErr w:type="spellStart"/>
      <w:r w:rsidR="00425746" w:rsidRPr="00462938">
        <w:rPr>
          <w:rFonts w:ascii="Sakkal Majalla" w:eastAsia="Times New Roman" w:hAnsi="Sakkal Majalla" w:cs="Sakkal Majalla" w:hint="cs"/>
          <w:b/>
          <w:bCs/>
          <w:color w:val="4F81BD"/>
          <w:sz w:val="44"/>
          <w:szCs w:val="44"/>
          <w:rtl/>
          <w:lang w:val="fr-CA"/>
        </w:rPr>
        <w:t>ترؤسه</w:t>
      </w:r>
      <w:proofErr w:type="spellEnd"/>
      <w:r w:rsidR="00425746" w:rsidRPr="00462938">
        <w:rPr>
          <w:rFonts w:ascii="Sakkal Majalla" w:eastAsia="Times New Roman" w:hAnsi="Sakkal Majalla" w:cs="Sakkal Majalla" w:hint="cs"/>
          <w:b/>
          <w:bCs/>
          <w:color w:val="4F81BD"/>
          <w:sz w:val="44"/>
          <w:szCs w:val="44"/>
          <w:rtl/>
          <w:lang w:val="fr-CA"/>
        </w:rPr>
        <w:t xml:space="preserve"> </w:t>
      </w:r>
      <w:r w:rsidR="00A6403B" w:rsidRPr="00462938">
        <w:rPr>
          <w:rFonts w:ascii="Sakkal Majalla" w:eastAsia="Times New Roman" w:hAnsi="Sakkal Majalla" w:cs="Sakkal Majalla" w:hint="cs"/>
          <w:b/>
          <w:bCs/>
          <w:color w:val="4F81BD"/>
          <w:sz w:val="44"/>
          <w:szCs w:val="44"/>
          <w:rtl/>
          <w:lang w:val="fr-CA" w:bidi="ar-MA"/>
        </w:rPr>
        <w:t>ل</w:t>
      </w:r>
      <w:r w:rsidR="00BE1ABB" w:rsidRPr="00462938">
        <w:rPr>
          <w:rFonts w:ascii="Sakkal Majalla" w:eastAsia="Times New Roman" w:hAnsi="Sakkal Majalla" w:cs="Sakkal Majalla"/>
          <w:b/>
          <w:bCs/>
          <w:color w:val="4F81BD"/>
          <w:sz w:val="44"/>
          <w:szCs w:val="44"/>
          <w:rtl/>
          <w:lang w:val="fr-CA" w:bidi="ar-MA"/>
        </w:rPr>
        <w:t>لدورة الثا</w:t>
      </w:r>
      <w:r w:rsidR="007B67F6">
        <w:rPr>
          <w:rFonts w:ascii="Sakkal Majalla" w:eastAsia="Times New Roman" w:hAnsi="Sakkal Majalla" w:cs="Sakkal Majalla" w:hint="cs"/>
          <w:b/>
          <w:bCs/>
          <w:color w:val="4F81BD"/>
          <w:sz w:val="44"/>
          <w:szCs w:val="44"/>
          <w:rtl/>
          <w:lang w:val="fr-CA" w:bidi="ar-MA"/>
        </w:rPr>
        <w:t>لثة</w:t>
      </w:r>
      <w:r w:rsidR="00BE1ABB" w:rsidRPr="00462938">
        <w:rPr>
          <w:rFonts w:ascii="Sakkal Majalla" w:eastAsia="Times New Roman" w:hAnsi="Sakkal Majalla" w:cs="Sakkal Majalla"/>
          <w:b/>
          <w:bCs/>
          <w:color w:val="4F81BD"/>
          <w:sz w:val="44"/>
          <w:szCs w:val="44"/>
          <w:rtl/>
          <w:lang w:val="fr-CA" w:bidi="ar-MA"/>
        </w:rPr>
        <w:t xml:space="preserve"> لمجلس التوجيه الاستراتيجي</w:t>
      </w:r>
      <w:r w:rsidR="00BE1ABB" w:rsidRPr="00462938">
        <w:rPr>
          <w:rFonts w:ascii="Sakkal Majalla" w:eastAsia="Times New Roman" w:hAnsi="Sakkal Majalla" w:cs="Sakkal Majalla" w:hint="cs"/>
          <w:b/>
          <w:bCs/>
          <w:color w:val="4F81BD"/>
          <w:sz w:val="44"/>
          <w:szCs w:val="44"/>
          <w:rtl/>
        </w:rPr>
        <w:t xml:space="preserve"> </w:t>
      </w:r>
    </w:p>
    <w:p w:rsidR="00BE1ABB" w:rsidRPr="00462938" w:rsidRDefault="00BE1ABB" w:rsidP="001F4386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4F81BD"/>
          <w:sz w:val="44"/>
          <w:szCs w:val="44"/>
        </w:rPr>
      </w:pPr>
      <w:r w:rsidRPr="00462938">
        <w:rPr>
          <w:rFonts w:ascii="Sakkal Majalla" w:eastAsia="Times New Roman" w:hAnsi="Sakkal Majalla" w:cs="Sakkal Majalla" w:hint="cs"/>
          <w:b/>
          <w:bCs/>
          <w:color w:val="4F81BD"/>
          <w:sz w:val="44"/>
          <w:szCs w:val="44"/>
          <w:rtl/>
        </w:rPr>
        <w:t>ل</w:t>
      </w:r>
      <w:r w:rsidRPr="00462938">
        <w:rPr>
          <w:rFonts w:ascii="Sakkal Majalla" w:eastAsia="Times New Roman" w:hAnsi="Sakkal Majalla" w:cs="Sakkal Majalla"/>
          <w:b/>
          <w:bCs/>
          <w:color w:val="4F81BD"/>
          <w:sz w:val="44"/>
          <w:szCs w:val="44"/>
          <w:rtl/>
          <w:lang w:val="fr-CA" w:bidi="ar-MA"/>
        </w:rPr>
        <w:t>وكالة حساب تحدي الألفية-المغرب</w:t>
      </w:r>
    </w:p>
    <w:p w:rsidR="00133F5B" w:rsidRPr="00462938" w:rsidRDefault="005B4FE6" w:rsidP="007B67F6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4BACC6"/>
          <w:sz w:val="44"/>
          <w:szCs w:val="44"/>
          <w:rtl/>
          <w:lang w:val="fr-CA"/>
        </w:rPr>
      </w:pPr>
      <w:r>
        <w:rPr>
          <w:rFonts w:ascii="Sakkal Majalla" w:eastAsia="Times New Roman" w:hAnsi="Sakkal Majalla" w:cs="Sakkal Majalla" w:hint="cs"/>
          <w:b/>
          <w:bCs/>
          <w:color w:val="4BACC6"/>
          <w:sz w:val="44"/>
          <w:szCs w:val="44"/>
          <w:rtl/>
          <w:lang w:val="fr-CA" w:bidi="ar-MA"/>
        </w:rPr>
        <w:t xml:space="preserve">المنعقدة في </w:t>
      </w:r>
      <w:r w:rsidR="00133F5B" w:rsidRPr="00462938">
        <w:rPr>
          <w:rFonts w:ascii="Sakkal Majalla" w:eastAsia="Times New Roman" w:hAnsi="Sakkal Majalla" w:cs="Sakkal Majalla" w:hint="cs"/>
          <w:b/>
          <w:bCs/>
          <w:color w:val="4BACC6"/>
          <w:sz w:val="44"/>
          <w:szCs w:val="44"/>
          <w:rtl/>
          <w:lang w:val="fr-CA"/>
        </w:rPr>
        <w:t>ال</w:t>
      </w:r>
      <w:r w:rsidR="00C44685" w:rsidRPr="00462938">
        <w:rPr>
          <w:rFonts w:ascii="Sakkal Majalla" w:eastAsia="Times New Roman" w:hAnsi="Sakkal Majalla" w:cs="Sakkal Majalla" w:hint="cs"/>
          <w:b/>
          <w:bCs/>
          <w:color w:val="4BACC6"/>
          <w:sz w:val="44"/>
          <w:szCs w:val="44"/>
          <w:rtl/>
          <w:lang w:val="fr-CA"/>
        </w:rPr>
        <w:t>رباط</w:t>
      </w:r>
      <w:r w:rsidR="00133F5B" w:rsidRPr="00462938">
        <w:rPr>
          <w:rFonts w:ascii="Sakkal Majalla" w:eastAsia="Times New Roman" w:hAnsi="Sakkal Majalla" w:cs="Sakkal Majalla" w:hint="cs"/>
          <w:b/>
          <w:bCs/>
          <w:color w:val="4BACC6"/>
          <w:sz w:val="44"/>
          <w:szCs w:val="44"/>
          <w:rtl/>
          <w:lang w:val="fr-CA"/>
        </w:rPr>
        <w:t>،</w:t>
      </w:r>
      <w:r>
        <w:rPr>
          <w:rFonts w:ascii="Sakkal Majalla" w:eastAsia="Times New Roman" w:hAnsi="Sakkal Majalla" w:cs="Sakkal Majalla" w:hint="cs"/>
          <w:b/>
          <w:bCs/>
          <w:color w:val="4BACC6"/>
          <w:sz w:val="44"/>
          <w:szCs w:val="44"/>
          <w:rtl/>
          <w:lang w:val="fr-CA"/>
        </w:rPr>
        <w:t xml:space="preserve"> يوم الاربعاء</w:t>
      </w:r>
      <w:r w:rsidR="00133F5B" w:rsidRPr="00462938">
        <w:rPr>
          <w:rFonts w:ascii="Sakkal Majalla" w:eastAsia="Times New Roman" w:hAnsi="Sakkal Majalla" w:cs="Sakkal Majalla"/>
          <w:b/>
          <w:bCs/>
          <w:color w:val="4BACC6"/>
          <w:sz w:val="44"/>
          <w:szCs w:val="44"/>
          <w:rtl/>
          <w:lang w:val="fr-CA"/>
        </w:rPr>
        <w:t xml:space="preserve"> </w:t>
      </w:r>
      <w:r w:rsidR="007B67F6">
        <w:rPr>
          <w:rFonts w:ascii="Sakkal Majalla" w:eastAsia="Times New Roman" w:hAnsi="Sakkal Majalla" w:cs="Sakkal Majalla" w:hint="cs"/>
          <w:b/>
          <w:bCs/>
          <w:color w:val="4BACC6"/>
          <w:sz w:val="44"/>
          <w:szCs w:val="44"/>
          <w:rtl/>
          <w:lang w:val="fr-CA"/>
        </w:rPr>
        <w:t>06</w:t>
      </w:r>
      <w:r w:rsidR="007E3F03" w:rsidRPr="00462938">
        <w:rPr>
          <w:rFonts w:ascii="Sakkal Majalla" w:eastAsia="Times New Roman" w:hAnsi="Sakkal Majalla" w:cs="Sakkal Majalla" w:hint="cs"/>
          <w:b/>
          <w:bCs/>
          <w:color w:val="4BACC6"/>
          <w:sz w:val="44"/>
          <w:szCs w:val="44"/>
          <w:rtl/>
          <w:lang w:val="fr-CA"/>
        </w:rPr>
        <w:t xml:space="preserve"> </w:t>
      </w:r>
      <w:r w:rsidR="007B67F6">
        <w:rPr>
          <w:rFonts w:ascii="Sakkal Majalla" w:eastAsia="Times New Roman" w:hAnsi="Sakkal Majalla" w:cs="Sakkal Majalla" w:hint="cs"/>
          <w:b/>
          <w:bCs/>
          <w:color w:val="4BACC6"/>
          <w:sz w:val="44"/>
          <w:szCs w:val="44"/>
          <w:rtl/>
          <w:lang w:val="fr-CA"/>
        </w:rPr>
        <w:t>دجنبر</w:t>
      </w:r>
      <w:r w:rsidR="00133F5B" w:rsidRPr="00462938">
        <w:rPr>
          <w:rFonts w:ascii="Sakkal Majalla" w:eastAsia="Times New Roman" w:hAnsi="Sakkal Majalla" w:cs="Sakkal Majalla"/>
          <w:b/>
          <w:bCs/>
          <w:color w:val="4BACC6"/>
          <w:sz w:val="44"/>
          <w:szCs w:val="44"/>
          <w:rtl/>
          <w:lang w:val="fr-CA"/>
        </w:rPr>
        <w:t xml:space="preserve"> 201</w:t>
      </w:r>
      <w:r w:rsidR="00C44685" w:rsidRPr="00462938">
        <w:rPr>
          <w:rFonts w:ascii="Sakkal Majalla" w:eastAsia="Times New Roman" w:hAnsi="Sakkal Majalla" w:cs="Sakkal Majalla" w:hint="cs"/>
          <w:b/>
          <w:bCs/>
          <w:color w:val="4BACC6"/>
          <w:sz w:val="44"/>
          <w:szCs w:val="44"/>
          <w:rtl/>
          <w:lang w:val="fr-CA"/>
        </w:rPr>
        <w:t>7</w:t>
      </w:r>
    </w:p>
    <w:p w:rsidR="00133F5B" w:rsidRPr="00462938" w:rsidRDefault="00133F5B" w:rsidP="00133F5B">
      <w:pPr>
        <w:bidi/>
        <w:spacing w:after="0" w:line="240" w:lineRule="auto"/>
        <w:jc w:val="lowKashida"/>
        <w:rPr>
          <w:rFonts w:ascii="Sakkal Majalla" w:eastAsia="Times New Roman" w:hAnsi="Sakkal Majalla" w:cs="Sakkal Majalla"/>
          <w:rtl/>
          <w:lang w:val="fr-CA"/>
        </w:rPr>
      </w:pPr>
    </w:p>
    <w:p w:rsidR="00663308" w:rsidRDefault="00663308" w:rsidP="00B77B0E">
      <w:pPr>
        <w:tabs>
          <w:tab w:val="left" w:pos="9356"/>
        </w:tabs>
        <w:bidi/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</w:pPr>
    </w:p>
    <w:p w:rsidR="00EE1378" w:rsidRPr="00FA6353" w:rsidRDefault="0043385C" w:rsidP="0043385C">
      <w:pPr>
        <w:tabs>
          <w:tab w:val="left" w:pos="9356"/>
        </w:tabs>
        <w:bidi/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</w:pPr>
      <w:proofErr w:type="gramStart"/>
      <w:r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ل</w:t>
      </w:r>
      <w:r w:rsidR="00425746" w:rsidRPr="00FA6353"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  <w:t>سم</w:t>
      </w:r>
      <w:proofErr w:type="gramEnd"/>
      <w:r w:rsidR="00425746" w:rsidRPr="00FA6353"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  <w:t xml:space="preserve"> الله الرحمان الرحيم، </w:t>
      </w:r>
    </w:p>
    <w:p w:rsidR="00425746" w:rsidRPr="00FA6353" w:rsidRDefault="009B33CB" w:rsidP="00EE1378">
      <w:pPr>
        <w:tabs>
          <w:tab w:val="left" w:pos="9356"/>
        </w:tabs>
        <w:bidi/>
        <w:spacing w:before="120" w:after="0" w:line="240" w:lineRule="auto"/>
        <w:jc w:val="both"/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 xml:space="preserve">الحمد لله، </w:t>
      </w:r>
      <w:proofErr w:type="gramStart"/>
      <w:r w:rsidR="00425746" w:rsidRPr="00FA6353"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  <w:t>والصلاة</w:t>
      </w:r>
      <w:proofErr w:type="gramEnd"/>
      <w:r w:rsidR="00425746" w:rsidRPr="00FA6353"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  <w:t xml:space="preserve"> والسلام على رسول الله وعلى </w:t>
      </w:r>
      <w:proofErr w:type="spellStart"/>
      <w:r w:rsidR="00425746" w:rsidRPr="00FA6353"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  <w:t>آله</w:t>
      </w:r>
      <w:proofErr w:type="spellEnd"/>
      <w:r w:rsidR="00425746" w:rsidRPr="00FA6353"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  <w:t xml:space="preserve"> وصحبه،</w:t>
      </w:r>
    </w:p>
    <w:p w:rsidR="00B77B0E" w:rsidRPr="00FA6353" w:rsidRDefault="00B77B0E" w:rsidP="00B77B0E">
      <w:pPr>
        <w:tabs>
          <w:tab w:val="left" w:pos="9356"/>
        </w:tabs>
        <w:bidi/>
        <w:spacing w:before="120" w:after="0" w:line="240" w:lineRule="auto"/>
        <w:jc w:val="both"/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السيدات والسادة أعضاء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مجلس التوجيه الاستراتيجي؛</w:t>
      </w:r>
    </w:p>
    <w:p w:rsidR="00F71645" w:rsidRPr="00FA6353" w:rsidRDefault="00F71645" w:rsidP="00B77B0E">
      <w:pPr>
        <w:tabs>
          <w:tab w:val="left" w:pos="9356"/>
        </w:tabs>
        <w:bidi/>
        <w:spacing w:before="120" w:after="0" w:line="240" w:lineRule="auto"/>
        <w:jc w:val="both"/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 xml:space="preserve">السيد </w:t>
      </w:r>
      <w:r w:rsidR="00C44685"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المدير</w:t>
      </w:r>
      <w:r w:rsidR="00425746"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 xml:space="preserve"> </w:t>
      </w:r>
      <w:r w:rsidR="00A6403B"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المقيم</w:t>
      </w:r>
      <w:r w:rsidR="00C44685"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 xml:space="preserve"> </w:t>
      </w:r>
      <w:r w:rsidR="00A6403B"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ل</w:t>
      </w:r>
      <w:r w:rsidR="00425746"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 xml:space="preserve">هيئة تحدي الألفية </w:t>
      </w:r>
      <w:r w:rsidR="00A6403B"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بالمغرب</w:t>
      </w:r>
      <w:r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؛</w:t>
      </w:r>
    </w:p>
    <w:p w:rsidR="005B4FE6" w:rsidRPr="00FA6353" w:rsidRDefault="005B4FE6" w:rsidP="003E60E3">
      <w:pPr>
        <w:tabs>
          <w:tab w:val="left" w:pos="9356"/>
        </w:tabs>
        <w:bidi/>
        <w:spacing w:before="120" w:after="0" w:line="240" w:lineRule="auto"/>
        <w:jc w:val="both"/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السيد المدير العام لوكالة حساب هيئة تحدي الألفية-</w:t>
      </w:r>
      <w:proofErr w:type="gramStart"/>
      <w:r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المغرب</w:t>
      </w:r>
      <w:proofErr w:type="gramEnd"/>
      <w:r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؛</w:t>
      </w:r>
    </w:p>
    <w:p w:rsidR="00133F5B" w:rsidRPr="00FA6353" w:rsidRDefault="00133F5B" w:rsidP="00AF2783">
      <w:pPr>
        <w:tabs>
          <w:tab w:val="left" w:pos="9356"/>
        </w:tabs>
        <w:bidi/>
        <w:spacing w:before="120" w:after="0" w:line="240" w:lineRule="auto"/>
        <w:jc w:val="both"/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  <w:t>حضرات السيدات والسادة</w:t>
      </w:r>
      <w:r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؛</w:t>
      </w:r>
    </w:p>
    <w:p w:rsidR="00004DE4" w:rsidRPr="00FA6353" w:rsidRDefault="008F1D19" w:rsidP="003E60E3">
      <w:pPr>
        <w:tabs>
          <w:tab w:val="left" w:pos="9356"/>
        </w:tabs>
        <w:bidi/>
        <w:spacing w:before="240" w:after="0"/>
        <w:jc w:val="both"/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بداية، </w:t>
      </w:r>
      <w:r w:rsidR="005B4FE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يطيب لي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أن</w:t>
      </w:r>
      <w:r w:rsidR="005B4FE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="00425746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أترأس </w:t>
      </w:r>
      <w:r w:rsidR="0042574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اليوم الدورة ال</w:t>
      </w:r>
      <w:r w:rsidR="00A6403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ثا</w:t>
      </w:r>
      <w:r w:rsidR="007B67F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لث</w:t>
      </w:r>
      <w:r w:rsidR="00A6403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ة</w:t>
      </w:r>
      <w:r w:rsidR="0042574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لمجلس التوجيه الاست</w:t>
      </w:r>
      <w:r w:rsidR="00A6403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راتيجي لوكالة حساب تحدي الألفية-</w:t>
      </w:r>
      <w:r w:rsidR="0097356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المغرب، وهي مناسبة </w:t>
      </w:r>
      <w:r w:rsidR="009B33C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ل</w:t>
      </w:r>
      <w:r w:rsidR="00930672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لوقوف على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ما </w:t>
      </w:r>
      <w:r w:rsidR="00D8371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تحقق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لحد الآن برسم </w:t>
      </w:r>
      <w:r w:rsidR="00930672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تنفيذ</w:t>
      </w:r>
      <w:r w:rsidR="00930672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="009B33C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برنامج </w:t>
      </w:r>
      <w:r w:rsidR="0066330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"الميثاق الثاني" </w:t>
      </w:r>
      <w:r w:rsidR="003E60E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للتعاون </w:t>
      </w:r>
      <w:r w:rsidR="009B33C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الموقع بين الحكومة المغربية وهيئة تحدي الألفية الأمريكية</w:t>
      </w:r>
      <w:r w:rsidR="00DB386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، </w:t>
      </w:r>
      <w:r w:rsidR="0066330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و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استشراف المراحل القادمة </w:t>
      </w:r>
      <w:r w:rsidR="0066330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لإنجاز هذا البرنامج الهام، </w:t>
      </w:r>
      <w:r w:rsidR="00DB386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و</w:t>
      </w:r>
      <w:r w:rsidR="0066330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التأكيد على</w:t>
      </w:r>
      <w:r w:rsidR="001C1C1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="007B67F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التزامنا الجماعي</w:t>
      </w:r>
      <w:r w:rsidR="001C1C1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="007B67F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ب</w:t>
      </w:r>
      <w:r w:rsidR="001C1C1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توفير الشروط المناسبة لإنجاح</w:t>
      </w:r>
      <w:r w:rsidR="0066330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ه</w:t>
      </w:r>
      <w:r w:rsidR="001C1C1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="0018066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وبلوغ </w:t>
      </w:r>
      <w:r w:rsidR="00004DE4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أهداف</w:t>
      </w:r>
      <w:r w:rsidR="0018066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ه</w:t>
      </w:r>
      <w:r w:rsidR="00004DE4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.</w:t>
      </w:r>
      <w:r w:rsidRPr="00FA6353">
        <w:rPr>
          <w:rFonts w:ascii="Sakkal Majalla" w:eastAsia="Times New Roman" w:hAnsi="Sakkal Majalla" w:cs="Sakkal Majalla" w:hint="cs"/>
          <w:sz w:val="40"/>
          <w:szCs w:val="40"/>
          <w:rtl/>
          <w:lang w:bidi="ar-MA"/>
        </w:rPr>
        <w:t xml:space="preserve"> </w:t>
      </w:r>
    </w:p>
    <w:p w:rsidR="00663308" w:rsidRPr="00FA6353" w:rsidRDefault="00663308" w:rsidP="00B60099">
      <w:pPr>
        <w:tabs>
          <w:tab w:val="left" w:pos="9356"/>
        </w:tabs>
        <w:bidi/>
        <w:spacing w:before="240" w:after="0"/>
        <w:jc w:val="both"/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</w:pPr>
      <w:proofErr w:type="gramStart"/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lastRenderedPageBreak/>
        <w:t>وأود</w:t>
      </w:r>
      <w:proofErr w:type="gramEnd"/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بهذه المناسبة</w:t>
      </w:r>
      <w:r w:rsidR="004457F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أن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أجدد الشكر 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لهيئة تحدي الألفية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وللحكومة الأمريكية 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لما تقدم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ان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ه من دعم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نوعي </w:t>
      </w:r>
      <w:r w:rsidR="003E60E3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ل</w:t>
      </w:r>
      <w:r w:rsidR="003E60E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بلادنا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.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كما أغتنم هذه ال</w:t>
      </w:r>
      <w:r w:rsidR="0003735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مناسبة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للتنويه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بالمستوى ال</w:t>
      </w:r>
      <w:r w:rsidR="00B6009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متميز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لعلاق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ات 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التعاون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والشراكة </w:t>
      </w:r>
      <w:r w:rsidR="0003735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القائمة 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بين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المملكة المغربية والولايات المتحدة الأمريكية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.</w:t>
      </w:r>
    </w:p>
    <w:p w:rsidR="00930672" w:rsidRPr="00FA6353" w:rsidRDefault="00930672" w:rsidP="002C6581">
      <w:pPr>
        <w:tabs>
          <w:tab w:val="left" w:pos="9356"/>
        </w:tabs>
        <w:bidi/>
        <w:spacing w:before="240" w:after="0"/>
        <w:jc w:val="both"/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  <w:t>حضرات السيدات والسادة</w:t>
      </w:r>
      <w:r w:rsidRPr="00FA6353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؛</w:t>
      </w:r>
    </w:p>
    <w:p w:rsidR="001E117E" w:rsidRPr="00FA6353" w:rsidRDefault="009B33CB" w:rsidP="00CC1FE5">
      <w:pPr>
        <w:tabs>
          <w:tab w:val="left" w:pos="9356"/>
        </w:tabs>
        <w:bidi/>
        <w:spacing w:before="240" w:after="0"/>
        <w:jc w:val="both"/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ي</w:t>
      </w:r>
      <w:r w:rsidR="0066330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نعقد مجلسنا هذا </w:t>
      </w:r>
      <w:r w:rsidR="003E60E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بعد ستة </w:t>
      </w:r>
      <w:proofErr w:type="gramStart"/>
      <w:r w:rsidR="003E60E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أشهر</w:t>
      </w:r>
      <w:proofErr w:type="gramEnd"/>
      <w:r w:rsidR="00C67F72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="0066330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على دخول</w:t>
      </w:r>
      <w:r w:rsidR="00663308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الميثاق </w:t>
      </w:r>
      <w:r w:rsidR="0066330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الثاني حيز التنفيذ</w:t>
      </w:r>
      <w:r w:rsidR="00B6009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. </w:t>
      </w:r>
      <w:r w:rsidR="00830D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و</w:t>
      </w:r>
      <w:r w:rsidR="00CC1FE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يمكننا، بالنظر إلى</w:t>
      </w:r>
      <w:r w:rsidR="00830D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غنى جدول أعمال دورتنا هاته</w:t>
      </w:r>
      <w:r w:rsidR="00CC1FE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، أن نتفاءل</w:t>
      </w:r>
      <w:r w:rsidR="00830D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="00CC1FE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بشأن وتيرة</w:t>
      </w:r>
      <w:r w:rsidR="00830D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="00CC1FE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إنجاز</w:t>
      </w:r>
      <w:r w:rsidR="00830D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هذا </w:t>
      </w:r>
      <w:r w:rsidR="00CC1FE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البرنامج</w:t>
      </w:r>
      <w:r w:rsidR="00830D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. </w:t>
      </w:r>
      <w:r w:rsidR="00FC13A4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وفي هذا الصدد، لا يسعني إلا أن أعبر عن ارتياحي </w:t>
      </w:r>
      <w:r w:rsidR="001E117E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للتعبئة </w:t>
      </w:r>
      <w:r w:rsidR="003E60E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التي أبانت عنها</w:t>
      </w:r>
      <w:r w:rsidR="001E117E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الأطراف المعنية، من قطاعات وزارية ومؤسسات عمومية وقطاع خاص وهيئات المجتمع المدني</w:t>
      </w:r>
      <w:r w:rsidR="003E60E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، وانخراطها في المقاربة التشاركية النموذجية المعتمدة في مجال تدبير المشاريع والأنشطة المبرمجة</w:t>
      </w:r>
      <w:r w:rsidR="00114B9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،</w:t>
      </w:r>
      <w:r w:rsidR="001E117E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وه</w:t>
      </w:r>
      <w:r w:rsidR="00114B9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و </w:t>
      </w:r>
      <w:r w:rsidR="003E60E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ما مكن</w:t>
      </w:r>
      <w:r w:rsidR="001E117E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من إرساء </w:t>
      </w:r>
      <w:r w:rsidR="004E6697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الأسس</w:t>
      </w:r>
      <w:r w:rsidR="001E117E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القانونية والمؤسساتية </w:t>
      </w:r>
      <w:r w:rsidR="004E6697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للميثاق الثاني </w:t>
      </w:r>
      <w:r w:rsidR="001E117E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ووضع آلياته التنفيذية والمالية ومباشرة مشاريعه وأنشطته. </w:t>
      </w:r>
    </w:p>
    <w:p w:rsidR="002C6581" w:rsidRPr="00FA6353" w:rsidRDefault="002C6A47" w:rsidP="00830D81">
      <w:pPr>
        <w:tabs>
          <w:tab w:val="left" w:pos="9356"/>
        </w:tabs>
        <w:bidi/>
        <w:spacing w:before="120" w:after="0"/>
        <w:jc w:val="both"/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ففيما يخص الحكامة المؤسساتية للبرنامج، </w:t>
      </w:r>
      <w:r w:rsidR="007D0F5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يعرض على أنظارنا اليوم </w:t>
      </w:r>
      <w:r w:rsidR="00CB4C27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من أجل المصادقة </w:t>
      </w:r>
      <w:r w:rsidR="007D0F5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مشروع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</w:t>
      </w:r>
      <w:r w:rsidR="007D0F5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ال</w:t>
      </w:r>
      <w:r w:rsidR="007D0F55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اتفاق</w:t>
      </w:r>
      <w:r w:rsidR="007D0F5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يتين</w:t>
      </w:r>
      <w:r w:rsidR="007D0F55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</w:t>
      </w:r>
      <w:r w:rsidR="007D0F5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المتعلقتين</w:t>
      </w:r>
      <w:r w:rsidR="007D0F55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</w:t>
      </w:r>
      <w:r w:rsidR="005B4FE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بهيئتي </w:t>
      </w:r>
      <w:r w:rsidR="007D0F55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تنفيذ نشاط </w:t>
      </w:r>
      <w:r w:rsidR="007D0F5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"</w:t>
      </w:r>
      <w:r w:rsidR="007D0F55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ال</w:t>
      </w:r>
      <w:r w:rsidR="007D0F55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عقار الصناعي</w:t>
      </w:r>
      <w:r w:rsidR="007D0F5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" </w:t>
      </w:r>
      <w:r w:rsidR="003971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ونشاط "التشغيل"، واللتين ستبرمهما وكالة حساب تحدي الألفية-المغرب </w:t>
      </w:r>
      <w:r w:rsidR="00830D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على التوالي </w:t>
      </w:r>
      <w:r w:rsidR="003971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مع </w:t>
      </w:r>
      <w:r w:rsidR="003971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وزارة </w:t>
      </w:r>
      <w:r w:rsidR="00397181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الصناعة والاستثمار والتجارة والاقتصاد الرقمي</w:t>
      </w:r>
      <w:r w:rsidR="003971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، و</w:t>
      </w:r>
      <w:r w:rsidR="00830D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مع </w:t>
      </w:r>
      <w:r w:rsidR="003971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وزارة </w:t>
      </w:r>
      <w:r w:rsidR="00397181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الشغل والإدماج المهني</w:t>
      </w:r>
      <w:r w:rsidR="003971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و</w:t>
      </w:r>
      <w:r w:rsidR="003971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ا</w:t>
      </w:r>
      <w:r w:rsidR="00397181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لوكالة الوطنية لإنعاش التشغيل والكفاءات</w:t>
      </w:r>
      <w:r w:rsidR="0039718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.</w:t>
      </w:r>
      <w:r w:rsidR="00CB4C27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</w:p>
    <w:p w:rsidR="00B273EB" w:rsidRPr="00FA6353" w:rsidRDefault="002C6A47" w:rsidP="00830D81">
      <w:pPr>
        <w:tabs>
          <w:tab w:val="left" w:pos="9356"/>
        </w:tabs>
        <w:bidi/>
        <w:spacing w:before="120" w:after="0"/>
        <w:jc w:val="both"/>
        <w:rPr>
          <w:rFonts w:ascii="Sakkal Majalla" w:eastAsia="Calibri" w:hAnsi="Sakkal Majalla" w:cs="Sakkal Majalla"/>
          <w:sz w:val="40"/>
          <w:szCs w:val="40"/>
          <w:rtl/>
          <w:lang w:eastAsia="en-US"/>
        </w:rPr>
      </w:pPr>
      <w:proofErr w:type="gramStart"/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كما</w:t>
      </w:r>
      <w:proofErr w:type="gramEnd"/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أن</w:t>
      </w:r>
      <w:r w:rsidR="00CB4C27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="00CB4C27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الأعمال التحضيرية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و</w:t>
      </w:r>
      <w:r w:rsidR="00CB4C27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الدراسات الأولية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مكنت</w:t>
      </w:r>
      <w:r w:rsidR="00CB4C27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من </w:t>
      </w:r>
      <w:r w:rsidR="00B31A1D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إحراز تقدم مهم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فيما يخص إنجاز </w:t>
      </w:r>
      <w:r w:rsidR="00824CC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مختلف المشاريع المبرمجة.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="00B273E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و</w:t>
      </w:r>
      <w:r w:rsidR="000C4667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في هذا الإطار، أود أن أنوه بالتقدم الحاصل فيما </w:t>
      </w:r>
      <w:r w:rsidR="00B273EB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يخص</w:t>
      </w:r>
      <w:r w:rsidR="00B273EB" w:rsidRPr="00FA6353"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/>
        </w:rPr>
        <w:t xml:space="preserve"> </w:t>
      </w:r>
      <w:r w:rsidR="0018066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بلورة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ال</w:t>
      </w:r>
      <w:r w:rsidR="00B273EB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نموذج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ال</w:t>
      </w:r>
      <w:r w:rsidR="0018066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م</w:t>
      </w:r>
      <w:r w:rsidR="00B273E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ندمج</w:t>
      </w:r>
      <w:r w:rsidR="00B273EB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لتحسين مؤسسات التعليم الثانوي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</w:t>
      </w:r>
      <w:r w:rsidR="000C4667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و</w:t>
      </w:r>
      <w:r w:rsidR="00D009C4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تعزيز تقييم </w:t>
      </w:r>
      <w:proofErr w:type="spellStart"/>
      <w:r w:rsidR="00D009C4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التعلمات</w:t>
      </w:r>
      <w:proofErr w:type="spellEnd"/>
      <w:r w:rsidR="00D009C4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ونظام المعلومات </w:t>
      </w:r>
      <w:r w:rsidR="0067627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بشراكة مع الهيئة الوطنية للتقييم </w:t>
      </w:r>
      <w:r w:rsidR="0067627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بالمجلس</w:t>
      </w:r>
      <w:r w:rsidR="0067627B" w:rsidRPr="00FA6353">
        <w:rPr>
          <w:rFonts w:ascii="Sakkal Majalla" w:eastAsia="Calibri" w:hAnsi="Sakkal Majalla" w:cs="Sakkal Majalla"/>
          <w:sz w:val="40"/>
          <w:szCs w:val="40"/>
          <w:lang w:eastAsia="en-US"/>
        </w:rPr>
        <w:t xml:space="preserve"> </w:t>
      </w:r>
      <w:r w:rsidR="0067627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الأعلى للتربية والتكوين والبحث العلمي </w:t>
      </w:r>
      <w:r w:rsidR="0067627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وقطاع التربية الوطنية</w:t>
      </w:r>
      <w:r w:rsidR="008E6FA4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.</w:t>
      </w:r>
      <w:r w:rsidR="00D009C4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 </w:t>
      </w:r>
    </w:p>
    <w:p w:rsidR="00DE5B4D" w:rsidRPr="00FA6353" w:rsidRDefault="00830D81" w:rsidP="00CC1FE5">
      <w:pPr>
        <w:tabs>
          <w:tab w:val="left" w:pos="9356"/>
        </w:tabs>
        <w:bidi/>
        <w:spacing w:before="120" w:after="0"/>
        <w:jc w:val="both"/>
        <w:rPr>
          <w:rFonts w:ascii="Sakkal Majalla" w:eastAsia="Calibri" w:hAnsi="Sakkal Majalla" w:cs="Sakkal Majalla"/>
          <w:sz w:val="40"/>
          <w:szCs w:val="40"/>
          <w:rtl/>
          <w:lang w:eastAsia="en-US"/>
        </w:rPr>
      </w:pP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lastRenderedPageBreak/>
        <w:t>ولا يفوتني</w:t>
      </w:r>
      <w:r w:rsidR="000C4667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أن أشيد بالنجاح الذي لقيه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طلب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</w:t>
      </w:r>
      <w:r w:rsidR="00C76F7F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ال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مشاريع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للاستفادة من الدعم </w:t>
      </w:r>
      <w:r w:rsidR="00C76F7F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المالي 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المقدم</w:t>
      </w:r>
      <w:r w:rsidR="00C76F7F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لمراكز التكوين المهني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في إطار صندوق </w:t>
      </w:r>
      <w:r w:rsidR="00C76F7F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"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شراكة</w:t>
      </w:r>
      <w:r w:rsidR="00C76F7F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"، الذي تم إطلاقه خلال الفترة الممتدة من 30 ماي إلى 31 أكتوبر 2017</w:t>
      </w:r>
      <w:r w:rsidR="003B50FC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والذي </w:t>
      </w:r>
      <w:r w:rsidR="00114B9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رصد له مبلغ</w:t>
      </w:r>
      <w:r w:rsidR="003B50FC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100 مليون دولار</w:t>
      </w:r>
      <w:r w:rsidR="00C76F7F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، </w:t>
      </w:r>
      <w:r w:rsidR="000C4667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حيث تم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استقبال 100 مشروع</w:t>
      </w:r>
      <w:r w:rsidR="00C76F7F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ا، قدمت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من طرف مجموعة من الشركاء العموميين والخواص</w:t>
      </w:r>
      <w:r w:rsidR="00C76F7F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وشملت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عدة مجالات ومختلف جهات المملكة</w:t>
      </w:r>
      <w:r w:rsidR="00C76F7F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.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</w:t>
      </w:r>
      <w:r w:rsidR="00DE5B4D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ومن المرتقب أن يفضي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تقييم المشاريع </w:t>
      </w:r>
      <w:r w:rsidR="00DE5B4D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المقترحة إلى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اختيار </w:t>
      </w:r>
      <w:r w:rsidR="003B50FC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ما </w:t>
      </w:r>
      <w:r w:rsidR="00CC1FE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يناهز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20 مشروع</w:t>
      </w:r>
      <w:r w:rsidR="00DE5B4D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ا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لإحداث </w:t>
      </w:r>
      <w:r w:rsidR="00DE5B4D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أو توسعة أو 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إعادة هيكلة مراكز للتكوين المهني بشراكة بين القطاعين العام والخاص</w:t>
      </w:r>
      <w:r w:rsidR="00DE5B4D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،</w:t>
      </w:r>
      <w:r w:rsidR="00311029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سيتم التعاقد مع حامليها في غضون شهر شتنبر 2018. </w:t>
      </w:r>
    </w:p>
    <w:p w:rsidR="0067627B" w:rsidRPr="00FA6353" w:rsidRDefault="0067627B" w:rsidP="0067627B">
      <w:pPr>
        <w:tabs>
          <w:tab w:val="left" w:pos="9356"/>
        </w:tabs>
        <w:bidi/>
        <w:spacing w:before="120" w:after="0"/>
        <w:jc w:val="both"/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/>
        </w:rPr>
        <w:t>حضرات السيدات والسادة</w:t>
      </w:r>
      <w:r w:rsidRPr="00FA6353"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  <w:t>؛</w:t>
      </w:r>
    </w:p>
    <w:p w:rsidR="00F133D9" w:rsidRPr="00FA6353" w:rsidRDefault="00CC1FE5" w:rsidP="00CC1FE5">
      <w:pPr>
        <w:tabs>
          <w:tab w:val="left" w:pos="9356"/>
        </w:tabs>
        <w:bidi/>
        <w:spacing w:before="120" w:after="0"/>
        <w:jc w:val="both"/>
        <w:rPr>
          <w:rFonts w:ascii="Sakkal Majalla" w:eastAsia="Calibri" w:hAnsi="Sakkal Majalla" w:cs="Sakkal Majalla"/>
          <w:sz w:val="40"/>
          <w:szCs w:val="40"/>
          <w:rtl/>
          <w:lang w:eastAsia="en-US"/>
        </w:rPr>
      </w:pP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لقد أكد 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صاحب الجلالة الملك محمد السادس،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نصره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الله،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في رسالته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السامية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الموجهة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ل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لمشاركين في المناظرة الوطنية حول السياسة العقارية للدولة ودورها في التنمية الاقتصادية والاجتماعية التي عقدت يومي 8 و9 دجنبر 2015،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على 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ضرورة "ت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ض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افر الجهود من أجل إنجاح عملية تمليك الأراضي الجماعية الواقعة داخل دوائر الري لفائدة ذوي الحقوق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،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مع مجانية هذا التمليك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".</w:t>
      </w:r>
    </w:p>
    <w:p w:rsidR="00F133D9" w:rsidRPr="00FA6353" w:rsidRDefault="00F133D9" w:rsidP="00F133D9">
      <w:pPr>
        <w:tabs>
          <w:tab w:val="left" w:pos="9356"/>
        </w:tabs>
        <w:bidi/>
        <w:spacing w:before="120" w:after="0"/>
        <w:jc w:val="both"/>
        <w:rPr>
          <w:rFonts w:ascii="Sakkal Majalla" w:eastAsia="Calibri" w:hAnsi="Sakkal Majalla" w:cs="Sakkal Majalla"/>
          <w:sz w:val="40"/>
          <w:szCs w:val="40"/>
          <w:rtl/>
          <w:lang w:eastAsia="en-US"/>
        </w:rPr>
      </w:pP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وفي هذا الإطار، أود أن أشيد</w:t>
      </w:r>
      <w:r w:rsidR="00CC1FE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بالمساهمة الفعالة للقطاعات والمؤسسات المعنية بمشروع 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تمليك الأراضي الجماعية الواقعة داخل دوائر الري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، وعلى الخصوص وزارة الداخلية، ووزارة الفلاحة والصيد البحري والتنمية القروية والمياه والغابات، والوكالة الوطنية للمحافظة العقارية والمسح العقاري والخرائطية، والمكتب الجهوي للاستثمار الفلاحي للغرب، في بلورة 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مسطرة جديدة ناجعة من حيث الكلفة وآجال التنفيذ.</w:t>
      </w:r>
    </w:p>
    <w:p w:rsidR="00FA6353" w:rsidRDefault="00FA6353" w:rsidP="00F133D9">
      <w:pPr>
        <w:tabs>
          <w:tab w:val="left" w:pos="9356"/>
        </w:tabs>
        <w:bidi/>
        <w:spacing w:before="120" w:after="0"/>
        <w:jc w:val="both"/>
        <w:rPr>
          <w:rFonts w:ascii="Sakkal Majalla" w:eastAsia="Calibri" w:hAnsi="Sakkal Majalla" w:cs="Sakkal Majalla"/>
          <w:sz w:val="40"/>
          <w:szCs w:val="40"/>
          <w:rtl/>
          <w:lang w:eastAsia="en-US"/>
        </w:rPr>
      </w:pPr>
    </w:p>
    <w:p w:rsidR="00CC1FE5" w:rsidRPr="00FA6353" w:rsidRDefault="00F133D9" w:rsidP="00FA6353">
      <w:pPr>
        <w:tabs>
          <w:tab w:val="left" w:pos="9356"/>
        </w:tabs>
        <w:bidi/>
        <w:spacing w:before="120" w:after="0"/>
        <w:jc w:val="both"/>
        <w:rPr>
          <w:rFonts w:ascii="Sakkal Majalla" w:eastAsia="Calibri" w:hAnsi="Sakkal Majalla" w:cs="Sakkal Majalla"/>
          <w:sz w:val="40"/>
          <w:szCs w:val="40"/>
          <w:rtl/>
          <w:lang w:eastAsia="en-US"/>
        </w:rPr>
      </w:pP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lastRenderedPageBreak/>
        <w:t>و</w:t>
      </w:r>
      <w:r w:rsidR="00D30712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أ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غتنم هذه الفرصة </w:t>
      </w:r>
      <w:proofErr w:type="gramStart"/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لأدعو</w:t>
      </w:r>
      <w:proofErr w:type="gramEnd"/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</w:t>
      </w:r>
      <w:r w:rsidR="00CC1FE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كافة الأطراف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لمضاعفة </w:t>
      </w:r>
      <w:r w:rsidR="00CC1FE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جهودها ل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استكمال </w:t>
      </w:r>
      <w:r w:rsidR="00CC1FE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بلورة مسطرة التمليك الجديدة قصد تطبيقها</w:t>
      </w:r>
      <w:r w:rsidR="00CC1FE5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في مرحلة تجريبية على مستوى 46.000 هكتار بمنطقة الغرب</w:t>
      </w:r>
      <w:r w:rsidR="00CC1FE5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، على أن تعمم هذه المسطرة </w:t>
      </w:r>
      <w:r w:rsidR="00CC1FE5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فيما بعد، بناء على نتائج تقييم هذه التجربة، على جملة الأراضي الجماعية الواقعة داخل دوائر الري.</w:t>
      </w:r>
    </w:p>
    <w:p w:rsidR="001E7D31" w:rsidRPr="00FA6353" w:rsidRDefault="0073163A" w:rsidP="00F133D9">
      <w:pPr>
        <w:tabs>
          <w:tab w:val="left" w:pos="9356"/>
        </w:tabs>
        <w:bidi/>
        <w:spacing w:before="120" w:after="0"/>
        <w:jc w:val="both"/>
        <w:rPr>
          <w:rFonts w:ascii="Sakkal Majalla" w:eastAsia="Calibri" w:hAnsi="Sakkal Majalla" w:cs="Sakkal Majalla"/>
          <w:sz w:val="40"/>
          <w:szCs w:val="40"/>
          <w:lang w:eastAsia="en-US" w:bidi="ar-MA"/>
        </w:rPr>
      </w:pP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وفيما يتعلق ب</w:t>
      </w:r>
      <w:r w:rsidR="00E977E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مشروع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"العقار الصناعي"، </w:t>
      </w:r>
      <w:r w:rsidR="000C4667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أود أن أنوه</w:t>
      </w:r>
      <w:r w:rsidR="00BE370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</w:t>
      </w:r>
      <w:r w:rsidR="000C4667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ب</w:t>
      </w:r>
      <w:r w:rsidR="00BE370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ال</w:t>
      </w:r>
      <w:r w:rsidR="00E977E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مجهودات </w:t>
      </w:r>
      <w:r w:rsidR="00BE370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المبذولة من قبل كل من </w:t>
      </w:r>
      <w:r w:rsidR="00E977E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وزارة الاقتصاد والمالية و</w:t>
      </w:r>
      <w:r w:rsidR="000479C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ال</w:t>
      </w:r>
      <w:r w:rsidR="00E977E3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وزارة </w:t>
      </w:r>
      <w:r w:rsidR="000479C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المكلفة ب</w:t>
      </w:r>
      <w:r w:rsidR="00E977E3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الصناعة </w:t>
      </w:r>
      <w:r w:rsidR="00E977E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و</w:t>
      </w:r>
      <w:r w:rsidR="000479C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الوزارة المكلفة ب</w:t>
      </w:r>
      <w:r w:rsidR="000479C8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إعداد التراب الوطني والتعمير</w:t>
      </w:r>
      <w:r w:rsidR="00E977E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ومجموعة العمران والسلطات المحلية ل</w:t>
      </w:r>
      <w:r w:rsidR="000479C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جهة الدار البيضاء-سطات</w:t>
      </w:r>
      <w:r w:rsidR="00BE370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،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</w:t>
      </w:r>
      <w:r w:rsidR="00BE370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من</w:t>
      </w:r>
      <w:r w:rsidR="000479C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</w:t>
      </w:r>
      <w:r w:rsidR="000C4667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أجل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التوافق حول شروط تعبئة </w:t>
      </w:r>
      <w:r w:rsidR="000479C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أوعية</w:t>
      </w:r>
      <w:r w:rsidR="00914732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عقاري</w:t>
      </w:r>
      <w:r w:rsidR="000479C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ة</w:t>
      </w:r>
      <w:r w:rsidR="00914732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بمساحة</w:t>
      </w:r>
      <w:r w:rsidR="000479C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إجمالية تناهز</w:t>
      </w:r>
      <w:r w:rsidR="00914732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140 هكتار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</w:t>
      </w:r>
      <w:r w:rsidR="001E7D3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على مستوى جماعات </w:t>
      </w:r>
      <w:r w:rsidR="001E7D31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بوزنيقة وحد السوالم </w:t>
      </w:r>
      <w:r w:rsidR="001E7D3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و</w:t>
      </w:r>
      <w:r w:rsidR="001E7D31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ساحل </w:t>
      </w:r>
      <w:proofErr w:type="spellStart"/>
      <w:r w:rsidR="001E7D31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لخيايطة</w:t>
      </w:r>
      <w:proofErr w:type="spellEnd"/>
      <w:r w:rsidR="000C438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،</w:t>
      </w:r>
      <w:r w:rsidR="001E7D3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المرتقب أن </w:t>
      </w:r>
      <w:r w:rsidR="000479C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ت</w:t>
      </w:r>
      <w:r w:rsidR="001E7D3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حتضن المناطق الصناعية ال</w:t>
      </w:r>
      <w:r w:rsidR="00914732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نموذجية</w:t>
      </w:r>
      <w:r w:rsidR="001E7D3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الثلاثة التي سيتم تأهيلها </w:t>
      </w:r>
      <w:r w:rsidR="000C438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أ</w:t>
      </w:r>
      <w:r w:rsidR="001E7D3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و</w:t>
      </w:r>
      <w:r w:rsidR="000C438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</w:t>
      </w:r>
      <w:r w:rsidR="001E7D3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توسعتها أو إحداثها</w:t>
      </w:r>
      <w:r w:rsidR="00F133D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. وتكمن أهمية هذه التجربة </w:t>
      </w:r>
      <w:r w:rsidR="00BE370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في</w:t>
      </w:r>
      <w:r w:rsidR="001E7D3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</w:t>
      </w:r>
      <w:r w:rsidR="00BE370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ال</w:t>
      </w:r>
      <w:r w:rsidR="001E7D31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مقاربة </w:t>
      </w:r>
      <w:r w:rsidR="00BE370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ال</w:t>
      </w:r>
      <w:r w:rsidR="001E7D31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مندمجة</w:t>
      </w:r>
      <w:r w:rsidR="00BE370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 المعتمدة</w:t>
      </w:r>
      <w:r w:rsidR="001E7D31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 xml:space="preserve"> في مجال برمجة وتطوير وتأهيل وتدبير فضاءات الاستقبال الصناعي، </w:t>
      </w:r>
      <w:r w:rsidR="00BE370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وال</w:t>
      </w:r>
      <w:r w:rsidR="001E7D31" w:rsidRPr="00FA6353">
        <w:rPr>
          <w:rFonts w:ascii="Sakkal Majalla" w:eastAsia="Calibri" w:hAnsi="Sakkal Majalla" w:cs="Sakkal Majalla"/>
          <w:sz w:val="40"/>
          <w:szCs w:val="40"/>
          <w:rtl/>
          <w:lang w:eastAsia="en-US"/>
        </w:rPr>
        <w:t>قائمة على تلبية حاجيات السوق وتشجيع الشراكة بين القطاعين العام والخاص.</w:t>
      </w:r>
      <w:r w:rsidR="00914732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"/>
        </w:rPr>
        <w:t xml:space="preserve"> </w:t>
      </w:r>
    </w:p>
    <w:p w:rsidR="00FD374A" w:rsidRPr="00FA6353" w:rsidRDefault="00FD374A" w:rsidP="000C4667">
      <w:pPr>
        <w:tabs>
          <w:tab w:val="left" w:pos="9356"/>
        </w:tabs>
        <w:bidi/>
        <w:spacing w:before="200" w:after="0"/>
        <w:jc w:val="both"/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/>
        </w:rPr>
        <w:t>حضرات السيدات والسادة</w:t>
      </w:r>
      <w:r w:rsidRPr="00FA6353"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  <w:t>؛</w:t>
      </w:r>
    </w:p>
    <w:p w:rsidR="00874173" w:rsidRPr="00FA6353" w:rsidRDefault="000479C8" w:rsidP="00F133D9">
      <w:pPr>
        <w:tabs>
          <w:tab w:val="left" w:pos="9356"/>
        </w:tabs>
        <w:bidi/>
        <w:spacing w:before="200" w:after="0"/>
        <w:jc w:val="both"/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إن أهمية </w:t>
      </w:r>
      <w:r w:rsidR="0087417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الميثاق الثاني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للتعاون لا  تكمن فحسب في المبلغ المهم المرصود لهذا البرنامج </w:t>
      </w:r>
      <w:r w:rsidR="0087417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وطبيعة </w:t>
      </w:r>
      <w:r w:rsidR="0087417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المشاريع </w:t>
      </w:r>
      <w:proofErr w:type="spellStart"/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المهيكلة</w:t>
      </w:r>
      <w:proofErr w:type="spellEnd"/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التي يتضمنها</w:t>
      </w:r>
      <w:r w:rsidR="0087417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، </w:t>
      </w:r>
      <w:r w:rsidR="00F133D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بل تتجلى بشكل أكبر في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المقاربات المعتمدة والحكامة النوعية التي يتميز بها</w:t>
      </w:r>
      <w:r w:rsidR="003F7B6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.</w:t>
      </w:r>
      <w:r w:rsidR="0087417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</w:p>
    <w:p w:rsidR="00C465F6" w:rsidRPr="00FA6353" w:rsidRDefault="000479C8" w:rsidP="00D30712">
      <w:pPr>
        <w:tabs>
          <w:tab w:val="left" w:pos="9356"/>
        </w:tabs>
        <w:bidi/>
        <w:spacing w:before="200" w:after="0"/>
        <w:jc w:val="both"/>
        <w:rPr>
          <w:rFonts w:ascii="Sakkal Majalla" w:eastAsia="Calibri" w:hAnsi="Sakkal Majalla" w:cs="Sakkal Majalla"/>
          <w:sz w:val="40"/>
          <w:szCs w:val="40"/>
          <w:rtl/>
          <w:lang w:eastAsia="en-US"/>
        </w:rPr>
      </w:pP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وفي هذا الإطار</w:t>
      </w:r>
      <w:r w:rsidR="003205CE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،</w:t>
      </w:r>
      <w:r w:rsidR="00A7664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سيشكل </w:t>
      </w:r>
      <w:r w:rsidR="00A7664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مخطط التتبع والتقييم، الذي س</w:t>
      </w:r>
      <w:r w:rsidR="0053377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يعرض علينا اليوم للم</w:t>
      </w:r>
      <w:r w:rsidR="00A7664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صادق</w:t>
      </w:r>
      <w:r w:rsidR="0053377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>ة</w:t>
      </w:r>
      <w:r w:rsidR="00A7664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، أداة فعالة لتقييم </w:t>
      </w:r>
      <w:r w:rsidR="00A7664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المردودية الاقتصادية لهذه المشاريع والأنشطة، وضمان </w:t>
      </w:r>
      <w:r w:rsidR="00A7664B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تتبع</w:t>
      </w:r>
      <w:r w:rsidR="00A7664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ها</w:t>
      </w:r>
      <w:r w:rsidR="00A7664B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المحكم</w:t>
      </w:r>
      <w:r w:rsidR="00A7664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و</w:t>
      </w:r>
      <w:r w:rsidR="00A7664B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تق</w:t>
      </w:r>
      <w:r w:rsidR="00DE337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و</w:t>
      </w:r>
      <w:r w:rsidR="00A7664B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يم</w:t>
      </w:r>
      <w:r w:rsidR="00A7664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ها</w:t>
      </w:r>
      <w:r w:rsidR="00A7664B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المنتظم والمستقل</w:t>
      </w:r>
      <w:r w:rsidR="00DE337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وتقييم آثارها على المدى الطويل. </w:t>
      </w:r>
    </w:p>
    <w:p w:rsidR="00D30712" w:rsidRPr="00FA6353" w:rsidRDefault="00D30712" w:rsidP="00AF6812">
      <w:pPr>
        <w:tabs>
          <w:tab w:val="left" w:pos="9356"/>
        </w:tabs>
        <w:bidi/>
        <w:spacing w:before="200" w:after="0"/>
        <w:jc w:val="both"/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lastRenderedPageBreak/>
        <w:t xml:space="preserve">وفي نفس السياق، أذكر بقرار مجلسنا الموقر القاضي </w:t>
      </w:r>
      <w:r w:rsidR="003E6D0F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/>
        </w:rPr>
        <w:t xml:space="preserve">بإحداث </w:t>
      </w:r>
      <w:r w:rsidR="003E6D0F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لجنة تتبع إنجاز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م</w:t>
      </w:r>
      <w:r w:rsidR="003E6D0F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شاريع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و</w:t>
      </w:r>
      <w:r w:rsidR="00F0203F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أنشطة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البرنامج و</w:t>
      </w:r>
      <w:r w:rsidR="00F0203F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أجدد التأكيد </w:t>
      </w:r>
      <w:r w:rsidR="00F0203F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على </w:t>
      </w:r>
      <w:r w:rsidR="00F0203F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حرصي شخصيا على انتظام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اجتماعات</w:t>
      </w:r>
      <w:r w:rsidR="00F0203F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هذه اللجنة ومتابعة أشغالها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لضمان ال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تنسيق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المحكم بين كافة الأطراف المعنية وتذليل أية صعوبات محتملة قد تعترض تنفيذ البرنامج. </w:t>
      </w:r>
    </w:p>
    <w:p w:rsidR="00D30712" w:rsidRPr="00FA6353" w:rsidRDefault="00D30712" w:rsidP="00D30712">
      <w:pPr>
        <w:tabs>
          <w:tab w:val="left" w:pos="9356"/>
        </w:tabs>
        <w:bidi/>
        <w:spacing w:before="200" w:after="0"/>
        <w:jc w:val="both"/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/>
        </w:rPr>
        <w:t>حضرات السيدات والسادة</w:t>
      </w:r>
      <w:r w:rsidRPr="00FA6353"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  <w:t>؛</w:t>
      </w:r>
    </w:p>
    <w:p w:rsidR="00AE1DA4" w:rsidRPr="00FA6353" w:rsidRDefault="00D30712" w:rsidP="00FA6353">
      <w:pPr>
        <w:tabs>
          <w:tab w:val="left" w:pos="9356"/>
        </w:tabs>
        <w:bidi/>
        <w:spacing w:before="200" w:after="0"/>
        <w:jc w:val="both"/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ولا</w:t>
      </w:r>
      <w:r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يفوتني </w:t>
      </w:r>
      <w:r w:rsidR="0093386E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أن أنوه بال</w:t>
      </w:r>
      <w:r w:rsidR="00AE1DA4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تعبئة المستمرة وال</w:t>
      </w:r>
      <w:r w:rsidR="0093386E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عمل الدؤوب </w:t>
      </w:r>
      <w:r w:rsidR="0050309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ل</w:t>
      </w:r>
      <w:r w:rsidR="0093386E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مختلف </w:t>
      </w:r>
      <w:r w:rsidR="008E18E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الأطراف ال</w:t>
      </w:r>
      <w:r w:rsidR="00F36CC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معنية</w:t>
      </w:r>
      <w:r w:rsidR="0093386E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</w:t>
      </w:r>
      <w:r w:rsidR="00F36CC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ب</w:t>
      </w:r>
      <w:r w:rsidR="00AE1DA4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إعداد و</w:t>
      </w:r>
      <w:r w:rsidR="0093386E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تنفيذ </w:t>
      </w:r>
      <w:r w:rsidR="00F36CC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وتتبع وتقييم </w:t>
      </w:r>
      <w:r w:rsidR="00AE1DA4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الميثاق الثاني</w:t>
      </w:r>
      <w:r w:rsidR="0093386E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، ولاسيما </w:t>
      </w:r>
      <w:r w:rsidR="009B33C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السادة الوزراء، </w:t>
      </w:r>
      <w:r w:rsidR="009B33CB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ومسؤول</w:t>
      </w:r>
      <w:r w:rsidR="00F36CC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و</w:t>
      </w:r>
      <w:r w:rsidR="009B33CB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وخبراء</w:t>
      </w:r>
      <w:r w:rsidR="009B33C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و</w:t>
      </w:r>
      <w:r w:rsidR="00B36044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أطر</w:t>
      </w:r>
      <w:r w:rsidR="009319F2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</w:t>
      </w:r>
      <w:r w:rsidR="00B36044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كل من الوكالة و</w:t>
      </w:r>
      <w:r w:rsidR="009319F2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هيئة</w:t>
      </w:r>
      <w:r w:rsidR="009319F2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تحدي الألفية</w:t>
      </w:r>
      <w:r w:rsidR="00F36CC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،</w:t>
      </w:r>
      <w:r w:rsidR="009319F2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</w:t>
      </w:r>
      <w:r w:rsidR="009B33C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ومديرو وأطر </w:t>
      </w:r>
      <w:r w:rsidR="009319F2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القطاعات الوزارية والمؤسسات العمومية</w:t>
      </w:r>
      <w:r w:rsidR="009B33C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المعنية</w:t>
      </w:r>
      <w:r w:rsidR="00AE1DA4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،</w:t>
      </w:r>
      <w:r w:rsidR="009319F2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وكذا هيئات </w:t>
      </w:r>
      <w:r w:rsidR="00F36CC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القطاع الخاص ومنظمات </w:t>
      </w:r>
      <w:r w:rsidR="009319F2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المجتمع المدني</w:t>
      </w:r>
      <w:r w:rsidR="0050309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.</w:t>
      </w:r>
    </w:p>
    <w:p w:rsidR="00503096" w:rsidRPr="00FA6353" w:rsidRDefault="00282804" w:rsidP="00FA6353">
      <w:pPr>
        <w:tabs>
          <w:tab w:val="left" w:pos="9356"/>
        </w:tabs>
        <w:bidi/>
        <w:spacing w:before="200" w:after="0"/>
        <w:jc w:val="both"/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</w:pP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وفي الختام</w:t>
      </w:r>
      <w:r w:rsidR="001F4386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،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أدعو كافة أعضاء </w:t>
      </w:r>
      <w:r w:rsid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مجلسنا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="00F67AF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الموقر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ومختلف ا</w:t>
      </w:r>
      <w:r w:rsidR="008E18E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لأطراف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="00F36CC3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المعنية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إلى </w:t>
      </w:r>
      <w:r w:rsidR="0048469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أن </w:t>
      </w:r>
      <w:r w:rsidR="00D6390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تواصل دعمها </w:t>
      </w:r>
      <w:r w:rsidR="008E18E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ل</w:t>
      </w:r>
      <w:r w:rsidR="00F67AF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وكالة</w:t>
      </w:r>
      <w:bookmarkStart w:id="0" w:name="_GoBack"/>
      <w:bookmarkEnd w:id="0"/>
      <w:r w:rsidR="00F67AF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="008E18E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حساب تحدي الألفية-المغرب </w:t>
      </w:r>
      <w:r w:rsidR="00F67AF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لتمكينها من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إنجاز </w:t>
      </w:r>
      <w:r w:rsidR="00F67AF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م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شاريع </w:t>
      </w:r>
      <w:r w:rsidR="008E18E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وأنشطة </w:t>
      </w:r>
      <w:r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الميثاق الثاني</w:t>
      </w:r>
      <w:r w:rsidR="006B3817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على الوجه الأمثل،</w:t>
      </w:r>
      <w:r w:rsidR="00F67AF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</w:t>
      </w:r>
      <w:r w:rsidR="0048469B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>بما يضمن استدام</w:t>
      </w:r>
      <w:r w:rsidR="0048469B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ة هذه المشاريع والأنشطة</w:t>
      </w:r>
      <w:r w:rsidR="00F67AF8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وآثارها الإيجابية على ال</w:t>
      </w:r>
      <w:r w:rsidR="008E18E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فئات</w:t>
      </w:r>
      <w:r w:rsidR="00F67AF8" w:rsidRPr="00FA6353">
        <w:rPr>
          <w:rFonts w:ascii="Sakkal Majalla" w:eastAsia="Calibri" w:hAnsi="Sakkal Majalla" w:cs="Sakkal Majalla"/>
          <w:sz w:val="40"/>
          <w:szCs w:val="40"/>
          <w:rtl/>
          <w:lang w:eastAsia="en-US" w:bidi="ar-MA"/>
        </w:rPr>
        <w:t xml:space="preserve"> المستهدفة</w:t>
      </w:r>
      <w:r w:rsidR="008E18E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خصوصا،</w:t>
      </w:r>
      <w:r w:rsidR="00F67AF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والاقتصاد الوطني</w:t>
      </w:r>
      <w:r w:rsidR="008E18E9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 xml:space="preserve"> بشكل عام</w:t>
      </w:r>
      <w:r w:rsidR="00F67AF8" w:rsidRPr="00FA6353">
        <w:rPr>
          <w:rFonts w:ascii="Sakkal Majalla" w:eastAsia="Calibri" w:hAnsi="Sakkal Majalla" w:cs="Sakkal Majalla" w:hint="cs"/>
          <w:sz w:val="40"/>
          <w:szCs w:val="40"/>
          <w:rtl/>
          <w:lang w:eastAsia="en-US" w:bidi="ar-MA"/>
        </w:rPr>
        <w:t>.</w:t>
      </w:r>
    </w:p>
    <w:p w:rsidR="00F57F73" w:rsidRPr="00462938" w:rsidRDefault="0050538E" w:rsidP="00AF2783">
      <w:pPr>
        <w:bidi/>
        <w:spacing w:before="200" w:after="0" w:line="240" w:lineRule="auto"/>
        <w:jc w:val="right"/>
        <w:rPr>
          <w:rFonts w:ascii="Sakkal Majalla" w:eastAsia="Calibri" w:hAnsi="Sakkal Majalla" w:cs="Sakkal Majalla"/>
          <w:b/>
          <w:bCs/>
          <w:sz w:val="44"/>
          <w:szCs w:val="44"/>
          <w:rtl/>
          <w:lang w:eastAsia="en-US" w:bidi="ar-MA"/>
        </w:rPr>
      </w:pPr>
      <w:r w:rsidRPr="00462938">
        <w:rPr>
          <w:rFonts w:ascii="Sakkal Majalla" w:eastAsia="Calibri" w:hAnsi="Sakkal Majalla" w:cs="Sakkal Majalla" w:hint="cs"/>
          <w:b/>
          <w:bCs/>
          <w:sz w:val="44"/>
          <w:szCs w:val="44"/>
          <w:rtl/>
          <w:lang w:eastAsia="en-US" w:bidi="ar-MA"/>
        </w:rPr>
        <w:t>و</w:t>
      </w:r>
      <w:r w:rsidR="00133F5B" w:rsidRPr="00462938">
        <w:rPr>
          <w:rFonts w:ascii="Sakkal Majalla" w:eastAsia="Calibri" w:hAnsi="Sakkal Majalla" w:cs="Sakkal Majalla"/>
          <w:b/>
          <w:bCs/>
          <w:sz w:val="44"/>
          <w:szCs w:val="44"/>
          <w:rtl/>
          <w:lang w:eastAsia="en-US" w:bidi="ar-MA"/>
        </w:rPr>
        <w:t>السلام عليكم ورحمة الله تعالى وبركاته.</w:t>
      </w:r>
    </w:p>
    <w:p w:rsidR="00B36044" w:rsidRDefault="00B36044" w:rsidP="006B3817">
      <w:pPr>
        <w:bidi/>
        <w:spacing w:before="200" w:after="0" w:line="240" w:lineRule="auto"/>
        <w:jc w:val="both"/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</w:pPr>
    </w:p>
    <w:p w:rsidR="00F67AF8" w:rsidRDefault="00702241" w:rsidP="00A3683E">
      <w:pPr>
        <w:bidi/>
        <w:spacing w:before="200" w:after="0" w:line="240" w:lineRule="auto"/>
        <w:jc w:val="both"/>
        <w:rPr>
          <w:rFonts w:ascii="Sakkal Majalla" w:eastAsia="Calibri" w:hAnsi="Sakkal Majalla" w:cs="Sakkal Majalla"/>
          <w:b/>
          <w:bCs/>
          <w:sz w:val="40"/>
          <w:szCs w:val="40"/>
          <w:rtl/>
          <w:lang w:eastAsia="en-US" w:bidi="ar-MA"/>
        </w:rPr>
      </w:pPr>
      <w:r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 xml:space="preserve">وبعد تفضلكم بالمصادقة على محضر اجتماع الدورة السابقة لمجلس التوجيه الاستراتيجي، </w:t>
      </w:r>
      <w:r w:rsidR="00F67AF8" w:rsidRPr="006B3817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أعطي الكلمة للسيد والتر السيوفي، المدير المقيم لهيئة تحدي الألفية بالمغرب</w:t>
      </w:r>
      <w:r w:rsidR="006B3817" w:rsidRPr="006B3817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،</w:t>
      </w:r>
      <w:r w:rsidR="006B3817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 xml:space="preserve"> </w:t>
      </w:r>
      <w:r w:rsidR="006B3817" w:rsidRPr="006B3817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ثم</w:t>
      </w:r>
      <w:r w:rsidR="00462938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 xml:space="preserve"> بعده</w:t>
      </w:r>
      <w:r w:rsidR="006B3817" w:rsidRPr="006B3817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 xml:space="preserve"> للسيد عبد الغني لخضر، المدير العام </w:t>
      </w:r>
      <w:r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eastAsia="en-US" w:bidi="ar-MA"/>
        </w:rPr>
        <w:t>لوكالة حساب تحدي الألفية-المغرب، للتذكير بجدول أعمال اجتماعنا وإلقاء عرضه.</w:t>
      </w:r>
    </w:p>
    <w:p w:rsidR="00A97930" w:rsidRPr="00336751" w:rsidRDefault="00A97930" w:rsidP="003F7B69">
      <w:pPr>
        <w:bidi/>
        <w:spacing w:before="200" w:after="0" w:line="240" w:lineRule="auto"/>
        <w:jc w:val="both"/>
        <w:rPr>
          <w:rFonts w:ascii="Sakkal Majalla" w:eastAsia="Calibri" w:hAnsi="Sakkal Majalla" w:cs="Sakkal Majalla"/>
          <w:sz w:val="32"/>
          <w:szCs w:val="32"/>
          <w:lang w:eastAsia="en-US" w:bidi="ar-MA"/>
        </w:rPr>
      </w:pPr>
    </w:p>
    <w:sectPr w:rsidR="00A97930" w:rsidRPr="00336751" w:rsidSect="00EF5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6" w:right="1274" w:bottom="709" w:left="1134" w:header="9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00" w:rsidRDefault="001E1D00" w:rsidP="001F1D13">
      <w:pPr>
        <w:spacing w:after="0" w:line="240" w:lineRule="auto"/>
      </w:pPr>
      <w:r>
        <w:separator/>
      </w:r>
    </w:p>
  </w:endnote>
  <w:endnote w:type="continuationSeparator" w:id="0">
    <w:p w:rsidR="001E1D00" w:rsidRDefault="001E1D00" w:rsidP="001F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72" w:rsidRDefault="00DD03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636601"/>
      <w:docPartObj>
        <w:docPartGallery w:val="Page Numbers (Bottom of Page)"/>
        <w:docPartUnique/>
      </w:docPartObj>
    </w:sdtPr>
    <w:sdtEndPr/>
    <w:sdtContent>
      <w:p w:rsidR="001336AF" w:rsidRDefault="001336A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812">
          <w:rPr>
            <w:noProof/>
          </w:rPr>
          <w:t>5</w:t>
        </w:r>
        <w:r>
          <w:fldChar w:fldCharType="end"/>
        </w:r>
      </w:p>
    </w:sdtContent>
  </w:sdt>
  <w:p w:rsidR="001336AF" w:rsidRDefault="001336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72" w:rsidRDefault="00DD03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00" w:rsidRDefault="001E1D00" w:rsidP="001F1D13">
      <w:pPr>
        <w:spacing w:after="0" w:line="240" w:lineRule="auto"/>
      </w:pPr>
      <w:r>
        <w:separator/>
      </w:r>
    </w:p>
  </w:footnote>
  <w:footnote w:type="continuationSeparator" w:id="0">
    <w:p w:rsidR="001E1D00" w:rsidRDefault="001E1D00" w:rsidP="001F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72" w:rsidRDefault="00DD03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72" w:rsidRDefault="00DD037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C1" w:rsidRDefault="00DD0372" w:rsidP="00A0069F">
    <w:pPr>
      <w:pStyle w:val="En-tte"/>
      <w:tabs>
        <w:tab w:val="clear" w:pos="4153"/>
        <w:tab w:val="clear" w:pos="8306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830CE6" wp14:editId="7192BFAC">
          <wp:simplePos x="0" y="0"/>
          <wp:positionH relativeFrom="margin">
            <wp:posOffset>610870</wp:posOffset>
          </wp:positionH>
          <wp:positionV relativeFrom="margin">
            <wp:posOffset>-641350</wp:posOffset>
          </wp:positionV>
          <wp:extent cx="6038850" cy="15138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51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B4FE6">
      <w:rPr>
        <w:noProof/>
      </w:rPr>
      <mc:AlternateContent>
        <mc:Choice Requires="wps">
          <w:drawing>
            <wp:anchor distT="118745" distB="118745" distL="114300" distR="114300" simplePos="0" relativeHeight="251660288" behindDoc="0" locked="0" layoutInCell="0" allowOverlap="1" wp14:anchorId="0F45861F" wp14:editId="793709E2">
              <wp:simplePos x="0" y="0"/>
              <wp:positionH relativeFrom="column">
                <wp:posOffset>-449580</wp:posOffset>
              </wp:positionH>
              <wp:positionV relativeFrom="paragraph">
                <wp:posOffset>161925</wp:posOffset>
              </wp:positionV>
              <wp:extent cx="1060450" cy="321310"/>
              <wp:effectExtent l="0" t="0" r="0" b="0"/>
              <wp:wrapSquare wrapText="bothSides"/>
              <wp:docPr id="6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321310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5B4FE6" w:rsidRPr="003E60E3" w:rsidRDefault="005B4FE6" w:rsidP="00C1683A">
                          <w:pPr>
                            <w:pBdr>
                              <w:left w:val="single" w:sz="12" w:space="9" w:color="4F81BD" w:themeColor="accent1"/>
                            </w:pBd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E60E3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color w:val="4BACC6"/>
                              <w:sz w:val="28"/>
                              <w:szCs w:val="28"/>
                              <w:rtl/>
                              <w:lang w:val="fr-CA"/>
                            </w:rPr>
                            <w:t xml:space="preserve">06 </w:t>
                          </w:r>
                          <w:r w:rsidRPr="003E60E3">
                            <w:rPr>
                              <w:rFonts w:ascii="Sakkal Majalla" w:eastAsia="Times New Roman" w:hAnsi="Sakkal Majalla" w:cs="Sakkal Majalla" w:hint="eastAsia"/>
                              <w:b/>
                              <w:bCs/>
                              <w:color w:val="4BACC6"/>
                              <w:sz w:val="28"/>
                              <w:szCs w:val="28"/>
                              <w:rtl/>
                              <w:lang w:val="fr-CA"/>
                            </w:rPr>
                            <w:t>دجنبر</w:t>
                          </w:r>
                          <w:r w:rsidR="00C1683A">
                            <w:rPr>
                              <w:rFonts w:ascii="Sakkal Majalla" w:eastAsia="Times New Roman" w:hAnsi="Sakkal Majalla" w:cs="Sakkal Majalla" w:hint="cs"/>
                              <w:b/>
                              <w:bCs/>
                              <w:color w:val="4BACC6"/>
                              <w:sz w:val="28"/>
                              <w:szCs w:val="28"/>
                              <w:rtl/>
                              <w:lang w:val="fr-CA" w:bidi="ar-MA"/>
                            </w:rPr>
                            <w:t xml:space="preserve"> 2017</w:t>
                          </w:r>
                          <w:r w:rsidR="00C1683A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color w:val="4BACC6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  <w:proofErr w:type="spellStart"/>
                          <w:r w:rsidR="00C1683A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color w:val="4BACC6"/>
                              <w:sz w:val="28"/>
                              <w:szCs w:val="28"/>
                              <w:lang w:val="fr-CA"/>
                            </w:rPr>
                            <w:t>éà&amp;è</w:t>
                          </w:r>
                          <w:proofErr w:type="spellEnd"/>
                          <w:r w:rsidRPr="003E60E3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color w:val="4BACC6"/>
                              <w:sz w:val="28"/>
                              <w:szCs w:val="28"/>
                              <w:rtl/>
                              <w:lang w:val="fr-CA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35.4pt;margin-top:12.75pt;width:83.5pt;height:25.3pt;z-index:25166028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V3RgIAAGUEAAAOAAAAZHJzL2Uyb0RvYy54bWysVE2P0zAQvSPxHyzf23w0zW6jpqt+7CKk&#10;hUVauHBzHKeJSDzGdpssiP/O2GlLBReEuFh2xn7z5s2bLO+GriVHoU0DMqfRNKRESA5lI/c5/fTx&#10;YXJLibFMlqwFKXL6Igy9W71+texVJmKooS2FJggiTdarnNbWqiwIDK9Fx8wUlJAYrEB3zOJR74NS&#10;sx7RuzaIwzANetCl0sCFMfh1NwbpyuNXleD2qaqMsKTNKXKzftV+LdwarJYs22um6oafaLB/YNGx&#10;RmLSC9SOWUYOuvkDqmu4BgOVnXLoAqiqhgtfA1YThb9V81wzJXwtKI5RF5nM/4Pl748fNGnKnKYL&#10;1EeyDpv0GVtFSkGsGKwgsROpVybDu88Kb9thAwM22xds1CPwL4ZI2NZM7sVaa+hrwUokGbmXwdXT&#10;Ecc4kKJ/ByXmYgcLHmiodOcURE0IoiOZl0uDkAfhLmWYhskcQxxjsziaRb6DAcvOr5U29o2AjrhN&#10;TjUawKOz46Oxjg3LzldcMgkPTdt6E2AOvOI+umy+d9/nszQJF3E6Wa93N5Mk2d1ONhvcbbf3i2QW&#10;pcn8fvvD4UdJZmpWQv9UGH7Qojx7KUr+rlcnV48u8G4iR4aeHSX0nDz5M0uvqhNylNQOxXDqUgHl&#10;C+qrYfQ6ziZuatDfKOnR5zk1Xw9MC0ratxJ7tIiSxA2GPyTzmxgP+jpSXEeY5AiVU0vJuN3acZgO&#10;Sjf7GjONrpCwxr5WjZfcGWBkdXIDetkXc5o7NyzXZ3/r199h9RMAAP//AwBQSwMEFAAGAAgAAAAh&#10;ADSdN+LdAAAACAEAAA8AAABkcnMvZG93bnJldi54bWxMj8FOwzAQRO9I/IO1SNxauxFJacimqoq4&#10;gmgLEjc33iYR8TqK3Sb8PeZEj6MZzbwp1pPtxIUG3zpGWMwVCOLKmZZrhMP+ZfYIwgfNRneOCeGH&#10;PKzL25tC58aN/E6XXahFLGGfa4QmhD6X0lcNWe3nrieO3skNVocoh1qaQY+x3HYyUSqTVrccFxrd&#10;07ah6nt3tggfr6evzwf1Vj/btB/dpCTblUS8v5s2TyACTeE/DH/4ER3KyHR0ZzZedAizpYroASFJ&#10;UxAxsMoSEEeEZbYAWRby+kD5CwAA//8DAFBLAQItABQABgAIAAAAIQC2gziS/gAAAOEBAAATAAAA&#10;AAAAAAAAAAAAAAAAAABbQ29udGVudF9UeXBlc10ueG1sUEsBAi0AFAAGAAgAAAAhADj9If/WAAAA&#10;lAEAAAsAAAAAAAAAAAAAAAAALwEAAF9yZWxzLy5yZWxzUEsBAi0AFAAGAAgAAAAhANpYtXdGAgAA&#10;ZQQAAA4AAAAAAAAAAAAAAAAALgIAAGRycy9lMm9Eb2MueG1sUEsBAi0AFAAGAAgAAAAhADSdN+Ld&#10;AAAACAEAAA8AAAAAAAAAAAAAAAAAoAQAAGRycy9kb3ducmV2LnhtbFBLBQYAAAAABAAEAPMAAACq&#10;BQAAAAA=&#10;" o:allowincell="f" filled="f" stroked="f">
              <v:textbox>
                <w:txbxContent>
                  <w:p w:rsidR="005B4FE6" w:rsidRPr="003E60E3" w:rsidRDefault="005B4FE6" w:rsidP="00C1683A">
                    <w:pPr>
                      <w:pBdr>
                        <w:left w:val="single" w:sz="12" w:space="9" w:color="4F81BD" w:themeColor="accent1"/>
                      </w:pBd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3E60E3">
                      <w:rPr>
                        <w:rFonts w:ascii="Sakkal Majalla" w:eastAsia="Times New Roman" w:hAnsi="Sakkal Majalla" w:cs="Sakkal Majalla"/>
                        <w:b/>
                        <w:bCs/>
                        <w:color w:val="4BACC6"/>
                        <w:sz w:val="28"/>
                        <w:szCs w:val="28"/>
                        <w:rtl/>
                        <w:lang w:val="fr-CA"/>
                      </w:rPr>
                      <w:t xml:space="preserve">06 </w:t>
                    </w:r>
                    <w:r w:rsidRPr="003E60E3">
                      <w:rPr>
                        <w:rFonts w:ascii="Sakkal Majalla" w:eastAsia="Times New Roman" w:hAnsi="Sakkal Majalla" w:cs="Sakkal Majalla" w:hint="eastAsia"/>
                        <w:b/>
                        <w:bCs/>
                        <w:color w:val="4BACC6"/>
                        <w:sz w:val="28"/>
                        <w:szCs w:val="28"/>
                        <w:rtl/>
                        <w:lang w:val="fr-CA"/>
                      </w:rPr>
                      <w:t>دجنبر</w:t>
                    </w:r>
                    <w:r w:rsidR="00C1683A">
                      <w:rPr>
                        <w:rFonts w:ascii="Sakkal Majalla" w:eastAsia="Times New Roman" w:hAnsi="Sakkal Majalla" w:cs="Sakkal Majalla" w:hint="cs"/>
                        <w:b/>
                        <w:bCs/>
                        <w:color w:val="4BACC6"/>
                        <w:sz w:val="28"/>
                        <w:szCs w:val="28"/>
                        <w:rtl/>
                        <w:lang w:val="fr-CA" w:bidi="ar-MA"/>
                      </w:rPr>
                      <w:t xml:space="preserve"> 2017</w:t>
                    </w:r>
                    <w:r w:rsidR="00C1683A">
                      <w:rPr>
                        <w:rFonts w:ascii="Sakkal Majalla" w:eastAsia="Times New Roman" w:hAnsi="Sakkal Majalla" w:cs="Sakkal Majalla"/>
                        <w:b/>
                        <w:bCs/>
                        <w:color w:val="4BACC6"/>
                        <w:sz w:val="28"/>
                        <w:szCs w:val="28"/>
                        <w:lang w:val="fr-CA"/>
                      </w:rPr>
                      <w:t xml:space="preserve"> </w:t>
                    </w:r>
                    <w:proofErr w:type="spellStart"/>
                    <w:r w:rsidR="00C1683A">
                      <w:rPr>
                        <w:rFonts w:ascii="Sakkal Majalla" w:eastAsia="Times New Roman" w:hAnsi="Sakkal Majalla" w:cs="Sakkal Majalla"/>
                        <w:b/>
                        <w:bCs/>
                        <w:color w:val="4BACC6"/>
                        <w:sz w:val="28"/>
                        <w:szCs w:val="28"/>
                        <w:lang w:val="fr-CA"/>
                      </w:rPr>
                      <w:t>éà&amp;è</w:t>
                    </w:r>
                    <w:proofErr w:type="spellEnd"/>
                    <w:r w:rsidRPr="003E60E3">
                      <w:rPr>
                        <w:rFonts w:ascii="Sakkal Majalla" w:eastAsia="Times New Roman" w:hAnsi="Sakkal Majalla" w:cs="Sakkal Majalla"/>
                        <w:b/>
                        <w:bCs/>
                        <w:color w:val="4BACC6"/>
                        <w:sz w:val="28"/>
                        <w:szCs w:val="28"/>
                        <w:rtl/>
                        <w:lang w:val="fr-CA"/>
                      </w:rPr>
                      <w:t xml:space="preserve"> 2017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B4A"/>
    <w:multiLevelType w:val="hybridMultilevel"/>
    <w:tmpl w:val="825EF8B6"/>
    <w:lvl w:ilvl="0" w:tplc="DFF42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E5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ED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AC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6E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E1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2A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41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4C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DB440E"/>
    <w:multiLevelType w:val="hybridMultilevel"/>
    <w:tmpl w:val="039CC5FE"/>
    <w:lvl w:ilvl="0" w:tplc="0F6A96FA">
      <w:numFmt w:val="bullet"/>
      <w:lvlText w:val="-"/>
      <w:lvlJc w:val="left"/>
      <w:pPr>
        <w:ind w:left="86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062C7007"/>
    <w:multiLevelType w:val="hybridMultilevel"/>
    <w:tmpl w:val="9A1CC8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133D7"/>
    <w:multiLevelType w:val="hybridMultilevel"/>
    <w:tmpl w:val="EEF6F15C"/>
    <w:lvl w:ilvl="0" w:tplc="1ABE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CE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C6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82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65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3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6B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0D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C7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BDF"/>
    <w:multiLevelType w:val="hybridMultilevel"/>
    <w:tmpl w:val="D4F42E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F3D9F"/>
    <w:multiLevelType w:val="hybridMultilevel"/>
    <w:tmpl w:val="9230AEF2"/>
    <w:lvl w:ilvl="0" w:tplc="4FC6EDA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506E6"/>
    <w:multiLevelType w:val="hybridMultilevel"/>
    <w:tmpl w:val="A4C82A66"/>
    <w:lvl w:ilvl="0" w:tplc="ED3EE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6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ED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44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29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A8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AB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A3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6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06409"/>
    <w:multiLevelType w:val="hybridMultilevel"/>
    <w:tmpl w:val="0C30F98E"/>
    <w:lvl w:ilvl="0" w:tplc="5CC4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A8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E5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08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08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61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C9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E3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47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4B6778"/>
    <w:multiLevelType w:val="hybridMultilevel"/>
    <w:tmpl w:val="386E2C8C"/>
    <w:lvl w:ilvl="0" w:tplc="AFEC7DA2">
      <w:start w:val="1"/>
      <w:numFmt w:val="decimal"/>
      <w:lvlText w:val="%1."/>
      <w:lvlJc w:val="left"/>
      <w:pPr>
        <w:ind w:left="71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0" w:hanging="360"/>
      </w:pPr>
    </w:lvl>
    <w:lvl w:ilvl="2" w:tplc="040C001B" w:tentative="1">
      <w:start w:val="1"/>
      <w:numFmt w:val="lowerRoman"/>
      <w:lvlText w:val="%3."/>
      <w:lvlJc w:val="right"/>
      <w:pPr>
        <w:ind w:left="1940" w:hanging="180"/>
      </w:pPr>
    </w:lvl>
    <w:lvl w:ilvl="3" w:tplc="040C000F" w:tentative="1">
      <w:start w:val="1"/>
      <w:numFmt w:val="decimal"/>
      <w:lvlText w:val="%4."/>
      <w:lvlJc w:val="left"/>
      <w:pPr>
        <w:ind w:left="2660" w:hanging="360"/>
      </w:pPr>
    </w:lvl>
    <w:lvl w:ilvl="4" w:tplc="040C0019" w:tentative="1">
      <w:start w:val="1"/>
      <w:numFmt w:val="lowerLetter"/>
      <w:lvlText w:val="%5."/>
      <w:lvlJc w:val="left"/>
      <w:pPr>
        <w:ind w:left="3380" w:hanging="360"/>
      </w:pPr>
    </w:lvl>
    <w:lvl w:ilvl="5" w:tplc="040C001B" w:tentative="1">
      <w:start w:val="1"/>
      <w:numFmt w:val="lowerRoman"/>
      <w:lvlText w:val="%6."/>
      <w:lvlJc w:val="right"/>
      <w:pPr>
        <w:ind w:left="4100" w:hanging="180"/>
      </w:pPr>
    </w:lvl>
    <w:lvl w:ilvl="6" w:tplc="040C000F" w:tentative="1">
      <w:start w:val="1"/>
      <w:numFmt w:val="decimal"/>
      <w:lvlText w:val="%7."/>
      <w:lvlJc w:val="left"/>
      <w:pPr>
        <w:ind w:left="4820" w:hanging="360"/>
      </w:pPr>
    </w:lvl>
    <w:lvl w:ilvl="7" w:tplc="040C0019" w:tentative="1">
      <w:start w:val="1"/>
      <w:numFmt w:val="lowerLetter"/>
      <w:lvlText w:val="%8."/>
      <w:lvlJc w:val="left"/>
      <w:pPr>
        <w:ind w:left="5540" w:hanging="360"/>
      </w:pPr>
    </w:lvl>
    <w:lvl w:ilvl="8" w:tplc="040C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>
    <w:nsid w:val="27E77231"/>
    <w:multiLevelType w:val="hybridMultilevel"/>
    <w:tmpl w:val="030415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06FD3"/>
    <w:multiLevelType w:val="hybridMultilevel"/>
    <w:tmpl w:val="8884C86E"/>
    <w:lvl w:ilvl="0" w:tplc="B8948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E7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8C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C0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08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C9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2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6E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5F1E99"/>
    <w:multiLevelType w:val="hybridMultilevel"/>
    <w:tmpl w:val="16729712"/>
    <w:lvl w:ilvl="0" w:tplc="F8124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88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05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C8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EB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A6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2C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46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89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1748AC"/>
    <w:multiLevelType w:val="hybridMultilevel"/>
    <w:tmpl w:val="79F66A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89260B"/>
    <w:multiLevelType w:val="hybridMultilevel"/>
    <w:tmpl w:val="6E36B16A"/>
    <w:lvl w:ilvl="0" w:tplc="C0C25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86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21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2F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6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4F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A8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E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6C2FD0"/>
    <w:multiLevelType w:val="hybridMultilevel"/>
    <w:tmpl w:val="7220C970"/>
    <w:lvl w:ilvl="0" w:tplc="32BE2B2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50E7968"/>
    <w:multiLevelType w:val="hybridMultilevel"/>
    <w:tmpl w:val="AF7CC3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641D43"/>
    <w:multiLevelType w:val="hybridMultilevel"/>
    <w:tmpl w:val="644E84D8"/>
    <w:lvl w:ilvl="0" w:tplc="DDC0892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37C1"/>
    <w:multiLevelType w:val="hybridMultilevel"/>
    <w:tmpl w:val="3924714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4A695365"/>
    <w:multiLevelType w:val="hybridMultilevel"/>
    <w:tmpl w:val="0988FCD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5348C9"/>
    <w:multiLevelType w:val="hybridMultilevel"/>
    <w:tmpl w:val="1BE698CA"/>
    <w:lvl w:ilvl="0" w:tplc="BF743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MA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E1E4F"/>
    <w:multiLevelType w:val="hybridMultilevel"/>
    <w:tmpl w:val="D0FAC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9088E"/>
    <w:multiLevelType w:val="hybridMultilevel"/>
    <w:tmpl w:val="CB947F66"/>
    <w:lvl w:ilvl="0" w:tplc="DCAC5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68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23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45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AD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C7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A6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4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AA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B55129A"/>
    <w:multiLevelType w:val="hybridMultilevel"/>
    <w:tmpl w:val="85B869D6"/>
    <w:lvl w:ilvl="0" w:tplc="AA66B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C1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08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08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8E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28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47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2E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8A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B3404FB"/>
    <w:multiLevelType w:val="hybridMultilevel"/>
    <w:tmpl w:val="15CEDC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4584C"/>
    <w:multiLevelType w:val="hybridMultilevel"/>
    <w:tmpl w:val="2ED87242"/>
    <w:lvl w:ilvl="0" w:tplc="C13ED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E0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00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0E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60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8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6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C2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1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D6E6C6D"/>
    <w:multiLevelType w:val="hybridMultilevel"/>
    <w:tmpl w:val="B52C06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F91E5C"/>
    <w:multiLevelType w:val="hybridMultilevel"/>
    <w:tmpl w:val="CC044A02"/>
    <w:lvl w:ilvl="0" w:tplc="B7C45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F1BCF"/>
    <w:multiLevelType w:val="hybridMultilevel"/>
    <w:tmpl w:val="1AA6C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BE2327"/>
    <w:multiLevelType w:val="hybridMultilevel"/>
    <w:tmpl w:val="99DE64F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81175A"/>
    <w:multiLevelType w:val="hybridMultilevel"/>
    <w:tmpl w:val="4DEA98BA"/>
    <w:lvl w:ilvl="0" w:tplc="349A465C">
      <w:start w:val="1"/>
      <w:numFmt w:val="decimal"/>
      <w:lvlText w:val="%1."/>
      <w:lvlJc w:val="left"/>
      <w:pPr>
        <w:ind w:left="1776" w:hanging="360"/>
      </w:pPr>
      <w:rPr>
        <w:b/>
        <w:bCs/>
      </w:rPr>
    </w:lvl>
    <w:lvl w:ilvl="1" w:tplc="F47AB372">
      <w:numFmt w:val="bullet"/>
      <w:lvlText w:val="-"/>
      <w:lvlJc w:val="left"/>
      <w:pPr>
        <w:ind w:left="2496" w:hanging="360"/>
      </w:pPr>
      <w:rPr>
        <w:rFonts w:ascii="Calibri" w:eastAsia="Calibri" w:hAnsi="Calibri" w:cs="Calibri" w:hint="default"/>
        <w:b w:val="0"/>
        <w:bCs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88E3A0C"/>
    <w:multiLevelType w:val="hybridMultilevel"/>
    <w:tmpl w:val="770C6F84"/>
    <w:lvl w:ilvl="0" w:tplc="4FC6EDA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D4927"/>
    <w:multiLevelType w:val="hybridMultilevel"/>
    <w:tmpl w:val="489E64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D05097"/>
    <w:multiLevelType w:val="hybridMultilevel"/>
    <w:tmpl w:val="08760162"/>
    <w:lvl w:ilvl="0" w:tplc="FCE0B07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EF145DB"/>
    <w:multiLevelType w:val="hybridMultilevel"/>
    <w:tmpl w:val="5EFC4E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0"/>
  </w:num>
  <w:num w:numId="3">
    <w:abstractNumId w:val="5"/>
  </w:num>
  <w:num w:numId="4">
    <w:abstractNumId w:val="14"/>
  </w:num>
  <w:num w:numId="5">
    <w:abstractNumId w:val="17"/>
  </w:num>
  <w:num w:numId="6">
    <w:abstractNumId w:val="1"/>
  </w:num>
  <w:num w:numId="7">
    <w:abstractNumId w:val="16"/>
  </w:num>
  <w:num w:numId="8">
    <w:abstractNumId w:val="8"/>
  </w:num>
  <w:num w:numId="9">
    <w:abstractNumId w:val="22"/>
  </w:num>
  <w:num w:numId="10">
    <w:abstractNumId w:val="11"/>
  </w:num>
  <w:num w:numId="11">
    <w:abstractNumId w:val="21"/>
  </w:num>
  <w:num w:numId="12">
    <w:abstractNumId w:val="24"/>
  </w:num>
  <w:num w:numId="13">
    <w:abstractNumId w:val="2"/>
  </w:num>
  <w:num w:numId="14">
    <w:abstractNumId w:val="25"/>
  </w:num>
  <w:num w:numId="15">
    <w:abstractNumId w:val="12"/>
  </w:num>
  <w:num w:numId="16">
    <w:abstractNumId w:val="31"/>
  </w:num>
  <w:num w:numId="17">
    <w:abstractNumId w:val="27"/>
  </w:num>
  <w:num w:numId="18">
    <w:abstractNumId w:val="9"/>
  </w:num>
  <w:num w:numId="19">
    <w:abstractNumId w:val="28"/>
  </w:num>
  <w:num w:numId="20">
    <w:abstractNumId w:val="20"/>
  </w:num>
  <w:num w:numId="21">
    <w:abstractNumId w:val="18"/>
  </w:num>
  <w:num w:numId="22">
    <w:abstractNumId w:val="33"/>
  </w:num>
  <w:num w:numId="23">
    <w:abstractNumId w:val="15"/>
  </w:num>
  <w:num w:numId="24">
    <w:abstractNumId w:val="19"/>
  </w:num>
  <w:num w:numId="25">
    <w:abstractNumId w:val="0"/>
  </w:num>
  <w:num w:numId="26">
    <w:abstractNumId w:val="10"/>
  </w:num>
  <w:num w:numId="27">
    <w:abstractNumId w:val="6"/>
  </w:num>
  <w:num w:numId="28">
    <w:abstractNumId w:val="13"/>
  </w:num>
  <w:num w:numId="29">
    <w:abstractNumId w:val="3"/>
  </w:num>
  <w:num w:numId="30">
    <w:abstractNumId w:val="4"/>
  </w:num>
  <w:num w:numId="31">
    <w:abstractNumId w:val="32"/>
  </w:num>
  <w:num w:numId="32">
    <w:abstractNumId w:val="26"/>
  </w:num>
  <w:num w:numId="33">
    <w:abstractNumId w:val="29"/>
  </w:num>
  <w:num w:numId="3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mmoumi">
    <w15:presenceInfo w15:providerId="None" w15:userId="Hammou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C2"/>
    <w:rsid w:val="00002D68"/>
    <w:rsid w:val="00003F42"/>
    <w:rsid w:val="00004DE4"/>
    <w:rsid w:val="00006F39"/>
    <w:rsid w:val="00010801"/>
    <w:rsid w:val="0001316D"/>
    <w:rsid w:val="00014326"/>
    <w:rsid w:val="00020743"/>
    <w:rsid w:val="000249F4"/>
    <w:rsid w:val="00025238"/>
    <w:rsid w:val="00037356"/>
    <w:rsid w:val="000479C8"/>
    <w:rsid w:val="00050898"/>
    <w:rsid w:val="00061FF1"/>
    <w:rsid w:val="00065AC8"/>
    <w:rsid w:val="00077BE1"/>
    <w:rsid w:val="00082859"/>
    <w:rsid w:val="000868C8"/>
    <w:rsid w:val="00090C86"/>
    <w:rsid w:val="000932E2"/>
    <w:rsid w:val="000A4891"/>
    <w:rsid w:val="000A6D01"/>
    <w:rsid w:val="000B2FBA"/>
    <w:rsid w:val="000B4E9A"/>
    <w:rsid w:val="000B7D29"/>
    <w:rsid w:val="000C4383"/>
    <w:rsid w:val="000C4667"/>
    <w:rsid w:val="000C79DC"/>
    <w:rsid w:val="000D204D"/>
    <w:rsid w:val="000D47B0"/>
    <w:rsid w:val="000E04A3"/>
    <w:rsid w:val="000E5180"/>
    <w:rsid w:val="000F08F8"/>
    <w:rsid w:val="000F1FEC"/>
    <w:rsid w:val="000F7363"/>
    <w:rsid w:val="000F7C18"/>
    <w:rsid w:val="00100C4A"/>
    <w:rsid w:val="0010106E"/>
    <w:rsid w:val="00107591"/>
    <w:rsid w:val="001077A3"/>
    <w:rsid w:val="00111573"/>
    <w:rsid w:val="00114B98"/>
    <w:rsid w:val="00117EEA"/>
    <w:rsid w:val="00120ACF"/>
    <w:rsid w:val="00121C5E"/>
    <w:rsid w:val="00131083"/>
    <w:rsid w:val="00132D95"/>
    <w:rsid w:val="001336AF"/>
    <w:rsid w:val="00133F5B"/>
    <w:rsid w:val="00135D22"/>
    <w:rsid w:val="00155815"/>
    <w:rsid w:val="0015665F"/>
    <w:rsid w:val="00162348"/>
    <w:rsid w:val="0016250C"/>
    <w:rsid w:val="00167BFA"/>
    <w:rsid w:val="00174D69"/>
    <w:rsid w:val="001768F9"/>
    <w:rsid w:val="00180669"/>
    <w:rsid w:val="00183E0F"/>
    <w:rsid w:val="001A1436"/>
    <w:rsid w:val="001C0838"/>
    <w:rsid w:val="001C1C18"/>
    <w:rsid w:val="001C55D8"/>
    <w:rsid w:val="001C64D1"/>
    <w:rsid w:val="001E117E"/>
    <w:rsid w:val="001E1D00"/>
    <w:rsid w:val="001E5789"/>
    <w:rsid w:val="001E6C61"/>
    <w:rsid w:val="001E7D31"/>
    <w:rsid w:val="001F1D13"/>
    <w:rsid w:val="001F2CE7"/>
    <w:rsid w:val="001F4386"/>
    <w:rsid w:val="001F76F2"/>
    <w:rsid w:val="001F7C83"/>
    <w:rsid w:val="0020058D"/>
    <w:rsid w:val="00202205"/>
    <w:rsid w:val="00202378"/>
    <w:rsid w:val="00203227"/>
    <w:rsid w:val="00207D70"/>
    <w:rsid w:val="002151C4"/>
    <w:rsid w:val="00221988"/>
    <w:rsid w:val="00224DA4"/>
    <w:rsid w:val="00224EB5"/>
    <w:rsid w:val="00231AAC"/>
    <w:rsid w:val="00234348"/>
    <w:rsid w:val="002343FF"/>
    <w:rsid w:val="0023482B"/>
    <w:rsid w:val="00253118"/>
    <w:rsid w:val="00263C81"/>
    <w:rsid w:val="00266C68"/>
    <w:rsid w:val="00275234"/>
    <w:rsid w:val="00280240"/>
    <w:rsid w:val="00282804"/>
    <w:rsid w:val="00291A9E"/>
    <w:rsid w:val="002966BF"/>
    <w:rsid w:val="00297F1E"/>
    <w:rsid w:val="002A21F3"/>
    <w:rsid w:val="002A2C6D"/>
    <w:rsid w:val="002A6901"/>
    <w:rsid w:val="002B39F8"/>
    <w:rsid w:val="002C2985"/>
    <w:rsid w:val="002C2B89"/>
    <w:rsid w:val="002C6581"/>
    <w:rsid w:val="002C6A47"/>
    <w:rsid w:val="002C7B3B"/>
    <w:rsid w:val="002D0040"/>
    <w:rsid w:val="002D02C6"/>
    <w:rsid w:val="002D1D2A"/>
    <w:rsid w:val="002D3419"/>
    <w:rsid w:val="002E497C"/>
    <w:rsid w:val="002E5D3C"/>
    <w:rsid w:val="002F0BBF"/>
    <w:rsid w:val="002F1851"/>
    <w:rsid w:val="002F3F87"/>
    <w:rsid w:val="002F73F4"/>
    <w:rsid w:val="002F7878"/>
    <w:rsid w:val="00306A03"/>
    <w:rsid w:val="00310060"/>
    <w:rsid w:val="00311029"/>
    <w:rsid w:val="00315407"/>
    <w:rsid w:val="003178D9"/>
    <w:rsid w:val="003205CE"/>
    <w:rsid w:val="0033083F"/>
    <w:rsid w:val="00331CD6"/>
    <w:rsid w:val="00336751"/>
    <w:rsid w:val="0034022C"/>
    <w:rsid w:val="003424EE"/>
    <w:rsid w:val="00346C55"/>
    <w:rsid w:val="003553A3"/>
    <w:rsid w:val="00362C09"/>
    <w:rsid w:val="00371BDB"/>
    <w:rsid w:val="0038475D"/>
    <w:rsid w:val="00397181"/>
    <w:rsid w:val="003A778E"/>
    <w:rsid w:val="003B48ED"/>
    <w:rsid w:val="003B50FC"/>
    <w:rsid w:val="003B5BC7"/>
    <w:rsid w:val="003B7D0C"/>
    <w:rsid w:val="003C1290"/>
    <w:rsid w:val="003C2ECB"/>
    <w:rsid w:val="003D55DB"/>
    <w:rsid w:val="003E2DC1"/>
    <w:rsid w:val="003E60E3"/>
    <w:rsid w:val="003E6D0F"/>
    <w:rsid w:val="003E721A"/>
    <w:rsid w:val="003F43D4"/>
    <w:rsid w:val="003F7B69"/>
    <w:rsid w:val="004030DD"/>
    <w:rsid w:val="004161B9"/>
    <w:rsid w:val="004163FB"/>
    <w:rsid w:val="00420111"/>
    <w:rsid w:val="00425746"/>
    <w:rsid w:val="00427313"/>
    <w:rsid w:val="0043385C"/>
    <w:rsid w:val="00435AB3"/>
    <w:rsid w:val="004360AA"/>
    <w:rsid w:val="004457F3"/>
    <w:rsid w:val="00452CB5"/>
    <w:rsid w:val="0045392B"/>
    <w:rsid w:val="00462938"/>
    <w:rsid w:val="00462F03"/>
    <w:rsid w:val="004643DC"/>
    <w:rsid w:val="00464514"/>
    <w:rsid w:val="004666A0"/>
    <w:rsid w:val="00473199"/>
    <w:rsid w:val="00475FC3"/>
    <w:rsid w:val="004763AE"/>
    <w:rsid w:val="00482042"/>
    <w:rsid w:val="004836FE"/>
    <w:rsid w:val="0048469B"/>
    <w:rsid w:val="00491D0E"/>
    <w:rsid w:val="004920FD"/>
    <w:rsid w:val="004A08AE"/>
    <w:rsid w:val="004A0F51"/>
    <w:rsid w:val="004A4568"/>
    <w:rsid w:val="004B1EE0"/>
    <w:rsid w:val="004B2FEE"/>
    <w:rsid w:val="004C21A8"/>
    <w:rsid w:val="004D404A"/>
    <w:rsid w:val="004E1812"/>
    <w:rsid w:val="004E6697"/>
    <w:rsid w:val="004E7476"/>
    <w:rsid w:val="004F196B"/>
    <w:rsid w:val="004F310D"/>
    <w:rsid w:val="00503096"/>
    <w:rsid w:val="00504574"/>
    <w:rsid w:val="0050538E"/>
    <w:rsid w:val="005054FE"/>
    <w:rsid w:val="00506F58"/>
    <w:rsid w:val="0051217F"/>
    <w:rsid w:val="00514E49"/>
    <w:rsid w:val="00525EB4"/>
    <w:rsid w:val="0052691F"/>
    <w:rsid w:val="00526E30"/>
    <w:rsid w:val="0052798D"/>
    <w:rsid w:val="00527FCB"/>
    <w:rsid w:val="00533776"/>
    <w:rsid w:val="00536BB2"/>
    <w:rsid w:val="00537D55"/>
    <w:rsid w:val="00540EBC"/>
    <w:rsid w:val="00547C66"/>
    <w:rsid w:val="005537B7"/>
    <w:rsid w:val="00561E1E"/>
    <w:rsid w:val="00562203"/>
    <w:rsid w:val="00585F5A"/>
    <w:rsid w:val="00591E31"/>
    <w:rsid w:val="00596706"/>
    <w:rsid w:val="005B4FE6"/>
    <w:rsid w:val="005C434B"/>
    <w:rsid w:val="005D7B60"/>
    <w:rsid w:val="005E35BC"/>
    <w:rsid w:val="005F24A0"/>
    <w:rsid w:val="005F7FCE"/>
    <w:rsid w:val="00610C7E"/>
    <w:rsid w:val="00624187"/>
    <w:rsid w:val="00624DD7"/>
    <w:rsid w:val="00632772"/>
    <w:rsid w:val="00662D5F"/>
    <w:rsid w:val="00663308"/>
    <w:rsid w:val="006652E8"/>
    <w:rsid w:val="006731BE"/>
    <w:rsid w:val="0067627B"/>
    <w:rsid w:val="00676461"/>
    <w:rsid w:val="00683CEC"/>
    <w:rsid w:val="00685B81"/>
    <w:rsid w:val="006906FB"/>
    <w:rsid w:val="006948AF"/>
    <w:rsid w:val="006A15BA"/>
    <w:rsid w:val="006A68B8"/>
    <w:rsid w:val="006B0B3F"/>
    <w:rsid w:val="006B3817"/>
    <w:rsid w:val="006B5307"/>
    <w:rsid w:val="006C602A"/>
    <w:rsid w:val="006D0331"/>
    <w:rsid w:val="006D6F3A"/>
    <w:rsid w:val="006F168A"/>
    <w:rsid w:val="00702241"/>
    <w:rsid w:val="00725755"/>
    <w:rsid w:val="0073163A"/>
    <w:rsid w:val="0073426D"/>
    <w:rsid w:val="00736A5D"/>
    <w:rsid w:val="00736F50"/>
    <w:rsid w:val="00737EF6"/>
    <w:rsid w:val="00757C66"/>
    <w:rsid w:val="0076679E"/>
    <w:rsid w:val="00766A7A"/>
    <w:rsid w:val="00770AA5"/>
    <w:rsid w:val="00772F34"/>
    <w:rsid w:val="00773F37"/>
    <w:rsid w:val="00775C10"/>
    <w:rsid w:val="00776FEE"/>
    <w:rsid w:val="007879DD"/>
    <w:rsid w:val="0079154B"/>
    <w:rsid w:val="007940BF"/>
    <w:rsid w:val="007A2197"/>
    <w:rsid w:val="007A3C3B"/>
    <w:rsid w:val="007A7681"/>
    <w:rsid w:val="007A7A5D"/>
    <w:rsid w:val="007B397B"/>
    <w:rsid w:val="007B4E84"/>
    <w:rsid w:val="007B67F6"/>
    <w:rsid w:val="007D0F55"/>
    <w:rsid w:val="007D49B1"/>
    <w:rsid w:val="007E2C1B"/>
    <w:rsid w:val="007E2D89"/>
    <w:rsid w:val="007E3F03"/>
    <w:rsid w:val="007E401F"/>
    <w:rsid w:val="007E5008"/>
    <w:rsid w:val="007F176E"/>
    <w:rsid w:val="007F71D3"/>
    <w:rsid w:val="00802868"/>
    <w:rsid w:val="0081311D"/>
    <w:rsid w:val="00815E0C"/>
    <w:rsid w:val="00823068"/>
    <w:rsid w:val="00824CC5"/>
    <w:rsid w:val="00830D81"/>
    <w:rsid w:val="008355FB"/>
    <w:rsid w:val="00835DBF"/>
    <w:rsid w:val="00844062"/>
    <w:rsid w:val="008508DB"/>
    <w:rsid w:val="008519C2"/>
    <w:rsid w:val="008523F0"/>
    <w:rsid w:val="00863C0A"/>
    <w:rsid w:val="00874173"/>
    <w:rsid w:val="0087444F"/>
    <w:rsid w:val="008770E5"/>
    <w:rsid w:val="00885A30"/>
    <w:rsid w:val="00894B43"/>
    <w:rsid w:val="0089619C"/>
    <w:rsid w:val="008977B9"/>
    <w:rsid w:val="008A00D9"/>
    <w:rsid w:val="008A2745"/>
    <w:rsid w:val="008A3FB2"/>
    <w:rsid w:val="008A3FBB"/>
    <w:rsid w:val="008A412B"/>
    <w:rsid w:val="008A7838"/>
    <w:rsid w:val="008C45EB"/>
    <w:rsid w:val="008D6EC7"/>
    <w:rsid w:val="008E18E9"/>
    <w:rsid w:val="008E4184"/>
    <w:rsid w:val="008E4695"/>
    <w:rsid w:val="008E6FA4"/>
    <w:rsid w:val="008E7485"/>
    <w:rsid w:val="008F1D19"/>
    <w:rsid w:val="008F4720"/>
    <w:rsid w:val="00902C9B"/>
    <w:rsid w:val="00904C34"/>
    <w:rsid w:val="0091233C"/>
    <w:rsid w:val="00914732"/>
    <w:rsid w:val="00921199"/>
    <w:rsid w:val="009239CD"/>
    <w:rsid w:val="00930672"/>
    <w:rsid w:val="0093112C"/>
    <w:rsid w:val="009319F2"/>
    <w:rsid w:val="00932024"/>
    <w:rsid w:val="00932F6B"/>
    <w:rsid w:val="0093386E"/>
    <w:rsid w:val="0094269B"/>
    <w:rsid w:val="009445D1"/>
    <w:rsid w:val="00947862"/>
    <w:rsid w:val="00955B4E"/>
    <w:rsid w:val="0096031B"/>
    <w:rsid w:val="00965F05"/>
    <w:rsid w:val="00965F18"/>
    <w:rsid w:val="0096600E"/>
    <w:rsid w:val="00973565"/>
    <w:rsid w:val="00975CB5"/>
    <w:rsid w:val="009932EC"/>
    <w:rsid w:val="009A39B7"/>
    <w:rsid w:val="009B33CB"/>
    <w:rsid w:val="009C04D1"/>
    <w:rsid w:val="009C2AE8"/>
    <w:rsid w:val="009C4A6F"/>
    <w:rsid w:val="009D1509"/>
    <w:rsid w:val="009E49CC"/>
    <w:rsid w:val="009E5701"/>
    <w:rsid w:val="00A0069F"/>
    <w:rsid w:val="00A01693"/>
    <w:rsid w:val="00A050A2"/>
    <w:rsid w:val="00A05A60"/>
    <w:rsid w:val="00A07A7C"/>
    <w:rsid w:val="00A1447C"/>
    <w:rsid w:val="00A171FB"/>
    <w:rsid w:val="00A2016C"/>
    <w:rsid w:val="00A20538"/>
    <w:rsid w:val="00A216DE"/>
    <w:rsid w:val="00A22210"/>
    <w:rsid w:val="00A239B9"/>
    <w:rsid w:val="00A30C37"/>
    <w:rsid w:val="00A312C3"/>
    <w:rsid w:val="00A31716"/>
    <w:rsid w:val="00A3683E"/>
    <w:rsid w:val="00A429BA"/>
    <w:rsid w:val="00A52253"/>
    <w:rsid w:val="00A56DDC"/>
    <w:rsid w:val="00A622C4"/>
    <w:rsid w:val="00A6403B"/>
    <w:rsid w:val="00A7664B"/>
    <w:rsid w:val="00A86FA6"/>
    <w:rsid w:val="00A924FB"/>
    <w:rsid w:val="00A9251D"/>
    <w:rsid w:val="00A932A0"/>
    <w:rsid w:val="00A97519"/>
    <w:rsid w:val="00A97930"/>
    <w:rsid w:val="00AA22F1"/>
    <w:rsid w:val="00AA6DA0"/>
    <w:rsid w:val="00AA7E4A"/>
    <w:rsid w:val="00AB08F5"/>
    <w:rsid w:val="00AC3904"/>
    <w:rsid w:val="00AC4FDB"/>
    <w:rsid w:val="00AE1DA4"/>
    <w:rsid w:val="00AE23E2"/>
    <w:rsid w:val="00AE291D"/>
    <w:rsid w:val="00AE2FED"/>
    <w:rsid w:val="00AE5199"/>
    <w:rsid w:val="00AF09BB"/>
    <w:rsid w:val="00AF2783"/>
    <w:rsid w:val="00AF645D"/>
    <w:rsid w:val="00AF6812"/>
    <w:rsid w:val="00B077A9"/>
    <w:rsid w:val="00B1047C"/>
    <w:rsid w:val="00B12A42"/>
    <w:rsid w:val="00B200E9"/>
    <w:rsid w:val="00B20DFA"/>
    <w:rsid w:val="00B25CEF"/>
    <w:rsid w:val="00B273EB"/>
    <w:rsid w:val="00B31A1D"/>
    <w:rsid w:val="00B3375C"/>
    <w:rsid w:val="00B34702"/>
    <w:rsid w:val="00B34CB7"/>
    <w:rsid w:val="00B36044"/>
    <w:rsid w:val="00B43AFC"/>
    <w:rsid w:val="00B542F3"/>
    <w:rsid w:val="00B60099"/>
    <w:rsid w:val="00B60561"/>
    <w:rsid w:val="00B6203B"/>
    <w:rsid w:val="00B620BB"/>
    <w:rsid w:val="00B635D7"/>
    <w:rsid w:val="00B7088E"/>
    <w:rsid w:val="00B72630"/>
    <w:rsid w:val="00B756F9"/>
    <w:rsid w:val="00B75C89"/>
    <w:rsid w:val="00B77B0E"/>
    <w:rsid w:val="00B807AD"/>
    <w:rsid w:val="00B80CD3"/>
    <w:rsid w:val="00B81A7D"/>
    <w:rsid w:val="00B8524E"/>
    <w:rsid w:val="00B8762E"/>
    <w:rsid w:val="00B9493E"/>
    <w:rsid w:val="00BA3F1E"/>
    <w:rsid w:val="00BB5D19"/>
    <w:rsid w:val="00BD051D"/>
    <w:rsid w:val="00BD33C7"/>
    <w:rsid w:val="00BE0F6C"/>
    <w:rsid w:val="00BE19FD"/>
    <w:rsid w:val="00BE1ABB"/>
    <w:rsid w:val="00BE2400"/>
    <w:rsid w:val="00BE3706"/>
    <w:rsid w:val="00BE6296"/>
    <w:rsid w:val="00BF4F28"/>
    <w:rsid w:val="00C02131"/>
    <w:rsid w:val="00C04905"/>
    <w:rsid w:val="00C14006"/>
    <w:rsid w:val="00C1683A"/>
    <w:rsid w:val="00C20DCB"/>
    <w:rsid w:val="00C22EC1"/>
    <w:rsid w:val="00C4431F"/>
    <w:rsid w:val="00C44634"/>
    <w:rsid w:val="00C44685"/>
    <w:rsid w:val="00C46474"/>
    <w:rsid w:val="00C465F6"/>
    <w:rsid w:val="00C47045"/>
    <w:rsid w:val="00C51377"/>
    <w:rsid w:val="00C52539"/>
    <w:rsid w:val="00C6319A"/>
    <w:rsid w:val="00C65F34"/>
    <w:rsid w:val="00C66366"/>
    <w:rsid w:val="00C67F72"/>
    <w:rsid w:val="00C76F7F"/>
    <w:rsid w:val="00C779A5"/>
    <w:rsid w:val="00C80AAF"/>
    <w:rsid w:val="00CA1151"/>
    <w:rsid w:val="00CA1410"/>
    <w:rsid w:val="00CA3E41"/>
    <w:rsid w:val="00CB345F"/>
    <w:rsid w:val="00CB4C27"/>
    <w:rsid w:val="00CC1FE5"/>
    <w:rsid w:val="00CC6D9B"/>
    <w:rsid w:val="00CD4E52"/>
    <w:rsid w:val="00CE09BE"/>
    <w:rsid w:val="00CE3959"/>
    <w:rsid w:val="00CE4E6E"/>
    <w:rsid w:val="00CF2DAE"/>
    <w:rsid w:val="00D009C4"/>
    <w:rsid w:val="00D17AED"/>
    <w:rsid w:val="00D30712"/>
    <w:rsid w:val="00D3472E"/>
    <w:rsid w:val="00D402F6"/>
    <w:rsid w:val="00D40C53"/>
    <w:rsid w:val="00D4132E"/>
    <w:rsid w:val="00D515A5"/>
    <w:rsid w:val="00D6390B"/>
    <w:rsid w:val="00D6475E"/>
    <w:rsid w:val="00D64812"/>
    <w:rsid w:val="00D66CCA"/>
    <w:rsid w:val="00D679D1"/>
    <w:rsid w:val="00D7053A"/>
    <w:rsid w:val="00D83713"/>
    <w:rsid w:val="00DA331E"/>
    <w:rsid w:val="00DA4194"/>
    <w:rsid w:val="00DB386B"/>
    <w:rsid w:val="00DC16A4"/>
    <w:rsid w:val="00DC2FCD"/>
    <w:rsid w:val="00DC7334"/>
    <w:rsid w:val="00DC73C0"/>
    <w:rsid w:val="00DD0372"/>
    <w:rsid w:val="00DD18B1"/>
    <w:rsid w:val="00DD36C8"/>
    <w:rsid w:val="00DD42EF"/>
    <w:rsid w:val="00DE12D7"/>
    <w:rsid w:val="00DE3379"/>
    <w:rsid w:val="00DE3E26"/>
    <w:rsid w:val="00DE4421"/>
    <w:rsid w:val="00DE5B4D"/>
    <w:rsid w:val="00E001FB"/>
    <w:rsid w:val="00E079C6"/>
    <w:rsid w:val="00E07B9E"/>
    <w:rsid w:val="00E2031F"/>
    <w:rsid w:val="00E20E24"/>
    <w:rsid w:val="00E37D37"/>
    <w:rsid w:val="00E45742"/>
    <w:rsid w:val="00E47CD2"/>
    <w:rsid w:val="00E51B08"/>
    <w:rsid w:val="00E5423C"/>
    <w:rsid w:val="00E61AF6"/>
    <w:rsid w:val="00E65567"/>
    <w:rsid w:val="00E67E62"/>
    <w:rsid w:val="00E70F59"/>
    <w:rsid w:val="00E756B8"/>
    <w:rsid w:val="00E85E40"/>
    <w:rsid w:val="00E86184"/>
    <w:rsid w:val="00E86B5B"/>
    <w:rsid w:val="00E87423"/>
    <w:rsid w:val="00E92174"/>
    <w:rsid w:val="00E951AC"/>
    <w:rsid w:val="00E95A09"/>
    <w:rsid w:val="00E977E3"/>
    <w:rsid w:val="00EA3B4D"/>
    <w:rsid w:val="00EA5A52"/>
    <w:rsid w:val="00EA6D0A"/>
    <w:rsid w:val="00EA7B6B"/>
    <w:rsid w:val="00EB7B20"/>
    <w:rsid w:val="00EC1702"/>
    <w:rsid w:val="00ED1BD5"/>
    <w:rsid w:val="00ED500A"/>
    <w:rsid w:val="00ED5DF2"/>
    <w:rsid w:val="00EE1378"/>
    <w:rsid w:val="00EE756D"/>
    <w:rsid w:val="00EF4234"/>
    <w:rsid w:val="00EF5916"/>
    <w:rsid w:val="00F0203F"/>
    <w:rsid w:val="00F02911"/>
    <w:rsid w:val="00F07570"/>
    <w:rsid w:val="00F133D9"/>
    <w:rsid w:val="00F1420F"/>
    <w:rsid w:val="00F20E0B"/>
    <w:rsid w:val="00F22DF2"/>
    <w:rsid w:val="00F263F5"/>
    <w:rsid w:val="00F3423D"/>
    <w:rsid w:val="00F35A2C"/>
    <w:rsid w:val="00F3670C"/>
    <w:rsid w:val="00F36C26"/>
    <w:rsid w:val="00F36CC3"/>
    <w:rsid w:val="00F37B7E"/>
    <w:rsid w:val="00F42CD3"/>
    <w:rsid w:val="00F459C4"/>
    <w:rsid w:val="00F46AD1"/>
    <w:rsid w:val="00F56B7D"/>
    <w:rsid w:val="00F57F73"/>
    <w:rsid w:val="00F62A5A"/>
    <w:rsid w:val="00F67AF8"/>
    <w:rsid w:val="00F703A6"/>
    <w:rsid w:val="00F71645"/>
    <w:rsid w:val="00F746E2"/>
    <w:rsid w:val="00F82E6B"/>
    <w:rsid w:val="00F93F1A"/>
    <w:rsid w:val="00FA159A"/>
    <w:rsid w:val="00FA5DE6"/>
    <w:rsid w:val="00FA6353"/>
    <w:rsid w:val="00FA758D"/>
    <w:rsid w:val="00FB0D85"/>
    <w:rsid w:val="00FB1937"/>
    <w:rsid w:val="00FC13A4"/>
    <w:rsid w:val="00FC26A4"/>
    <w:rsid w:val="00FC26DF"/>
    <w:rsid w:val="00FC4690"/>
    <w:rsid w:val="00FD20A5"/>
    <w:rsid w:val="00FD374A"/>
    <w:rsid w:val="00FE33C8"/>
    <w:rsid w:val="00FF0930"/>
    <w:rsid w:val="00FF2FE9"/>
    <w:rsid w:val="00FF4B95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0D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1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D13"/>
  </w:style>
  <w:style w:type="paragraph" w:styleId="Pieddepage">
    <w:name w:val="footer"/>
    <w:basedOn w:val="Normal"/>
    <w:link w:val="PieddepageCar"/>
    <w:uiPriority w:val="99"/>
    <w:unhideWhenUsed/>
    <w:rsid w:val="001F1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D13"/>
  </w:style>
  <w:style w:type="character" w:customStyle="1" w:styleId="hps">
    <w:name w:val="hps"/>
    <w:basedOn w:val="Policepardfaut"/>
    <w:rsid w:val="00D6475E"/>
  </w:style>
  <w:style w:type="paragraph" w:styleId="Textedebulles">
    <w:name w:val="Balloon Text"/>
    <w:basedOn w:val="Normal"/>
    <w:link w:val="TextedebullesCar"/>
    <w:uiPriority w:val="99"/>
    <w:semiHidden/>
    <w:unhideWhenUsed/>
    <w:rsid w:val="00A0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6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1A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0D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1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D13"/>
  </w:style>
  <w:style w:type="paragraph" w:styleId="Pieddepage">
    <w:name w:val="footer"/>
    <w:basedOn w:val="Normal"/>
    <w:link w:val="PieddepageCar"/>
    <w:uiPriority w:val="99"/>
    <w:unhideWhenUsed/>
    <w:rsid w:val="001F1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D13"/>
  </w:style>
  <w:style w:type="character" w:customStyle="1" w:styleId="hps">
    <w:name w:val="hps"/>
    <w:basedOn w:val="Policepardfaut"/>
    <w:rsid w:val="00D6475E"/>
  </w:style>
  <w:style w:type="paragraph" w:styleId="Textedebulles">
    <w:name w:val="Balloon Text"/>
    <w:basedOn w:val="Normal"/>
    <w:link w:val="TextedebullesCar"/>
    <w:uiPriority w:val="99"/>
    <w:semiHidden/>
    <w:unhideWhenUsed/>
    <w:rsid w:val="00A0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6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1A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794">
          <w:marLeft w:val="0"/>
          <w:marRight w:val="27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9833">
          <w:marLeft w:val="0"/>
          <w:marRight w:val="27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4527">
          <w:marLeft w:val="0"/>
          <w:marRight w:val="27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9690">
          <w:marLeft w:val="0"/>
          <w:marRight w:val="432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25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1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37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8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Abderrafie ISSAMI</cp:lastModifiedBy>
  <cp:revision>6</cp:revision>
  <cp:lastPrinted>2017-05-24T10:05:00Z</cp:lastPrinted>
  <dcterms:created xsi:type="dcterms:W3CDTF">2017-12-05T20:03:00Z</dcterms:created>
  <dcterms:modified xsi:type="dcterms:W3CDTF">2017-12-05T23:40:00Z</dcterms:modified>
</cp:coreProperties>
</file>