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37"/>
        <w:gridCol w:w="1826"/>
        <w:gridCol w:w="833"/>
        <w:gridCol w:w="910"/>
        <w:gridCol w:w="871"/>
        <w:gridCol w:w="1878"/>
        <w:gridCol w:w="2407"/>
      </w:tblGrid>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lang w:val="fr-FR"/>
              </w:rPr>
            </w:pPr>
            <w:r w:rsidRPr="00305E64">
              <w:rPr>
                <w:rFonts w:asciiTheme="minorHAnsi" w:eastAsia="Calibri" w:hAnsiTheme="minorHAnsi" w:cstheme="minorHAnsi"/>
                <w:b/>
                <w:bCs/>
                <w:i/>
                <w:iCs/>
                <w:lang w:val="fr-FR"/>
              </w:rPr>
              <w:t>N°</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lang w:val="fr-FR"/>
              </w:rPr>
            </w:pPr>
            <w:r w:rsidRPr="00305E64">
              <w:rPr>
                <w:rFonts w:asciiTheme="minorHAnsi" w:eastAsia="Calibri" w:hAnsiTheme="minorHAnsi" w:cstheme="minorHAnsi"/>
                <w:b/>
                <w:bCs/>
                <w:i/>
                <w:iCs/>
                <w:lang w:val="fr-FR"/>
              </w:rPr>
              <w:t>Désignation des prestations</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lang w:val="fr-FR"/>
              </w:rPr>
            </w:pPr>
            <w:r w:rsidRPr="00305E64">
              <w:rPr>
                <w:rFonts w:asciiTheme="minorHAnsi" w:eastAsia="Calibri" w:hAnsiTheme="minorHAnsi" w:cstheme="minorHAnsi"/>
                <w:b/>
                <w:bCs/>
                <w:i/>
                <w:iCs/>
                <w:lang w:val="fr-FR"/>
              </w:rPr>
              <w:t>Unité de mesure</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lang w:val="fr-FR"/>
              </w:rPr>
            </w:pPr>
            <w:r w:rsidRPr="00305E64">
              <w:rPr>
                <w:rFonts w:asciiTheme="minorHAnsi" w:eastAsia="Calibri" w:hAnsiTheme="minorHAnsi" w:cstheme="minorHAnsi"/>
                <w:b/>
                <w:bCs/>
                <w:i/>
                <w:iCs/>
                <w:lang w:val="fr-FR"/>
              </w:rPr>
              <w:t>Quantité</w:t>
            </w:r>
          </w:p>
        </w:tc>
        <w:tc>
          <w:tcPr>
            <w:tcW w:w="1531" w:type="pct"/>
            <w:gridSpan w:val="2"/>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lang w:val="fr-FR"/>
              </w:rPr>
            </w:pPr>
            <w:r w:rsidRPr="00305E64">
              <w:rPr>
                <w:rFonts w:asciiTheme="minorHAnsi" w:eastAsia="Calibri" w:hAnsiTheme="minorHAnsi" w:cstheme="minorHAnsi"/>
                <w:b/>
                <w:bCs/>
                <w:i/>
                <w:iCs/>
                <w:lang w:val="fr-FR"/>
              </w:rPr>
              <w:t>Prix Unitaire Hors Taxes</w:t>
            </w:r>
          </w:p>
        </w:tc>
        <w:tc>
          <w:tcPr>
            <w:tcW w:w="1259"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lang w:val="fr-FR"/>
              </w:rPr>
            </w:pPr>
            <w:r w:rsidRPr="00305E64">
              <w:rPr>
                <w:rFonts w:asciiTheme="minorHAnsi" w:eastAsia="Calibri" w:hAnsiTheme="minorHAnsi" w:cstheme="minorHAnsi"/>
                <w:b/>
                <w:bCs/>
                <w:i/>
                <w:iCs/>
                <w:lang w:val="fr-FR"/>
              </w:rPr>
              <w:t>Prix Total Hors Taxes</w:t>
            </w: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lang w:val="fr-FR"/>
              </w:rPr>
            </w:pPr>
            <w:r w:rsidRPr="00305E64">
              <w:rPr>
                <w:rFonts w:asciiTheme="minorHAnsi" w:eastAsia="Calibri" w:hAnsiTheme="minorHAnsi" w:cstheme="minorHAnsi"/>
                <w:lang w:val="fr-FR"/>
              </w:rPr>
              <w:t xml:space="preserve"> </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lang w:val="fr-FR"/>
              </w:rPr>
            </w:pPr>
            <w:r w:rsidRPr="00305E64">
              <w:rPr>
                <w:rFonts w:asciiTheme="minorHAnsi" w:eastAsia="Calibri" w:hAnsiTheme="minorHAnsi" w:cstheme="minorHAnsi"/>
                <w:lang w:val="fr-FR"/>
              </w:rPr>
              <w:t xml:space="preserve"> </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lang w:val="fr-FR"/>
              </w:rPr>
            </w:pPr>
            <w:r w:rsidRPr="00305E64">
              <w:rPr>
                <w:rFonts w:asciiTheme="minorHAnsi" w:eastAsia="Calibri" w:hAnsiTheme="minorHAnsi" w:cstheme="minorHAnsi"/>
                <w:lang w:val="fr-FR"/>
              </w:rPr>
              <w:t xml:space="preserve"> </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lang w:val="fr-FR"/>
              </w:rPr>
            </w:pPr>
            <w:r w:rsidRPr="00305E64">
              <w:rPr>
                <w:rFonts w:asciiTheme="minorHAnsi" w:eastAsia="Calibri" w:hAnsiTheme="minorHAnsi" w:cstheme="minorHAnsi"/>
                <w:lang w:val="fr-FR"/>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lang w:val="fr-FR"/>
              </w:rPr>
            </w:pPr>
            <w:r w:rsidRPr="00305E64">
              <w:rPr>
                <w:rFonts w:asciiTheme="minorHAnsi" w:eastAsia="Calibri" w:hAnsiTheme="minorHAnsi" w:cstheme="minorHAnsi"/>
                <w:b/>
                <w:bCs/>
                <w:i/>
                <w:iCs/>
                <w:lang w:val="fr-FR"/>
              </w:rPr>
              <w:t>En Chiffres</w:t>
            </w:r>
          </w:p>
        </w:tc>
        <w:tc>
          <w:tcPr>
            <w:tcW w:w="1033"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lang w:val="fr-FR"/>
              </w:rPr>
            </w:pPr>
            <w:r w:rsidRPr="00305E64">
              <w:rPr>
                <w:rFonts w:asciiTheme="minorHAnsi" w:eastAsia="Calibri" w:hAnsiTheme="minorHAnsi" w:cstheme="minorHAnsi"/>
                <w:b/>
                <w:bCs/>
                <w:i/>
                <w:iCs/>
                <w:lang w:val="fr-FR"/>
              </w:rPr>
              <w:t>En Lettres</w:t>
            </w:r>
          </w:p>
        </w:tc>
        <w:tc>
          <w:tcPr>
            <w:tcW w:w="1259"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lang w:val="fr-FR"/>
              </w:rPr>
            </w:pPr>
            <w:r w:rsidRPr="00305E64">
              <w:rPr>
                <w:rFonts w:asciiTheme="minorHAnsi" w:eastAsia="Calibri" w:hAnsiTheme="minorHAnsi" w:cstheme="minorHAnsi"/>
                <w:lang w:val="fr-FR"/>
              </w:rPr>
              <w:t xml:space="preserve"> </w:t>
            </w:r>
          </w:p>
        </w:tc>
      </w:tr>
      <w:tr w:rsidR="00C34799" w:rsidRPr="00305E64" w:rsidTr="009B7F24">
        <w:trPr>
          <w:tblCellSpacing w:w="15" w:type="dxa"/>
        </w:trPr>
        <w:tc>
          <w:tcPr>
            <w:tcW w:w="4968" w:type="pct"/>
            <w:gridSpan w:val="7"/>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lang w:val="fr-FR"/>
              </w:rPr>
            </w:pPr>
            <w:r w:rsidRPr="00305E64">
              <w:rPr>
                <w:rFonts w:asciiTheme="minorHAnsi" w:eastAsia="Calibri" w:hAnsiTheme="minorHAnsi" w:cstheme="minorHAnsi"/>
                <w:b/>
                <w:bCs/>
                <w:sz w:val="32"/>
                <w:lang w:val="fr-FR"/>
              </w:rPr>
              <w:t>Papeterie</w:t>
            </w: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Impression de papiers en-tête (VA et VF)) de format A4, en quadrichromie sur papier 90 gr</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5000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2</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Impression d’enveloppes (VA et VF) de format (26x36 cm), en quadrichromie sur papier 90 gr </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2000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3</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Impression d’enveloppes (VA et VF) de format A5, en quadrichromie sur papier 90 gr </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2000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4</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Impression d’enveloppes (VA et VF) de format US, en quadrichromie sur papier 90 gr </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2000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5</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Impression de cartons d’invitation de dimensions 21x10 cm, en quadrichromie sur papier 300 gr </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rHeight w:val="692"/>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6</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Impression de cartes de vœux de dimensions 21x10 cm (carte et calque), en quadrichromie sur papier 300 gr, avec enveloppe format US (11.4x22.9 cm) </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rHeight w:val="672"/>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7</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Impression de cartes de visite de dimensions 5,5x8,5 cm, en quadrichromie (recto/verso) sur papier 300 gr </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rHeight w:val="652"/>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lastRenderedPageBreak/>
              <w:t>8</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Fourniture de blocs notes de formats A4, avec couverture cartonnée personnalisée et imprimée en quadrichromie et 50 pages internes monochromes papier 80 gr.</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2000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rHeight w:val="632"/>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9</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Fourniture de blocs notes de formats A5, avec couverture cartonnée personnalisée et imprimée en quadrichromie et 50 pages internes monochromes papier 80 gr.</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2000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4968" w:type="pct"/>
            <w:gridSpan w:val="7"/>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32"/>
                <w:lang w:val="fr-FR"/>
              </w:rPr>
            </w:pPr>
            <w:r w:rsidRPr="00305E64">
              <w:rPr>
                <w:rFonts w:asciiTheme="minorHAnsi" w:eastAsia="Calibri" w:hAnsiTheme="minorHAnsi" w:cstheme="minorHAnsi"/>
                <w:b/>
                <w:bCs/>
                <w:sz w:val="32"/>
                <w:lang w:val="fr-FR"/>
              </w:rPr>
              <w:t>DOCUMENTS</w:t>
            </w: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Impression</w:t>
            </w:r>
            <w:r w:rsidRPr="00305E64">
              <w:rPr>
                <w:rFonts w:asciiTheme="minorHAnsi" w:eastAsia="Calibri" w:hAnsiTheme="minorHAnsi" w:cstheme="minorHAnsi"/>
                <w:color w:val="FF0000"/>
                <w:sz w:val="20"/>
                <w:lang w:val="fr-FR"/>
              </w:rPr>
              <w:t xml:space="preserve"> </w:t>
            </w:r>
            <w:r w:rsidRPr="00305E64">
              <w:rPr>
                <w:rFonts w:asciiTheme="minorHAnsi" w:eastAsia="Calibri" w:hAnsiTheme="minorHAnsi" w:cstheme="minorHAnsi"/>
                <w:sz w:val="20"/>
                <w:lang w:val="fr-FR"/>
              </w:rPr>
              <w:t>des dossiers des réunions du Conseil d’orientation stratégique de l’Agence (environ 40 pages) en quadrichromie sur papier 170 gr en format A4 </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50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11</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Adaptation et impression du rapport d’activité de l’Agence (40 pages) en format A4, avec photogravure et sélection de couleurs, en quadrichromie sur papier 170 gr satiné triple couche pour les pages internes (recto/verso) et sur papier 300 gr avec pelliculage mat et vernis sélectif partiel (recto) pour la couverture, et avec reliure dos cousu carré collée</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600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lastRenderedPageBreak/>
              <w:t>12</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Adaptation et impression de chemises avec rabat simple de dimensions 24x32 cm (soit 48x32 cm ouvert), en quadrichromie sur papier couché mat 300 gr avec pelliculage mat (recto) </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13</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Conception et impression de flyers de dimensions 14x21 cm, sur papier couché 110 gr, en offset quadrichromie (recto/verso)</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14</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Conception et impression de dépliants en trois volets de dimensions 10x21 cm (soit 30x21 cm ouvert), en quadrichromie sur papier couché mat 170 gr (recto/verso) avec pli accordéon et rainage </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2000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15</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Conception et impression de dépliants en trois volets de dimensions 23x23 cm (soit 69x23 cm ouvert), en quadrichromie sur papier couché mat 170 gr (recto/verso) avec pli accordéon et rainage </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2000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16</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 xml:space="preserve">Conception et impression de dépliants en trois volets de dimensions 21x21 cm (soit 63x21 cm ouvert), en quadrichromie sur papier couché mat 170 gr (recto/verso) </w:t>
            </w:r>
            <w:r w:rsidRPr="00305E64">
              <w:rPr>
                <w:rFonts w:asciiTheme="minorHAnsi" w:eastAsia="Calibri" w:hAnsiTheme="minorHAnsi" w:cstheme="minorHAnsi"/>
                <w:sz w:val="20"/>
                <w:lang w:val="fr-FR"/>
              </w:rPr>
              <w:lastRenderedPageBreak/>
              <w:t>avec pli accordéon et rainage </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lastRenderedPageBreak/>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2000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17</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Conception et impression de brochures avec intercalaires pouvant contenir de 10 à 20 pages, avec reliure dos carré collé ou piqué à cheval. Ces brochures seront imprimées en format carré, de dimensions 23x23 cm, avec un papier de couverture 250 gr couché mat et un papier intérieur 135 gr couché mat (recto/verso)</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18</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Conception et impression de brochures avec intercalaires pouvant contenir de 21 à 40 pages, avec reliure dos carré collé ou piqué à cheval. Ces brochures seront imprimées en format carré, de dimensions 23x23 cm, avec un papier de couverture 250 gr couché mat et un papier intérieur 135 gr couché mat (recto/verso)</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19</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 xml:space="preserve">Conception et impression de brochures avec intercalaires pouvant contenir de 41 à 60 pages, avec reliure dos carré collé ou piqué à cheval. Ces brochures seront imprimées en format carré, de dimensions 23x23 cm, avec un papier de couverture 250 gr couché mat et un papier intérieur </w:t>
            </w:r>
            <w:r w:rsidRPr="00305E64">
              <w:rPr>
                <w:rFonts w:asciiTheme="minorHAnsi" w:eastAsia="Calibri" w:hAnsiTheme="minorHAnsi" w:cstheme="minorHAnsi"/>
                <w:sz w:val="20"/>
                <w:lang w:val="fr-FR"/>
              </w:rPr>
              <w:lastRenderedPageBreak/>
              <w:t>135 gr couché mat (recto/verso)</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lastRenderedPageBreak/>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20</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Conception et impression de brochures avec intercalaires pouvant contenir de 61 à 100 pages, avec reliure dos carré collé ou piqué à cheval. Ces brochures seront imprimées en format carré, de dimensions 23x23 cm, avec un papier de couverture 250 gr couché mat et un papier intérieur 135 gr couché mat (recto/verso)</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21</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Conception et impression de brochures de prestige pouvant contenir de 20 à 60 pages, imprimées en format à l’italienne, de dimensions 23x31 cm, avec un papier de couverture 300 gr couché mat et un papier intérieur 135 gr couché mat (recto/verso)</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lang w:val="fr-FR"/>
              </w:rPr>
            </w:pPr>
            <w:r w:rsidRPr="00305E64">
              <w:rPr>
                <w:rFonts w:asciiTheme="minorHAnsi" w:eastAsia="Calibri" w:hAnsiTheme="minorHAnsi" w:cstheme="minorHAnsi"/>
                <w:lang w:val="fr-FR"/>
              </w:rPr>
              <w:t>22</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Conception et impression de dossiers de presse de format A4 devant contenir de 3 à 12 pages, avec une chemise extérieure à rabat simple imprimée sur papier couché mat pelliculé 300 gr avec finition pelliculage dos carré et des fiches internes sur papier 135 gr. L’impression étant en offset quadrichromie (recto/verso) ;</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lastRenderedPageBreak/>
              <w:t>23</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Conception et impression de newsletters de 4 à 8 pages de format A4, en quadrichromie sur papier 170 gr couché mat pelliculé (recto/verso) avec reliure</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24</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 xml:space="preserve">Conception et impression de guides de format A5, de 12 pages, en quadrichromie (recto/verso) sur papier couché mat 300 gr avec pelliculage mat recto pour la couverture et sur papier couché mat 170 gr pour les pages internes </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lang w:val="fr-FR"/>
              </w:rPr>
            </w:pPr>
            <w:r w:rsidRPr="00305E64">
              <w:rPr>
                <w:rFonts w:asciiTheme="minorHAnsi" w:eastAsia="Calibri" w:hAnsiTheme="minorHAnsi" w:cstheme="minorHAnsi"/>
                <w:lang w:val="fr-FR"/>
              </w:rPr>
              <w:t>25</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Fourniture d’agendas semainiers livrés avec stylo et sérigraphie : liseur (simili cuir, haut de gamme prestige satiné, contrecollé sur carton rigide) , pochette avec 4 encoches horizontales pour cartes magnétiques sur le 2</w:t>
            </w:r>
            <w:r w:rsidRPr="00305E64">
              <w:rPr>
                <w:rFonts w:asciiTheme="minorHAnsi" w:eastAsia="Calibri" w:hAnsiTheme="minorHAnsi" w:cstheme="minorHAnsi"/>
                <w:sz w:val="20"/>
                <w:vertAlign w:val="superscript"/>
                <w:lang w:val="fr-FR"/>
              </w:rPr>
              <w:t>ème</w:t>
            </w:r>
            <w:r w:rsidRPr="00305E64">
              <w:rPr>
                <w:rFonts w:asciiTheme="minorHAnsi" w:eastAsia="Calibri" w:hAnsiTheme="minorHAnsi" w:cstheme="minorHAnsi"/>
                <w:sz w:val="20"/>
                <w:lang w:val="fr-FR"/>
              </w:rPr>
              <w:t xml:space="preserve"> volet, couverture (simili cuir, haut de gamme prestige satiné, contrecollé sur carton rigide, gaufrage du logo et millésime), intérieur (impression couleur quadrichromie sur papier couché 170 gr), finition (reliure spirale </w:t>
            </w:r>
            <w:proofErr w:type="spellStart"/>
            <w:r w:rsidRPr="00305E64">
              <w:rPr>
                <w:rFonts w:asciiTheme="minorHAnsi" w:eastAsia="Calibri" w:hAnsiTheme="minorHAnsi" w:cstheme="minorHAnsi"/>
                <w:sz w:val="20"/>
                <w:lang w:val="fr-FR"/>
              </w:rPr>
              <w:t>wire</w:t>
            </w:r>
            <w:proofErr w:type="spellEnd"/>
            <w:r w:rsidRPr="00305E64">
              <w:rPr>
                <w:rFonts w:asciiTheme="minorHAnsi" w:eastAsia="Calibri" w:hAnsiTheme="minorHAnsi" w:cstheme="minorHAnsi"/>
                <w:sz w:val="20"/>
                <w:lang w:val="fr-FR"/>
              </w:rPr>
              <w:t xml:space="preserve"> avec couleur assortie, trou carré) ; des pages intercalaires dont l’infographie sera </w:t>
            </w:r>
            <w:r w:rsidRPr="00305E64">
              <w:rPr>
                <w:rFonts w:asciiTheme="minorHAnsi" w:eastAsia="Calibri" w:hAnsiTheme="minorHAnsi" w:cstheme="minorHAnsi"/>
                <w:sz w:val="20"/>
                <w:lang w:val="fr-FR"/>
              </w:rPr>
              <w:lastRenderedPageBreak/>
              <w:t>fournie par l’Agence MCA-Morocco).</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lastRenderedPageBreak/>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500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4968" w:type="pct"/>
            <w:gridSpan w:val="7"/>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b/>
                <w:bCs/>
                <w:sz w:val="32"/>
                <w:lang w:val="fr-FR"/>
              </w:rPr>
              <w:t>Visuels</w:t>
            </w: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26</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Conception et impression d’affiches de format A3, en quadrichromie sur papier couché mat 170 gr</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27</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Conception et impression d’affiches de format A2, en quadrichromie sur papier couché mat 170 gr</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28</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Conception et impression d’affiches de format A1, en quadrichromie sur papier couché mat 170 gr</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lang w:val="fr-FR"/>
              </w:rPr>
            </w:pPr>
            <w:r w:rsidRPr="00305E64">
              <w:rPr>
                <w:rFonts w:asciiTheme="minorHAnsi" w:eastAsia="Calibri" w:hAnsiTheme="minorHAnsi" w:cstheme="minorHAnsi"/>
                <w:lang w:val="fr-FR"/>
              </w:rPr>
              <w:t>29</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Conception et impression de banderoles de dimension 6x1 m, sur bâche laminée en numérique haute définition </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lang w:val="fr-FR"/>
              </w:rPr>
            </w:pPr>
            <w:r w:rsidRPr="00305E64">
              <w:rPr>
                <w:rFonts w:asciiTheme="minorHAnsi" w:eastAsia="Calibri" w:hAnsiTheme="minorHAnsi" w:cstheme="minorHAnsi"/>
                <w:lang w:val="fr-FR"/>
              </w:rPr>
              <w:t>30</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Conception et impression de banderoles de dimension 10x1.75 m), sur bâche laminée en numérique haute définition </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lang w:val="fr-FR"/>
              </w:rPr>
            </w:pPr>
            <w:r w:rsidRPr="00305E64">
              <w:rPr>
                <w:rFonts w:asciiTheme="minorHAnsi" w:eastAsia="Calibri" w:hAnsiTheme="minorHAnsi" w:cstheme="minorHAnsi"/>
                <w:lang w:val="fr-FR"/>
              </w:rPr>
              <w:t>31</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Conception et impression de roll up de dimensions 2x1 m, sur plastique spécial en haute définition, avec support adapté et facile pour le rangement</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lang w:val="fr-FR"/>
              </w:rPr>
            </w:pPr>
            <w:r w:rsidRPr="00305E64">
              <w:rPr>
                <w:rFonts w:asciiTheme="minorHAnsi" w:eastAsia="Calibri" w:hAnsiTheme="minorHAnsi" w:cstheme="minorHAnsi"/>
                <w:lang w:val="fr-FR"/>
              </w:rPr>
              <w:t>32</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 xml:space="preserve">Conception et impression de kakémonos de dimensions (5x4 m), </w:t>
            </w:r>
            <w:r w:rsidRPr="00305E64">
              <w:rPr>
                <w:rFonts w:asciiTheme="minorHAnsi" w:eastAsia="Calibri" w:hAnsiTheme="minorHAnsi" w:cstheme="minorHAnsi"/>
                <w:sz w:val="20"/>
                <w:lang w:val="fr-FR"/>
              </w:rPr>
              <w:lastRenderedPageBreak/>
              <w:t>en numérique avec cadres de fixation</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lastRenderedPageBreak/>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lang w:val="fr-FR"/>
              </w:rPr>
            </w:pPr>
            <w:r w:rsidRPr="00305E64">
              <w:rPr>
                <w:rFonts w:asciiTheme="minorHAnsi" w:eastAsia="Calibri" w:hAnsiTheme="minorHAnsi" w:cstheme="minorHAnsi"/>
                <w:lang w:val="fr-FR"/>
              </w:rPr>
              <w:t>33</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Conception et impression de kakémonos de dimensions 3.2x12 m), en numérique avec support </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lang w:val="fr-FR"/>
              </w:rPr>
            </w:pPr>
            <w:r w:rsidRPr="00305E64">
              <w:rPr>
                <w:rFonts w:asciiTheme="minorHAnsi" w:eastAsia="Calibri" w:hAnsiTheme="minorHAnsi" w:cstheme="minorHAnsi"/>
                <w:lang w:val="fr-FR"/>
              </w:rPr>
              <w:t>34</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Conception et impression de totems double faces de dimensions 1.20x2.30 m, en quadrichromie</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4968" w:type="pct"/>
            <w:gridSpan w:val="7"/>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b/>
                <w:bCs/>
                <w:lang w:val="fr-FR"/>
              </w:rPr>
            </w:pPr>
            <w:r w:rsidRPr="00305E64">
              <w:rPr>
                <w:rFonts w:asciiTheme="minorHAnsi" w:eastAsia="Calibri" w:hAnsiTheme="minorHAnsi" w:cstheme="minorHAnsi"/>
                <w:b/>
                <w:bCs/>
                <w:sz w:val="32"/>
                <w:lang w:val="fr-FR"/>
              </w:rPr>
              <w:t>Objets</w:t>
            </w: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35</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Fourniture de portes documents en cuir ou similicuir, portant les logos de l’Agence MCA-Morocco et de MCC et éventuellement ceux d’autres partenaires et avec emplacement pour des documents, un CD, un stylo et un bloc note format A5</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200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36</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Fourniture de sacs en papier kraft lisse grammage minimal 110 gr en format A3, avec des poignées torsadées et des soufflets latéraux :  impression en quadrichromie portant les logos de l’Agence MCA-Morocco, de MCC et éventuellement ceux d’autres partenaires</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37</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 xml:space="preserve">Fourniture de sacs format A3, avec du papier pelliculé </w:t>
            </w:r>
            <w:proofErr w:type="gramStart"/>
            <w:r w:rsidRPr="00305E64">
              <w:rPr>
                <w:rFonts w:asciiTheme="minorHAnsi" w:eastAsia="Calibri" w:hAnsiTheme="minorHAnsi" w:cstheme="minorHAnsi"/>
                <w:sz w:val="20"/>
                <w:lang w:val="fr-FR"/>
              </w:rPr>
              <w:t>mat  300</w:t>
            </w:r>
            <w:proofErr w:type="gramEnd"/>
            <w:r w:rsidRPr="00305E64">
              <w:rPr>
                <w:rFonts w:asciiTheme="minorHAnsi" w:eastAsia="Calibri" w:hAnsiTheme="minorHAnsi" w:cstheme="minorHAnsi"/>
                <w:sz w:val="20"/>
                <w:lang w:val="fr-FR"/>
              </w:rPr>
              <w:t xml:space="preserve"> gr, des poignées cordelières assorties et des soufflets latéraux : impression en quadrichromie et portant les logos de </w:t>
            </w:r>
            <w:r w:rsidRPr="00305E64">
              <w:rPr>
                <w:rFonts w:asciiTheme="minorHAnsi" w:eastAsia="Calibri" w:hAnsiTheme="minorHAnsi" w:cstheme="minorHAnsi"/>
                <w:sz w:val="20"/>
                <w:lang w:val="fr-FR"/>
              </w:rPr>
              <w:lastRenderedPageBreak/>
              <w:t>l’Agence MCA-Morocco, de MCC et éventuellement ceux d’autres partenaires</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lastRenderedPageBreak/>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38</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Fourniture de sacs en lin, coton bio ou tissu recyclable en format A3, portant les logos de l’Agence MCA-Morocco, de MCC et éventuellement ceux d’autres partenaires</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39</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Fourniture de CD-Rom ou des DVD personnalisés</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40</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Fourniture de pochettes et galettes pour CD et DVD, portant les logos de l’Agence MCA-Morocco, de MCC et éventuellement ceux d’autres partenaires</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41</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 xml:space="preserve">Production de </w:t>
            </w:r>
            <w:proofErr w:type="spellStart"/>
            <w:r w:rsidRPr="00305E64">
              <w:rPr>
                <w:rFonts w:asciiTheme="minorHAnsi" w:eastAsia="Calibri" w:hAnsiTheme="minorHAnsi" w:cstheme="minorHAnsi"/>
                <w:sz w:val="20"/>
                <w:lang w:val="fr-FR"/>
              </w:rPr>
              <w:t>Domings</w:t>
            </w:r>
            <w:proofErr w:type="spellEnd"/>
            <w:r w:rsidRPr="00305E64">
              <w:rPr>
                <w:rFonts w:asciiTheme="minorHAnsi" w:eastAsia="Calibri" w:hAnsiTheme="minorHAnsi" w:cstheme="minorHAnsi"/>
                <w:sz w:val="20"/>
                <w:lang w:val="fr-FR"/>
              </w:rPr>
              <w:t xml:space="preserve"> en film adhésif de format 2x6 cm </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600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42</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Fourniture de pins métalliques gravés </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43</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Fourniture de stylos personnalisés avec sérigraphie monochrome ou en quadrichromie du logo de l’Agence MCA-Morocco</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44</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Fourniture de Tee-shirts estampillés avec le logo de l’Agence MCA-Morocco</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200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45</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Fourniture de casquettes avec fermeture arrière réglable par boucle métallique, avec marquage devant et côté avec le logo de l’Agence MCA-Morocco</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200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lastRenderedPageBreak/>
              <w:t>46</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Fourniture de porte-clefs avec le logo de l’Agence MCA-Morocco</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200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47</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Fourniture de fanions de dimensions 40x60 cm, imprimés en quadrichromie sur toile et avec une structure métallique </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50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48</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Fourniture de drapeaux de dimensions 1x1.5 m, imprimés en quadrichromie sur toile blanche, avec fourreaux sur les bords, une ceinture et un support</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10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49</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 xml:space="preserve">Fourniture de tapis souris de dimensions 14x18 cm, avec impression sur </w:t>
            </w:r>
            <w:proofErr w:type="spellStart"/>
            <w:r w:rsidRPr="00305E64">
              <w:rPr>
                <w:rFonts w:asciiTheme="minorHAnsi" w:eastAsia="Calibri" w:hAnsiTheme="minorHAnsi" w:cstheme="minorHAnsi"/>
                <w:sz w:val="20"/>
                <w:lang w:val="fr-FR"/>
              </w:rPr>
              <w:t>Jerflex</w:t>
            </w:r>
            <w:proofErr w:type="spellEnd"/>
            <w:r w:rsidRPr="00305E64">
              <w:rPr>
                <w:rFonts w:asciiTheme="minorHAnsi" w:eastAsia="Calibri" w:hAnsiTheme="minorHAnsi" w:cstheme="minorHAnsi"/>
                <w:sz w:val="20"/>
                <w:lang w:val="fr-FR"/>
              </w:rPr>
              <w:t xml:space="preserve"> blanc </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200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50</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Fourniture de chevalets pour bureaux </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50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51</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Fourniture de tasses de café/thé personnalisées</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60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52</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Fourniture de calendriers personnalisés de format standard ou panoramique 16X15cm, avec 13 feuillets reliure spirale, papier 200 gr satiné, impression en quadrichromie recto</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U</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center"/>
              <w:rPr>
                <w:rFonts w:asciiTheme="minorHAnsi" w:eastAsia="Calibri" w:hAnsiTheme="minorHAnsi" w:cstheme="minorHAnsi"/>
                <w:sz w:val="20"/>
                <w:lang w:val="fr-FR"/>
              </w:rPr>
            </w:pPr>
            <w:r w:rsidRPr="00305E64">
              <w:rPr>
                <w:rFonts w:asciiTheme="minorHAnsi" w:eastAsia="Calibri" w:hAnsiTheme="minorHAnsi" w:cstheme="minorHAnsi"/>
                <w:sz w:val="20"/>
                <w:lang w:val="fr-FR"/>
              </w:rPr>
              <w:t>300</w:t>
            </w:r>
          </w:p>
        </w:tc>
        <w:tc>
          <w:tcPr>
            <w:tcW w:w="482"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033"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c>
          <w:tcPr>
            <w:tcW w:w="1259" w:type="pct"/>
            <w:tcBorders>
              <w:top w:val="single" w:sz="4" w:space="0" w:color="auto"/>
              <w:left w:val="single" w:sz="4" w:space="0" w:color="auto"/>
              <w:bottom w:val="single" w:sz="4" w:space="0" w:color="auto"/>
              <w:right w:val="single" w:sz="4" w:space="0" w:color="auto"/>
            </w:tcBorders>
          </w:tcPr>
          <w:p w:rsidR="00C34799" w:rsidRPr="00305E64" w:rsidRDefault="00C34799" w:rsidP="009B7F24">
            <w:pPr>
              <w:spacing w:line="256" w:lineRule="auto"/>
              <w:jc w:val="both"/>
              <w:rPr>
                <w:rFonts w:asciiTheme="minorHAnsi" w:eastAsia="Calibri" w:hAnsiTheme="minorHAnsi" w:cstheme="minorHAnsi"/>
                <w:sz w:val="20"/>
                <w:lang w:val="fr-FR"/>
              </w:rPr>
            </w:pPr>
          </w:p>
        </w:tc>
      </w:tr>
      <w:tr w:rsidR="00C34799" w:rsidRPr="00305E64" w:rsidTr="009B7F24">
        <w:trPr>
          <w:tblCellSpacing w:w="15" w:type="dxa"/>
        </w:trPr>
        <w:tc>
          <w:tcPr>
            <w:tcW w:w="15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 xml:space="preserve"> </w:t>
            </w:r>
          </w:p>
        </w:tc>
        <w:tc>
          <w:tcPr>
            <w:tcW w:w="1020"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 xml:space="preserve"> </w:t>
            </w:r>
          </w:p>
        </w:tc>
        <w:tc>
          <w:tcPr>
            <w:tcW w:w="461"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 xml:space="preserve"> </w:t>
            </w:r>
          </w:p>
        </w:tc>
        <w:tc>
          <w:tcPr>
            <w:tcW w:w="464"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 xml:space="preserve"> </w:t>
            </w:r>
          </w:p>
        </w:tc>
        <w:tc>
          <w:tcPr>
            <w:tcW w:w="1033"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Total Hors taxes</w:t>
            </w:r>
          </w:p>
        </w:tc>
        <w:tc>
          <w:tcPr>
            <w:tcW w:w="1259" w:type="pct"/>
            <w:tcBorders>
              <w:top w:val="single" w:sz="4" w:space="0" w:color="auto"/>
              <w:left w:val="single" w:sz="4" w:space="0" w:color="auto"/>
              <w:bottom w:val="single" w:sz="4" w:space="0" w:color="auto"/>
              <w:right w:val="single" w:sz="4" w:space="0" w:color="auto"/>
            </w:tcBorders>
            <w:hideMark/>
          </w:tcPr>
          <w:p w:rsidR="00C34799" w:rsidRPr="00305E64" w:rsidRDefault="00C34799" w:rsidP="009B7F24">
            <w:pPr>
              <w:spacing w:line="256" w:lineRule="auto"/>
              <w:jc w:val="both"/>
              <w:rPr>
                <w:rFonts w:asciiTheme="minorHAnsi" w:eastAsia="Calibri" w:hAnsiTheme="minorHAnsi" w:cstheme="minorHAnsi"/>
                <w:sz w:val="20"/>
                <w:lang w:val="fr-FR"/>
              </w:rPr>
            </w:pPr>
            <w:r w:rsidRPr="00305E64">
              <w:rPr>
                <w:rFonts w:asciiTheme="minorHAnsi" w:eastAsia="Calibri" w:hAnsiTheme="minorHAnsi" w:cstheme="minorHAnsi"/>
                <w:sz w:val="20"/>
                <w:lang w:val="fr-FR"/>
              </w:rPr>
              <w:t xml:space="preserve"> </w:t>
            </w:r>
          </w:p>
        </w:tc>
      </w:tr>
    </w:tbl>
    <w:p w:rsidR="005862C6" w:rsidRDefault="005862C6">
      <w:bookmarkStart w:id="0" w:name="_GoBack"/>
      <w:bookmarkEnd w:id="0"/>
    </w:p>
    <w:sectPr w:rsidR="00586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99"/>
    <w:rsid w:val="005862C6"/>
    <w:rsid w:val="00AF19C1"/>
    <w:rsid w:val="00B93D76"/>
    <w:rsid w:val="00C34799"/>
    <w:rsid w:val="00DD2B95"/>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A13C9-83D6-4E41-867D-D97AED94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799"/>
    <w:pPr>
      <w:spacing w:after="0" w:line="240" w:lineRule="auto"/>
    </w:pPr>
    <w:rPr>
      <w:rFonts w:ascii="Arial" w:eastAsia="Times New Roman" w:hAnsi="Arial" w:cs="Times New Roman"/>
      <w:szCs w:val="20"/>
      <w:lang w:val="en-US"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1419</Words>
  <Characters>7806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Eddine Belhassane</dc:creator>
  <cp:keywords/>
  <dc:description/>
  <cp:lastModifiedBy>Salah Eddine Belhassane</cp:lastModifiedBy>
  <cp:revision>1</cp:revision>
  <dcterms:created xsi:type="dcterms:W3CDTF">2019-01-02T09:52:00Z</dcterms:created>
  <dcterms:modified xsi:type="dcterms:W3CDTF">2019-01-02T09:53:00Z</dcterms:modified>
</cp:coreProperties>
</file>