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85B5" w14:textId="77777777" w:rsidR="00BB21DA" w:rsidRPr="00930C9C" w:rsidRDefault="00BB21DA" w:rsidP="00BB21DA">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Pr>
          <w:rStyle w:val="Aucun"/>
          <w:rFonts w:asciiTheme="minorHAnsi" w:hAnsiTheme="minorHAnsi" w:cstheme="minorHAnsi"/>
          <w:b/>
          <w:bCs/>
          <w:sz w:val="22"/>
          <w:szCs w:val="22"/>
          <w:u w:val="single"/>
          <w:lang w:val="fr-FR"/>
        </w:rPr>
        <w:t xml:space="preserve"> 1</w:t>
      </w:r>
      <w:r w:rsidRPr="00930C9C">
        <w:rPr>
          <w:rStyle w:val="Aucun"/>
          <w:rFonts w:asciiTheme="minorHAnsi" w:hAnsiTheme="minorHAnsi" w:cstheme="minorHAnsi"/>
          <w:b/>
          <w:bCs/>
          <w:sz w:val="22"/>
          <w:szCs w:val="22"/>
          <w:u w:val="single"/>
          <w:lang w:val="fr-FR"/>
        </w:rPr>
        <w:t xml:space="preserve"> : </w:t>
      </w:r>
      <w:r w:rsidRPr="00190660">
        <w:rPr>
          <w:rStyle w:val="Aucun"/>
          <w:rFonts w:asciiTheme="minorHAnsi" w:hAnsiTheme="minorHAnsi" w:cstheme="minorHAnsi"/>
          <w:b/>
          <w:bCs/>
          <w:sz w:val="22"/>
          <w:szCs w:val="22"/>
          <w:u w:val="single"/>
          <w:lang w:val="fr-FR"/>
        </w:rPr>
        <w:t>Cadre de Bordereaux des Prix Estimatifs et quantitatifs</w:t>
      </w:r>
    </w:p>
    <w:p w14:paraId="748D493E" w14:textId="77777777" w:rsidR="00BB21DA" w:rsidRDefault="00BB21DA" w:rsidP="00BB21DA">
      <w:pPr>
        <w:pStyle w:val="AStyle1"/>
        <w:rPr>
          <w:rFonts w:asciiTheme="minorHAnsi" w:eastAsia="Times New Roman" w:hAnsiTheme="minorHAnsi" w:cstheme="minorHAnsi"/>
          <w:b/>
          <w:bCs/>
          <w:sz w:val="22"/>
          <w:szCs w:val="22"/>
          <w:lang w:val="fr-MA" w:eastAsia="fr-FR"/>
        </w:rPr>
      </w:pPr>
      <w:r w:rsidRPr="009F1609">
        <w:rPr>
          <w:rFonts w:asciiTheme="minorHAnsi" w:eastAsia="Times New Roman" w:hAnsiTheme="minorHAnsi" w:cstheme="minorHAnsi"/>
          <w:b/>
          <w:bCs/>
          <w:sz w:val="22"/>
          <w:szCs w:val="22"/>
          <w:lang w:val="fr-FR" w:eastAsia="fr-FR"/>
        </w:rPr>
        <w:t xml:space="preserve">Lot </w:t>
      </w:r>
      <w:r>
        <w:rPr>
          <w:rFonts w:asciiTheme="minorHAnsi" w:eastAsia="Times New Roman" w:hAnsiTheme="minorHAnsi" w:cstheme="minorHAnsi"/>
          <w:b/>
          <w:bCs/>
          <w:sz w:val="22"/>
          <w:szCs w:val="22"/>
          <w:lang w:val="fr-FR" w:eastAsia="fr-FR"/>
        </w:rPr>
        <w:t>T2</w:t>
      </w:r>
      <w:r w:rsidRPr="009F1609">
        <w:rPr>
          <w:rFonts w:asciiTheme="minorHAnsi" w:eastAsia="Times New Roman" w:hAnsiTheme="minorHAnsi" w:cstheme="minorHAnsi"/>
          <w:b/>
          <w:bCs/>
          <w:sz w:val="22"/>
          <w:szCs w:val="22"/>
          <w:lang w:val="fr-FR" w:eastAsia="fr-FR"/>
        </w:rPr>
        <w:t xml:space="preserve"> : </w:t>
      </w:r>
      <w:r w:rsidRPr="00633F5F">
        <w:rPr>
          <w:rFonts w:asciiTheme="minorHAnsi" w:eastAsia="Times New Roman" w:hAnsiTheme="minorHAnsi" w:cstheme="minorHAnsi"/>
          <w:b/>
          <w:bCs/>
          <w:sz w:val="22"/>
          <w:szCs w:val="22"/>
          <w:lang w:val="fr-FR" w:eastAsia="fr-FR"/>
        </w:rPr>
        <w:t>Mobilier de réfectoire</w:t>
      </w:r>
    </w:p>
    <w:p w14:paraId="6B3FBD37" w14:textId="77777777" w:rsidR="00BB21DA" w:rsidRPr="00D52540" w:rsidRDefault="00BB21DA" w:rsidP="00BB21DA">
      <w:pPr>
        <w:pStyle w:val="AStyle1"/>
        <w:rPr>
          <w:rFonts w:asciiTheme="minorHAnsi" w:eastAsia="Times New Roman" w:hAnsiTheme="minorHAnsi" w:cstheme="minorHAnsi"/>
          <w:b/>
          <w:bCs/>
          <w:sz w:val="22"/>
          <w:szCs w:val="22"/>
          <w:lang w:val="fr-FR" w:eastAsia="fr-FR"/>
        </w:rPr>
      </w:pPr>
    </w:p>
    <w:tbl>
      <w:tblPr>
        <w:tblW w:w="5000" w:type="pct"/>
        <w:tblCellMar>
          <w:left w:w="70" w:type="dxa"/>
          <w:right w:w="70" w:type="dxa"/>
        </w:tblCellMar>
        <w:tblLook w:val="04A0" w:firstRow="1" w:lastRow="0" w:firstColumn="1" w:lastColumn="0" w:noHBand="0" w:noVBand="1"/>
      </w:tblPr>
      <w:tblGrid>
        <w:gridCol w:w="527"/>
        <w:gridCol w:w="1855"/>
        <w:gridCol w:w="964"/>
        <w:gridCol w:w="931"/>
        <w:gridCol w:w="894"/>
        <w:gridCol w:w="892"/>
        <w:gridCol w:w="880"/>
        <w:gridCol w:w="1160"/>
        <w:gridCol w:w="1090"/>
      </w:tblGrid>
      <w:tr w:rsidR="00BB21DA" w:rsidRPr="00325CF2" w14:paraId="7E3F1167" w14:textId="77777777" w:rsidTr="004A55D7">
        <w:trPr>
          <w:trHeight w:val="1560"/>
        </w:trPr>
        <w:tc>
          <w:tcPr>
            <w:tcW w:w="28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74AE430"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Item</w:t>
            </w:r>
          </w:p>
        </w:tc>
        <w:tc>
          <w:tcPr>
            <w:tcW w:w="1018" w:type="pct"/>
            <w:tcBorders>
              <w:top w:val="single" w:sz="4" w:space="0" w:color="auto"/>
              <w:left w:val="nil"/>
              <w:bottom w:val="single" w:sz="4" w:space="0" w:color="auto"/>
              <w:right w:val="single" w:sz="4" w:space="0" w:color="auto"/>
            </w:tcBorders>
            <w:shd w:val="clear" w:color="000000" w:fill="BFBFBF"/>
            <w:vAlign w:val="center"/>
            <w:hideMark/>
          </w:tcPr>
          <w:p w14:paraId="5F20CCFE"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Désignation</w:t>
            </w:r>
          </w:p>
        </w:tc>
        <w:tc>
          <w:tcPr>
            <w:tcW w:w="529" w:type="pct"/>
            <w:tcBorders>
              <w:top w:val="single" w:sz="4" w:space="0" w:color="auto"/>
              <w:left w:val="nil"/>
              <w:bottom w:val="single" w:sz="4" w:space="0" w:color="auto"/>
              <w:right w:val="single" w:sz="4" w:space="0" w:color="auto"/>
            </w:tcBorders>
            <w:shd w:val="clear" w:color="000000" w:fill="BFBFBF"/>
            <w:vAlign w:val="center"/>
            <w:hideMark/>
          </w:tcPr>
          <w:p w14:paraId="08651806" w14:textId="77777777" w:rsidR="00BB21DA" w:rsidRPr="005A15A1"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5A15A1">
              <w:rPr>
                <w:rFonts w:ascii="Calibri" w:hAnsi="Calibri" w:cs="Calibri"/>
                <w:b/>
                <w:bCs/>
                <w:sz w:val="18"/>
                <w:szCs w:val="18"/>
                <w:lang w:val="fr-FR"/>
              </w:rPr>
              <w:t xml:space="preserve">Quantité IPMLI </w:t>
            </w:r>
            <w:proofErr w:type="spellStart"/>
            <w:r w:rsidRPr="005A15A1">
              <w:rPr>
                <w:rFonts w:ascii="Calibri" w:hAnsi="Calibri" w:cs="Calibri"/>
                <w:b/>
                <w:bCs/>
                <w:sz w:val="18"/>
                <w:szCs w:val="18"/>
                <w:lang w:val="fr-FR"/>
              </w:rPr>
              <w:t>Fahs</w:t>
            </w:r>
            <w:proofErr w:type="spellEnd"/>
            <w:r w:rsidRPr="005A15A1">
              <w:rPr>
                <w:rFonts w:ascii="Calibri" w:hAnsi="Calibri" w:cs="Calibri"/>
                <w:b/>
                <w:bCs/>
                <w:sz w:val="18"/>
                <w:szCs w:val="18"/>
                <w:lang w:val="fr-FR"/>
              </w:rPr>
              <w:t xml:space="preserve"> </w:t>
            </w:r>
            <w:proofErr w:type="spellStart"/>
            <w:r w:rsidRPr="005A15A1">
              <w:rPr>
                <w:rFonts w:ascii="Calibri" w:hAnsi="Calibri" w:cs="Calibri"/>
                <w:b/>
                <w:bCs/>
                <w:sz w:val="18"/>
                <w:szCs w:val="18"/>
                <w:lang w:val="fr-FR"/>
              </w:rPr>
              <w:t>Anjra</w:t>
            </w:r>
            <w:proofErr w:type="spellEnd"/>
          </w:p>
        </w:tc>
        <w:tc>
          <w:tcPr>
            <w:tcW w:w="511" w:type="pct"/>
            <w:tcBorders>
              <w:top w:val="single" w:sz="4" w:space="0" w:color="auto"/>
              <w:left w:val="nil"/>
              <w:bottom w:val="single" w:sz="4" w:space="0" w:color="auto"/>
              <w:right w:val="single" w:sz="4" w:space="0" w:color="auto"/>
            </w:tcBorders>
            <w:shd w:val="clear" w:color="000000" w:fill="BFBFBF"/>
            <w:vAlign w:val="center"/>
            <w:hideMark/>
          </w:tcPr>
          <w:p w14:paraId="2957594D"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Quantité</w:t>
            </w:r>
            <w:r>
              <w:rPr>
                <w:rFonts w:ascii="Calibri" w:eastAsia="Times New Roman" w:hAnsi="Calibri" w:cs="Calibri"/>
                <w:b/>
                <w:bCs/>
                <w:color w:val="000000"/>
                <w:sz w:val="20"/>
                <w:szCs w:val="20"/>
                <w:bdr w:val="none" w:sz="0" w:space="0" w:color="auto"/>
                <w:lang w:val="fr-FR" w:eastAsia="fr-FR"/>
              </w:rPr>
              <w:t xml:space="preserve"> </w:t>
            </w:r>
            <w:r w:rsidRPr="005A15A1">
              <w:rPr>
                <w:rFonts w:ascii="Calibri" w:eastAsia="Times New Roman" w:hAnsi="Calibri" w:cs="Calibri"/>
                <w:b/>
                <w:bCs/>
                <w:color w:val="000000"/>
                <w:sz w:val="20"/>
                <w:szCs w:val="20"/>
                <w:bdr w:val="none" w:sz="0" w:space="0" w:color="auto"/>
                <w:lang w:val="fr-FR" w:eastAsia="fr-FR"/>
              </w:rPr>
              <w:t xml:space="preserve">ISTA </w:t>
            </w:r>
            <w:proofErr w:type="spellStart"/>
            <w:r w:rsidRPr="005A15A1">
              <w:rPr>
                <w:rFonts w:ascii="Calibri" w:eastAsia="Times New Roman" w:hAnsi="Calibri" w:cs="Calibri"/>
                <w:b/>
                <w:bCs/>
                <w:color w:val="000000"/>
                <w:sz w:val="20"/>
                <w:szCs w:val="20"/>
                <w:bdr w:val="none" w:sz="0" w:space="0" w:color="auto"/>
                <w:lang w:val="fr-FR" w:eastAsia="fr-FR"/>
              </w:rPr>
              <w:t>Had</w:t>
            </w:r>
            <w:proofErr w:type="spellEnd"/>
            <w:r w:rsidRPr="005A15A1">
              <w:rPr>
                <w:rFonts w:ascii="Calibri" w:eastAsia="Times New Roman" w:hAnsi="Calibri" w:cs="Calibri"/>
                <w:b/>
                <w:bCs/>
                <w:color w:val="000000"/>
                <w:sz w:val="20"/>
                <w:szCs w:val="20"/>
                <w:bdr w:val="none" w:sz="0" w:space="0" w:color="auto"/>
                <w:lang w:val="fr-FR" w:eastAsia="fr-FR"/>
              </w:rPr>
              <w:t xml:space="preserve"> </w:t>
            </w:r>
            <w:proofErr w:type="spellStart"/>
            <w:r w:rsidRPr="005A15A1">
              <w:rPr>
                <w:rFonts w:ascii="Calibri" w:eastAsia="Times New Roman" w:hAnsi="Calibri" w:cs="Calibri"/>
                <w:b/>
                <w:bCs/>
                <w:color w:val="000000"/>
                <w:sz w:val="20"/>
                <w:szCs w:val="20"/>
                <w:bdr w:val="none" w:sz="0" w:space="0" w:color="auto"/>
                <w:lang w:val="fr-FR" w:eastAsia="fr-FR"/>
              </w:rPr>
              <w:t>Soualem</w:t>
            </w:r>
            <w:proofErr w:type="spellEnd"/>
          </w:p>
        </w:tc>
        <w:tc>
          <w:tcPr>
            <w:tcW w:w="491" w:type="pct"/>
            <w:tcBorders>
              <w:top w:val="single" w:sz="4" w:space="0" w:color="auto"/>
              <w:left w:val="nil"/>
              <w:bottom w:val="single" w:sz="4" w:space="0" w:color="auto"/>
              <w:right w:val="single" w:sz="4" w:space="0" w:color="auto"/>
            </w:tcBorders>
            <w:shd w:val="clear" w:color="000000" w:fill="BFBFBF"/>
            <w:vAlign w:val="center"/>
          </w:tcPr>
          <w:p w14:paraId="17099E84"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Quantité</w:t>
            </w:r>
            <w:r>
              <w:rPr>
                <w:rFonts w:ascii="Calibri" w:eastAsia="Times New Roman" w:hAnsi="Calibri" w:cs="Calibri"/>
                <w:b/>
                <w:bCs/>
                <w:color w:val="000000"/>
                <w:sz w:val="20"/>
                <w:szCs w:val="20"/>
                <w:bdr w:val="none" w:sz="0" w:space="0" w:color="auto"/>
                <w:lang w:val="fr-FR" w:eastAsia="fr-FR"/>
              </w:rPr>
              <w:t xml:space="preserve"> </w:t>
            </w:r>
            <w:r w:rsidRPr="005A15A1">
              <w:rPr>
                <w:rFonts w:ascii="Calibri" w:eastAsia="Times New Roman" w:hAnsi="Calibri" w:cs="Calibri"/>
                <w:b/>
                <w:bCs/>
                <w:color w:val="000000"/>
                <w:sz w:val="20"/>
                <w:szCs w:val="20"/>
                <w:bdr w:val="none" w:sz="0" w:space="0" w:color="auto"/>
                <w:lang w:val="fr-FR" w:eastAsia="fr-FR"/>
              </w:rPr>
              <w:t>IFMSAS Oujda</w:t>
            </w:r>
          </w:p>
        </w:tc>
        <w:tc>
          <w:tcPr>
            <w:tcW w:w="490" w:type="pct"/>
            <w:tcBorders>
              <w:top w:val="single" w:sz="4" w:space="0" w:color="auto"/>
              <w:left w:val="nil"/>
              <w:bottom w:val="single" w:sz="4" w:space="0" w:color="auto"/>
              <w:right w:val="single" w:sz="4" w:space="0" w:color="auto"/>
            </w:tcBorders>
            <w:shd w:val="clear" w:color="000000" w:fill="BFBFBF"/>
            <w:vAlign w:val="center"/>
          </w:tcPr>
          <w:p w14:paraId="6712E2A0"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Quantité</w:t>
            </w:r>
            <w:r>
              <w:rPr>
                <w:rFonts w:ascii="Calibri" w:eastAsia="Times New Roman" w:hAnsi="Calibri" w:cs="Calibri"/>
                <w:b/>
                <w:bCs/>
                <w:color w:val="000000"/>
                <w:sz w:val="20"/>
                <w:szCs w:val="20"/>
                <w:bdr w:val="none" w:sz="0" w:space="0" w:color="auto"/>
                <w:lang w:val="fr-FR" w:eastAsia="fr-FR"/>
              </w:rPr>
              <w:t xml:space="preserve"> </w:t>
            </w:r>
            <w:r w:rsidRPr="005A15A1">
              <w:rPr>
                <w:rFonts w:ascii="Calibri" w:hAnsi="Calibri" w:cs="Calibri"/>
                <w:b/>
                <w:bCs/>
                <w:sz w:val="18"/>
                <w:szCs w:val="18"/>
              </w:rPr>
              <w:t xml:space="preserve">IFMSAS </w:t>
            </w:r>
            <w:proofErr w:type="spellStart"/>
            <w:r w:rsidRPr="005A15A1">
              <w:rPr>
                <w:rFonts w:ascii="Calibri" w:hAnsi="Calibri" w:cs="Calibri"/>
                <w:b/>
                <w:bCs/>
                <w:sz w:val="18"/>
                <w:szCs w:val="18"/>
              </w:rPr>
              <w:t>Meknès</w:t>
            </w:r>
            <w:proofErr w:type="spellEnd"/>
          </w:p>
        </w:tc>
        <w:tc>
          <w:tcPr>
            <w:tcW w:w="441" w:type="pct"/>
            <w:tcBorders>
              <w:top w:val="single" w:sz="4" w:space="0" w:color="auto"/>
              <w:left w:val="single" w:sz="4" w:space="0" w:color="auto"/>
              <w:bottom w:val="single" w:sz="4" w:space="0" w:color="auto"/>
              <w:right w:val="single" w:sz="4" w:space="0" w:color="auto"/>
            </w:tcBorders>
            <w:shd w:val="clear" w:color="000000" w:fill="BFBFBF"/>
            <w:vAlign w:val="center"/>
          </w:tcPr>
          <w:p w14:paraId="5A8D0890"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Quantité</w:t>
            </w:r>
            <w:r>
              <w:rPr>
                <w:rFonts w:ascii="Calibri" w:eastAsia="Times New Roman" w:hAnsi="Calibri" w:cs="Calibri"/>
                <w:b/>
                <w:bCs/>
                <w:color w:val="000000"/>
                <w:sz w:val="20"/>
                <w:szCs w:val="20"/>
                <w:bdr w:val="none" w:sz="0" w:space="0" w:color="auto"/>
                <w:lang w:val="fr-FR" w:eastAsia="fr-FR"/>
              </w:rPr>
              <w:t xml:space="preserve"> Totale</w:t>
            </w:r>
          </w:p>
        </w:tc>
        <w:tc>
          <w:tcPr>
            <w:tcW w:w="636" w:type="pct"/>
            <w:tcBorders>
              <w:top w:val="single" w:sz="4" w:space="0" w:color="auto"/>
              <w:left w:val="single" w:sz="4" w:space="0" w:color="auto"/>
              <w:bottom w:val="single" w:sz="4" w:space="0" w:color="auto"/>
              <w:right w:val="single" w:sz="4" w:space="0" w:color="auto"/>
            </w:tcBorders>
            <w:shd w:val="clear" w:color="000000" w:fill="BFBFBF"/>
            <w:vAlign w:val="center"/>
          </w:tcPr>
          <w:p w14:paraId="6F8E607D"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Prix unitaire </w:t>
            </w:r>
            <w:r w:rsidRPr="00E834D4">
              <w:rPr>
                <w:rFonts w:ascii="Calibri" w:eastAsia="Times New Roman" w:hAnsi="Calibri" w:cs="Calibri"/>
                <w:b/>
                <w:bCs/>
                <w:color w:val="000000"/>
                <w:sz w:val="20"/>
                <w:szCs w:val="20"/>
                <w:bdr w:val="none" w:sz="0" w:space="0" w:color="auto"/>
                <w:lang w:val="fr-FR" w:eastAsia="fr-FR"/>
              </w:rPr>
              <w:t>TTC</w:t>
            </w:r>
            <w:r w:rsidRPr="00220EDB">
              <w:rPr>
                <w:rFonts w:ascii="Calibri" w:eastAsia="Times New Roman" w:hAnsi="Calibri" w:cs="Calibri"/>
                <w:b/>
                <w:bCs/>
                <w:color w:val="000000"/>
                <w:sz w:val="20"/>
                <w:szCs w:val="20"/>
                <w:bdr w:val="none" w:sz="0" w:space="0" w:color="auto"/>
                <w:lang w:val="fr-FR" w:eastAsia="fr-FR"/>
              </w:rPr>
              <w:t xml:space="preserve"> MAD/USD (Devise à préciser) </w:t>
            </w:r>
          </w:p>
        </w:tc>
        <w:tc>
          <w:tcPr>
            <w:tcW w:w="59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41895FE"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sidRPr="00220EDB">
              <w:rPr>
                <w:rFonts w:ascii="Calibri" w:eastAsia="Times New Roman" w:hAnsi="Calibri" w:cs="Calibri"/>
                <w:b/>
                <w:bCs/>
                <w:color w:val="000000"/>
                <w:sz w:val="20"/>
                <w:szCs w:val="20"/>
                <w:bdr w:val="none" w:sz="0" w:space="0" w:color="auto"/>
                <w:lang w:val="fr-FR" w:eastAsia="fr-FR"/>
              </w:rPr>
              <w:t xml:space="preserve">Prix total </w:t>
            </w:r>
            <w:r w:rsidRPr="00E834D4">
              <w:rPr>
                <w:rFonts w:ascii="Calibri" w:eastAsia="Times New Roman" w:hAnsi="Calibri" w:cs="Calibri"/>
                <w:b/>
                <w:bCs/>
                <w:color w:val="000000"/>
                <w:sz w:val="20"/>
                <w:szCs w:val="20"/>
                <w:bdr w:val="none" w:sz="0" w:space="0" w:color="auto"/>
                <w:lang w:val="fr-FR" w:eastAsia="fr-FR"/>
              </w:rPr>
              <w:t>TTC</w:t>
            </w:r>
            <w:r w:rsidRPr="00220EDB">
              <w:rPr>
                <w:rFonts w:ascii="Calibri" w:eastAsia="Times New Roman" w:hAnsi="Calibri" w:cs="Calibri"/>
                <w:b/>
                <w:bCs/>
                <w:color w:val="000000"/>
                <w:sz w:val="20"/>
                <w:szCs w:val="20"/>
                <w:bdr w:val="none" w:sz="0" w:space="0" w:color="auto"/>
                <w:lang w:val="fr-FR" w:eastAsia="fr-FR"/>
              </w:rPr>
              <w:t xml:space="preserve"> MAD/USD (Devise à préciser)</w:t>
            </w:r>
          </w:p>
        </w:tc>
      </w:tr>
      <w:tr w:rsidR="00BB21DA" w:rsidRPr="00220EDB" w14:paraId="5DD660D7" w14:textId="77777777" w:rsidTr="004A55D7">
        <w:trPr>
          <w:trHeight w:val="260"/>
        </w:trPr>
        <w:tc>
          <w:tcPr>
            <w:tcW w:w="287" w:type="pct"/>
            <w:tcBorders>
              <w:top w:val="nil"/>
              <w:left w:val="single" w:sz="4" w:space="0" w:color="auto"/>
              <w:bottom w:val="single" w:sz="4" w:space="0" w:color="auto"/>
              <w:right w:val="single" w:sz="4" w:space="0" w:color="auto"/>
            </w:tcBorders>
            <w:shd w:val="clear" w:color="auto" w:fill="auto"/>
            <w:noWrap/>
            <w:hideMark/>
          </w:tcPr>
          <w:p w14:paraId="548B9E58"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676196">
              <w:rPr>
                <w:rFonts w:asciiTheme="minorHAnsi" w:hAnsiTheme="minorHAnsi" w:cstheme="minorHAnsi"/>
                <w:b/>
                <w:bCs/>
                <w:color w:val="000000"/>
                <w:sz w:val="18"/>
                <w:szCs w:val="18"/>
                <w:lang w:val="fr-FR"/>
              </w:rPr>
              <w:t>1</w:t>
            </w:r>
          </w:p>
        </w:tc>
        <w:tc>
          <w:tcPr>
            <w:tcW w:w="1018" w:type="pct"/>
            <w:tcBorders>
              <w:top w:val="nil"/>
              <w:left w:val="nil"/>
              <w:bottom w:val="single" w:sz="4" w:space="0" w:color="auto"/>
              <w:right w:val="single" w:sz="4" w:space="0" w:color="auto"/>
            </w:tcBorders>
            <w:shd w:val="clear" w:color="auto" w:fill="auto"/>
            <w:vAlign w:val="center"/>
          </w:tcPr>
          <w:p w14:paraId="0B466E9D"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542478">
              <w:rPr>
                <w:rFonts w:ascii="Calibri" w:hAnsi="Calibri" w:cs="Calibri"/>
                <w:b/>
                <w:bCs/>
                <w:sz w:val="18"/>
                <w:szCs w:val="18"/>
                <w:lang w:val="fr-FR"/>
              </w:rPr>
              <w:t>Table de réfectoire 6 personnes</w:t>
            </w:r>
          </w:p>
        </w:tc>
        <w:tc>
          <w:tcPr>
            <w:tcW w:w="529" w:type="pct"/>
            <w:tcBorders>
              <w:top w:val="nil"/>
              <w:left w:val="nil"/>
              <w:bottom w:val="single" w:sz="4" w:space="0" w:color="auto"/>
              <w:right w:val="single" w:sz="4" w:space="0" w:color="auto"/>
            </w:tcBorders>
            <w:shd w:val="clear" w:color="auto" w:fill="auto"/>
            <w:vAlign w:val="center"/>
          </w:tcPr>
          <w:p w14:paraId="280E2BF1"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34</w:t>
            </w:r>
          </w:p>
        </w:tc>
        <w:tc>
          <w:tcPr>
            <w:tcW w:w="511" w:type="pct"/>
            <w:tcBorders>
              <w:top w:val="nil"/>
              <w:left w:val="nil"/>
              <w:bottom w:val="single" w:sz="4" w:space="0" w:color="auto"/>
              <w:right w:val="single" w:sz="4" w:space="0" w:color="auto"/>
            </w:tcBorders>
            <w:shd w:val="clear" w:color="auto" w:fill="auto"/>
            <w:vAlign w:val="center"/>
          </w:tcPr>
          <w:p w14:paraId="42B88B27"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91" w:type="pct"/>
            <w:tcBorders>
              <w:top w:val="nil"/>
              <w:left w:val="nil"/>
              <w:bottom w:val="single" w:sz="4" w:space="0" w:color="auto"/>
              <w:right w:val="single" w:sz="4" w:space="0" w:color="auto"/>
            </w:tcBorders>
            <w:shd w:val="clear" w:color="auto" w:fill="auto"/>
            <w:noWrap/>
            <w:vAlign w:val="center"/>
            <w:hideMark/>
          </w:tcPr>
          <w:p w14:paraId="3CBF1F66"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35</w:t>
            </w:r>
          </w:p>
        </w:tc>
        <w:tc>
          <w:tcPr>
            <w:tcW w:w="490" w:type="pct"/>
            <w:tcBorders>
              <w:top w:val="single" w:sz="4" w:space="0" w:color="auto"/>
              <w:left w:val="nil"/>
              <w:bottom w:val="single" w:sz="4" w:space="0" w:color="auto"/>
              <w:right w:val="single" w:sz="4" w:space="0" w:color="auto"/>
            </w:tcBorders>
            <w:vAlign w:val="center"/>
          </w:tcPr>
          <w:p w14:paraId="0B2469CB"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35</w:t>
            </w:r>
          </w:p>
        </w:tc>
        <w:tc>
          <w:tcPr>
            <w:tcW w:w="441" w:type="pct"/>
            <w:tcBorders>
              <w:top w:val="single" w:sz="4" w:space="0" w:color="auto"/>
              <w:left w:val="single" w:sz="4" w:space="0" w:color="auto"/>
              <w:bottom w:val="single" w:sz="4" w:space="0" w:color="auto"/>
              <w:right w:val="single" w:sz="4" w:space="0" w:color="auto"/>
            </w:tcBorders>
            <w:vAlign w:val="center"/>
          </w:tcPr>
          <w:p w14:paraId="0EFB4D24"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104</w:t>
            </w:r>
          </w:p>
        </w:tc>
        <w:tc>
          <w:tcPr>
            <w:tcW w:w="636" w:type="pct"/>
            <w:tcBorders>
              <w:top w:val="single" w:sz="4" w:space="0" w:color="auto"/>
              <w:left w:val="single" w:sz="4" w:space="0" w:color="auto"/>
              <w:bottom w:val="single" w:sz="4" w:space="0" w:color="auto"/>
              <w:right w:val="single" w:sz="4" w:space="0" w:color="auto"/>
            </w:tcBorders>
          </w:tcPr>
          <w:p w14:paraId="59CB20FD"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6B9D"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BB21DA" w:rsidRPr="00220EDB" w14:paraId="2568F85D" w14:textId="77777777" w:rsidTr="004A55D7">
        <w:trPr>
          <w:trHeight w:val="520"/>
        </w:trPr>
        <w:tc>
          <w:tcPr>
            <w:tcW w:w="287" w:type="pct"/>
            <w:tcBorders>
              <w:top w:val="nil"/>
              <w:left w:val="single" w:sz="4" w:space="0" w:color="auto"/>
              <w:bottom w:val="single" w:sz="4" w:space="0" w:color="auto"/>
              <w:right w:val="single" w:sz="4" w:space="0" w:color="auto"/>
            </w:tcBorders>
            <w:shd w:val="clear" w:color="auto" w:fill="auto"/>
            <w:noWrap/>
            <w:hideMark/>
          </w:tcPr>
          <w:p w14:paraId="044E0D26"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676196">
              <w:rPr>
                <w:rFonts w:asciiTheme="minorHAnsi" w:hAnsiTheme="minorHAnsi" w:cstheme="minorHAnsi"/>
                <w:b/>
                <w:bCs/>
                <w:color w:val="000000"/>
                <w:sz w:val="18"/>
                <w:szCs w:val="18"/>
                <w:lang w:val="fr-FR"/>
              </w:rPr>
              <w:t>2</w:t>
            </w:r>
          </w:p>
        </w:tc>
        <w:tc>
          <w:tcPr>
            <w:tcW w:w="1018" w:type="pct"/>
            <w:tcBorders>
              <w:top w:val="nil"/>
              <w:left w:val="nil"/>
              <w:bottom w:val="single" w:sz="4" w:space="0" w:color="auto"/>
              <w:right w:val="single" w:sz="4" w:space="0" w:color="auto"/>
            </w:tcBorders>
            <w:shd w:val="clear" w:color="auto" w:fill="auto"/>
            <w:vAlign w:val="center"/>
          </w:tcPr>
          <w:p w14:paraId="415B13A4"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542478">
              <w:rPr>
                <w:rFonts w:ascii="Calibri" w:hAnsi="Calibri" w:cs="Calibri"/>
                <w:b/>
                <w:bCs/>
                <w:sz w:val="18"/>
                <w:szCs w:val="18"/>
                <w:lang w:val="fr-FR"/>
              </w:rPr>
              <w:t>Chaise de réfectoire</w:t>
            </w:r>
          </w:p>
        </w:tc>
        <w:tc>
          <w:tcPr>
            <w:tcW w:w="529" w:type="pct"/>
            <w:tcBorders>
              <w:top w:val="nil"/>
              <w:left w:val="nil"/>
              <w:bottom w:val="single" w:sz="4" w:space="0" w:color="auto"/>
              <w:right w:val="single" w:sz="4" w:space="0" w:color="auto"/>
            </w:tcBorders>
            <w:shd w:val="clear" w:color="auto" w:fill="auto"/>
            <w:vAlign w:val="center"/>
          </w:tcPr>
          <w:p w14:paraId="5E0D5431"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224</w:t>
            </w:r>
          </w:p>
        </w:tc>
        <w:tc>
          <w:tcPr>
            <w:tcW w:w="511" w:type="pct"/>
            <w:tcBorders>
              <w:top w:val="nil"/>
              <w:left w:val="nil"/>
              <w:bottom w:val="single" w:sz="4" w:space="0" w:color="auto"/>
              <w:right w:val="single" w:sz="4" w:space="0" w:color="auto"/>
            </w:tcBorders>
            <w:shd w:val="clear" w:color="auto" w:fill="auto"/>
            <w:vAlign w:val="center"/>
          </w:tcPr>
          <w:p w14:paraId="4063BEEE"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91" w:type="pct"/>
            <w:tcBorders>
              <w:top w:val="nil"/>
              <w:left w:val="nil"/>
              <w:bottom w:val="single" w:sz="4" w:space="0" w:color="auto"/>
              <w:right w:val="single" w:sz="4" w:space="0" w:color="auto"/>
            </w:tcBorders>
            <w:shd w:val="clear" w:color="auto" w:fill="auto"/>
            <w:noWrap/>
            <w:vAlign w:val="center"/>
            <w:hideMark/>
          </w:tcPr>
          <w:p w14:paraId="4DA09637"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270</w:t>
            </w:r>
          </w:p>
        </w:tc>
        <w:tc>
          <w:tcPr>
            <w:tcW w:w="490" w:type="pct"/>
            <w:tcBorders>
              <w:top w:val="single" w:sz="4" w:space="0" w:color="auto"/>
              <w:left w:val="nil"/>
              <w:bottom w:val="single" w:sz="4" w:space="0" w:color="auto"/>
              <w:right w:val="single" w:sz="4" w:space="0" w:color="auto"/>
            </w:tcBorders>
            <w:vAlign w:val="center"/>
          </w:tcPr>
          <w:p w14:paraId="24AF8915"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270</w:t>
            </w:r>
          </w:p>
        </w:tc>
        <w:tc>
          <w:tcPr>
            <w:tcW w:w="441" w:type="pct"/>
            <w:tcBorders>
              <w:top w:val="single" w:sz="4" w:space="0" w:color="auto"/>
              <w:left w:val="single" w:sz="4" w:space="0" w:color="auto"/>
              <w:bottom w:val="single" w:sz="4" w:space="0" w:color="auto"/>
              <w:right w:val="single" w:sz="4" w:space="0" w:color="auto"/>
            </w:tcBorders>
            <w:vAlign w:val="center"/>
          </w:tcPr>
          <w:p w14:paraId="7D2AC0F1"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764</w:t>
            </w:r>
          </w:p>
        </w:tc>
        <w:tc>
          <w:tcPr>
            <w:tcW w:w="636" w:type="pct"/>
            <w:tcBorders>
              <w:top w:val="single" w:sz="4" w:space="0" w:color="auto"/>
              <w:left w:val="single" w:sz="4" w:space="0" w:color="auto"/>
              <w:bottom w:val="single" w:sz="4" w:space="0" w:color="auto"/>
              <w:right w:val="single" w:sz="4" w:space="0" w:color="auto"/>
            </w:tcBorders>
          </w:tcPr>
          <w:p w14:paraId="6C38E757"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F64E"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BB21DA" w:rsidRPr="00220EDB" w14:paraId="621B357D" w14:textId="77777777" w:rsidTr="004A55D7">
        <w:trPr>
          <w:trHeight w:val="260"/>
        </w:trPr>
        <w:tc>
          <w:tcPr>
            <w:tcW w:w="287" w:type="pct"/>
            <w:tcBorders>
              <w:top w:val="nil"/>
              <w:left w:val="single" w:sz="4" w:space="0" w:color="auto"/>
              <w:bottom w:val="single" w:sz="4" w:space="0" w:color="auto"/>
              <w:right w:val="single" w:sz="4" w:space="0" w:color="auto"/>
            </w:tcBorders>
            <w:shd w:val="clear" w:color="auto" w:fill="auto"/>
            <w:noWrap/>
            <w:hideMark/>
          </w:tcPr>
          <w:p w14:paraId="470CBC16"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676196">
              <w:rPr>
                <w:rFonts w:asciiTheme="minorHAnsi" w:hAnsiTheme="minorHAnsi" w:cstheme="minorHAnsi"/>
                <w:b/>
                <w:bCs/>
                <w:color w:val="000000"/>
                <w:sz w:val="18"/>
                <w:szCs w:val="18"/>
                <w:lang w:val="fr-FR"/>
              </w:rPr>
              <w:t>3</w:t>
            </w:r>
          </w:p>
        </w:tc>
        <w:tc>
          <w:tcPr>
            <w:tcW w:w="1018" w:type="pct"/>
            <w:tcBorders>
              <w:top w:val="nil"/>
              <w:left w:val="nil"/>
              <w:bottom w:val="single" w:sz="4" w:space="0" w:color="auto"/>
              <w:right w:val="single" w:sz="4" w:space="0" w:color="auto"/>
            </w:tcBorders>
            <w:shd w:val="clear" w:color="auto" w:fill="auto"/>
            <w:vAlign w:val="center"/>
          </w:tcPr>
          <w:p w14:paraId="4E986997"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542478">
              <w:rPr>
                <w:rFonts w:ascii="Calibri" w:hAnsi="Calibri" w:cs="Calibri"/>
                <w:b/>
                <w:bCs/>
                <w:sz w:val="18"/>
                <w:szCs w:val="18"/>
                <w:lang w:val="fr-FR"/>
              </w:rPr>
              <w:t>Table de réfectoire 4 personnes</w:t>
            </w:r>
          </w:p>
        </w:tc>
        <w:tc>
          <w:tcPr>
            <w:tcW w:w="529" w:type="pct"/>
            <w:tcBorders>
              <w:top w:val="nil"/>
              <w:left w:val="nil"/>
              <w:bottom w:val="single" w:sz="4" w:space="0" w:color="auto"/>
              <w:right w:val="single" w:sz="4" w:space="0" w:color="auto"/>
            </w:tcBorders>
            <w:shd w:val="clear" w:color="auto" w:fill="auto"/>
            <w:vAlign w:val="center"/>
          </w:tcPr>
          <w:p w14:paraId="48179847"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5</w:t>
            </w:r>
          </w:p>
        </w:tc>
        <w:tc>
          <w:tcPr>
            <w:tcW w:w="511" w:type="pct"/>
            <w:tcBorders>
              <w:top w:val="nil"/>
              <w:left w:val="nil"/>
              <w:bottom w:val="single" w:sz="4" w:space="0" w:color="auto"/>
              <w:right w:val="single" w:sz="4" w:space="0" w:color="auto"/>
            </w:tcBorders>
            <w:shd w:val="clear" w:color="auto" w:fill="auto"/>
            <w:vAlign w:val="center"/>
          </w:tcPr>
          <w:p w14:paraId="4C39AE24"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91" w:type="pct"/>
            <w:tcBorders>
              <w:top w:val="nil"/>
              <w:left w:val="nil"/>
              <w:bottom w:val="single" w:sz="4" w:space="0" w:color="auto"/>
              <w:right w:val="single" w:sz="4" w:space="0" w:color="auto"/>
            </w:tcBorders>
            <w:shd w:val="clear" w:color="auto" w:fill="auto"/>
            <w:noWrap/>
            <w:vAlign w:val="center"/>
            <w:hideMark/>
          </w:tcPr>
          <w:p w14:paraId="5BDA6674"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15</w:t>
            </w:r>
          </w:p>
        </w:tc>
        <w:tc>
          <w:tcPr>
            <w:tcW w:w="490" w:type="pct"/>
            <w:tcBorders>
              <w:top w:val="single" w:sz="4" w:space="0" w:color="auto"/>
              <w:left w:val="nil"/>
              <w:bottom w:val="single" w:sz="4" w:space="0" w:color="auto"/>
              <w:right w:val="single" w:sz="4" w:space="0" w:color="auto"/>
            </w:tcBorders>
            <w:vAlign w:val="center"/>
          </w:tcPr>
          <w:p w14:paraId="64996600"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15</w:t>
            </w:r>
          </w:p>
        </w:tc>
        <w:tc>
          <w:tcPr>
            <w:tcW w:w="441" w:type="pct"/>
            <w:tcBorders>
              <w:top w:val="single" w:sz="4" w:space="0" w:color="auto"/>
              <w:left w:val="single" w:sz="4" w:space="0" w:color="auto"/>
              <w:bottom w:val="single" w:sz="4" w:space="0" w:color="auto"/>
              <w:right w:val="single" w:sz="4" w:space="0" w:color="auto"/>
            </w:tcBorders>
            <w:vAlign w:val="center"/>
          </w:tcPr>
          <w:p w14:paraId="6BEB037C"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35</w:t>
            </w:r>
          </w:p>
        </w:tc>
        <w:tc>
          <w:tcPr>
            <w:tcW w:w="636" w:type="pct"/>
            <w:tcBorders>
              <w:top w:val="single" w:sz="4" w:space="0" w:color="auto"/>
              <w:left w:val="single" w:sz="4" w:space="0" w:color="auto"/>
              <w:bottom w:val="single" w:sz="4" w:space="0" w:color="auto"/>
              <w:right w:val="single" w:sz="4" w:space="0" w:color="auto"/>
            </w:tcBorders>
          </w:tcPr>
          <w:p w14:paraId="31F1A50F"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5F16A"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BB21DA" w:rsidRPr="00220EDB" w14:paraId="1824B8B7" w14:textId="77777777" w:rsidTr="004A55D7">
        <w:trPr>
          <w:trHeight w:val="520"/>
        </w:trPr>
        <w:tc>
          <w:tcPr>
            <w:tcW w:w="287" w:type="pct"/>
            <w:tcBorders>
              <w:top w:val="nil"/>
              <w:left w:val="single" w:sz="4" w:space="0" w:color="auto"/>
              <w:bottom w:val="single" w:sz="4" w:space="0" w:color="auto"/>
              <w:right w:val="single" w:sz="4" w:space="0" w:color="auto"/>
            </w:tcBorders>
            <w:shd w:val="clear" w:color="auto" w:fill="auto"/>
            <w:noWrap/>
            <w:hideMark/>
          </w:tcPr>
          <w:p w14:paraId="48DFEF46"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676196">
              <w:rPr>
                <w:rFonts w:asciiTheme="minorHAnsi" w:hAnsiTheme="minorHAnsi" w:cstheme="minorHAnsi"/>
                <w:b/>
                <w:bCs/>
                <w:color w:val="000000"/>
                <w:sz w:val="18"/>
                <w:szCs w:val="18"/>
                <w:lang w:val="fr-FR"/>
              </w:rPr>
              <w:t>4</w:t>
            </w:r>
          </w:p>
        </w:tc>
        <w:tc>
          <w:tcPr>
            <w:tcW w:w="1018" w:type="pct"/>
            <w:tcBorders>
              <w:top w:val="nil"/>
              <w:left w:val="nil"/>
              <w:bottom w:val="single" w:sz="4" w:space="0" w:color="auto"/>
              <w:right w:val="single" w:sz="4" w:space="0" w:color="auto"/>
            </w:tcBorders>
            <w:shd w:val="clear" w:color="auto" w:fill="auto"/>
            <w:vAlign w:val="center"/>
          </w:tcPr>
          <w:p w14:paraId="51EB3BBA"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542478">
              <w:rPr>
                <w:rFonts w:ascii="Calibri" w:hAnsi="Calibri" w:cs="Calibri"/>
                <w:b/>
                <w:bCs/>
                <w:sz w:val="18"/>
                <w:szCs w:val="18"/>
                <w:lang w:val="fr-FR"/>
              </w:rPr>
              <w:t>Parasols pour terrasse cafeteria</w:t>
            </w:r>
          </w:p>
        </w:tc>
        <w:tc>
          <w:tcPr>
            <w:tcW w:w="529" w:type="pct"/>
            <w:tcBorders>
              <w:top w:val="nil"/>
              <w:left w:val="nil"/>
              <w:bottom w:val="single" w:sz="4" w:space="0" w:color="auto"/>
              <w:right w:val="single" w:sz="4" w:space="0" w:color="auto"/>
            </w:tcBorders>
            <w:shd w:val="clear" w:color="auto" w:fill="auto"/>
            <w:vAlign w:val="center"/>
          </w:tcPr>
          <w:p w14:paraId="485F2C9B"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511" w:type="pct"/>
            <w:tcBorders>
              <w:top w:val="nil"/>
              <w:left w:val="nil"/>
              <w:bottom w:val="single" w:sz="4" w:space="0" w:color="auto"/>
              <w:right w:val="single" w:sz="4" w:space="0" w:color="auto"/>
            </w:tcBorders>
            <w:shd w:val="clear" w:color="auto" w:fill="auto"/>
            <w:vAlign w:val="center"/>
          </w:tcPr>
          <w:p w14:paraId="063F0E94"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4</w:t>
            </w:r>
          </w:p>
        </w:tc>
        <w:tc>
          <w:tcPr>
            <w:tcW w:w="491" w:type="pct"/>
            <w:tcBorders>
              <w:top w:val="nil"/>
              <w:left w:val="nil"/>
              <w:bottom w:val="single" w:sz="4" w:space="0" w:color="auto"/>
              <w:right w:val="single" w:sz="4" w:space="0" w:color="auto"/>
            </w:tcBorders>
            <w:shd w:val="clear" w:color="auto" w:fill="auto"/>
            <w:noWrap/>
            <w:vAlign w:val="center"/>
            <w:hideMark/>
          </w:tcPr>
          <w:p w14:paraId="3C1EF631"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90" w:type="pct"/>
            <w:tcBorders>
              <w:top w:val="single" w:sz="4" w:space="0" w:color="auto"/>
              <w:left w:val="nil"/>
              <w:bottom w:val="single" w:sz="4" w:space="0" w:color="auto"/>
              <w:right w:val="single" w:sz="4" w:space="0" w:color="auto"/>
            </w:tcBorders>
            <w:vAlign w:val="center"/>
          </w:tcPr>
          <w:p w14:paraId="0AD79902"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41" w:type="pct"/>
            <w:tcBorders>
              <w:top w:val="single" w:sz="4" w:space="0" w:color="auto"/>
              <w:left w:val="single" w:sz="4" w:space="0" w:color="auto"/>
              <w:bottom w:val="single" w:sz="4" w:space="0" w:color="auto"/>
              <w:right w:val="single" w:sz="4" w:space="0" w:color="auto"/>
            </w:tcBorders>
            <w:vAlign w:val="center"/>
          </w:tcPr>
          <w:p w14:paraId="0C15A816"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4</w:t>
            </w:r>
          </w:p>
        </w:tc>
        <w:tc>
          <w:tcPr>
            <w:tcW w:w="636" w:type="pct"/>
            <w:tcBorders>
              <w:top w:val="single" w:sz="4" w:space="0" w:color="auto"/>
              <w:left w:val="single" w:sz="4" w:space="0" w:color="auto"/>
              <w:bottom w:val="single" w:sz="4" w:space="0" w:color="auto"/>
              <w:right w:val="single" w:sz="4" w:space="0" w:color="auto"/>
            </w:tcBorders>
          </w:tcPr>
          <w:p w14:paraId="35DE1CF9"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A5327"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BB21DA" w:rsidRPr="00220EDB" w14:paraId="057A5904" w14:textId="77777777" w:rsidTr="004A55D7">
        <w:trPr>
          <w:trHeight w:val="260"/>
        </w:trPr>
        <w:tc>
          <w:tcPr>
            <w:tcW w:w="287" w:type="pct"/>
            <w:tcBorders>
              <w:top w:val="nil"/>
              <w:left w:val="single" w:sz="4" w:space="0" w:color="auto"/>
              <w:bottom w:val="single" w:sz="4" w:space="0" w:color="auto"/>
              <w:right w:val="single" w:sz="4" w:space="0" w:color="auto"/>
            </w:tcBorders>
            <w:shd w:val="clear" w:color="auto" w:fill="auto"/>
            <w:noWrap/>
            <w:hideMark/>
          </w:tcPr>
          <w:p w14:paraId="53CF0B23"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676196">
              <w:rPr>
                <w:rFonts w:asciiTheme="minorHAnsi" w:hAnsiTheme="minorHAnsi" w:cstheme="minorHAnsi"/>
                <w:b/>
                <w:bCs/>
                <w:color w:val="000000"/>
                <w:sz w:val="18"/>
                <w:szCs w:val="18"/>
                <w:lang w:val="fr-FR"/>
              </w:rPr>
              <w:t>5</w:t>
            </w:r>
          </w:p>
        </w:tc>
        <w:tc>
          <w:tcPr>
            <w:tcW w:w="1018" w:type="pct"/>
            <w:tcBorders>
              <w:top w:val="nil"/>
              <w:left w:val="nil"/>
              <w:bottom w:val="single" w:sz="4" w:space="0" w:color="auto"/>
              <w:right w:val="single" w:sz="4" w:space="0" w:color="auto"/>
            </w:tcBorders>
            <w:shd w:val="clear" w:color="auto" w:fill="auto"/>
            <w:vAlign w:val="center"/>
          </w:tcPr>
          <w:p w14:paraId="48EB2291"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542478">
              <w:rPr>
                <w:rFonts w:ascii="Calibri" w:hAnsi="Calibri" w:cs="Calibri"/>
                <w:b/>
                <w:bCs/>
                <w:sz w:val="18"/>
                <w:szCs w:val="18"/>
                <w:lang w:val="fr-FR"/>
              </w:rPr>
              <w:t>Chaise pour extérieur</w:t>
            </w:r>
          </w:p>
        </w:tc>
        <w:tc>
          <w:tcPr>
            <w:tcW w:w="529" w:type="pct"/>
            <w:tcBorders>
              <w:top w:val="nil"/>
              <w:left w:val="nil"/>
              <w:bottom w:val="single" w:sz="4" w:space="0" w:color="auto"/>
              <w:right w:val="single" w:sz="4" w:space="0" w:color="auto"/>
            </w:tcBorders>
            <w:shd w:val="clear" w:color="auto" w:fill="auto"/>
            <w:vAlign w:val="center"/>
          </w:tcPr>
          <w:p w14:paraId="7F9A013E"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511" w:type="pct"/>
            <w:tcBorders>
              <w:top w:val="nil"/>
              <w:left w:val="nil"/>
              <w:bottom w:val="single" w:sz="4" w:space="0" w:color="auto"/>
              <w:right w:val="single" w:sz="4" w:space="0" w:color="auto"/>
            </w:tcBorders>
            <w:shd w:val="clear" w:color="auto" w:fill="auto"/>
            <w:vAlign w:val="center"/>
          </w:tcPr>
          <w:p w14:paraId="522EAF4B"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32</w:t>
            </w:r>
          </w:p>
        </w:tc>
        <w:tc>
          <w:tcPr>
            <w:tcW w:w="491" w:type="pct"/>
            <w:tcBorders>
              <w:top w:val="nil"/>
              <w:left w:val="nil"/>
              <w:bottom w:val="single" w:sz="4" w:space="0" w:color="auto"/>
              <w:right w:val="single" w:sz="4" w:space="0" w:color="auto"/>
            </w:tcBorders>
            <w:shd w:val="clear" w:color="auto" w:fill="auto"/>
            <w:noWrap/>
            <w:vAlign w:val="center"/>
            <w:hideMark/>
          </w:tcPr>
          <w:p w14:paraId="6407AF2E"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90" w:type="pct"/>
            <w:tcBorders>
              <w:top w:val="single" w:sz="4" w:space="0" w:color="auto"/>
              <w:left w:val="nil"/>
              <w:bottom w:val="single" w:sz="4" w:space="0" w:color="auto"/>
              <w:right w:val="single" w:sz="4" w:space="0" w:color="auto"/>
            </w:tcBorders>
            <w:vAlign w:val="center"/>
          </w:tcPr>
          <w:p w14:paraId="15D856DF"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41" w:type="pct"/>
            <w:tcBorders>
              <w:top w:val="single" w:sz="4" w:space="0" w:color="auto"/>
              <w:left w:val="single" w:sz="4" w:space="0" w:color="auto"/>
              <w:bottom w:val="single" w:sz="4" w:space="0" w:color="auto"/>
              <w:right w:val="single" w:sz="4" w:space="0" w:color="auto"/>
            </w:tcBorders>
            <w:vAlign w:val="center"/>
          </w:tcPr>
          <w:p w14:paraId="278976B7"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32</w:t>
            </w:r>
          </w:p>
        </w:tc>
        <w:tc>
          <w:tcPr>
            <w:tcW w:w="636" w:type="pct"/>
            <w:tcBorders>
              <w:top w:val="single" w:sz="4" w:space="0" w:color="auto"/>
              <w:left w:val="single" w:sz="4" w:space="0" w:color="auto"/>
              <w:bottom w:val="single" w:sz="4" w:space="0" w:color="auto"/>
              <w:right w:val="single" w:sz="4" w:space="0" w:color="auto"/>
            </w:tcBorders>
          </w:tcPr>
          <w:p w14:paraId="5F9C0BD1"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39C1"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BB21DA" w:rsidRPr="00220EDB" w14:paraId="3EDD4AB6" w14:textId="77777777" w:rsidTr="004A55D7">
        <w:trPr>
          <w:trHeight w:val="520"/>
        </w:trPr>
        <w:tc>
          <w:tcPr>
            <w:tcW w:w="287" w:type="pct"/>
            <w:tcBorders>
              <w:top w:val="nil"/>
              <w:left w:val="single" w:sz="4" w:space="0" w:color="auto"/>
              <w:bottom w:val="single" w:sz="4" w:space="0" w:color="auto"/>
              <w:right w:val="single" w:sz="4" w:space="0" w:color="auto"/>
            </w:tcBorders>
            <w:shd w:val="clear" w:color="auto" w:fill="auto"/>
            <w:noWrap/>
            <w:hideMark/>
          </w:tcPr>
          <w:p w14:paraId="41B58EE6"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val="fr-FR" w:eastAsia="fr-FR"/>
              </w:rPr>
            </w:pPr>
            <w:r w:rsidRPr="00676196">
              <w:rPr>
                <w:rFonts w:asciiTheme="minorHAnsi" w:hAnsiTheme="minorHAnsi" w:cstheme="minorHAnsi"/>
                <w:b/>
                <w:bCs/>
                <w:color w:val="000000"/>
                <w:sz w:val="18"/>
                <w:szCs w:val="18"/>
                <w:lang w:val="fr-FR"/>
              </w:rPr>
              <w:t>6</w:t>
            </w:r>
          </w:p>
        </w:tc>
        <w:tc>
          <w:tcPr>
            <w:tcW w:w="1018" w:type="pct"/>
            <w:tcBorders>
              <w:top w:val="nil"/>
              <w:left w:val="nil"/>
              <w:bottom w:val="single" w:sz="4" w:space="0" w:color="auto"/>
              <w:right w:val="single" w:sz="4" w:space="0" w:color="auto"/>
            </w:tcBorders>
            <w:shd w:val="clear" w:color="auto" w:fill="auto"/>
            <w:vAlign w:val="center"/>
          </w:tcPr>
          <w:p w14:paraId="6D37E57A"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0"/>
                <w:szCs w:val="20"/>
                <w:bdr w:val="none" w:sz="0" w:space="0" w:color="auto"/>
                <w:lang w:val="fr-FR" w:eastAsia="fr-FR"/>
              </w:rPr>
            </w:pPr>
            <w:r w:rsidRPr="00542478">
              <w:rPr>
                <w:rFonts w:ascii="Calibri" w:hAnsi="Calibri" w:cs="Calibri"/>
                <w:b/>
                <w:bCs/>
                <w:sz w:val="18"/>
                <w:szCs w:val="18"/>
                <w:lang w:val="fr-FR"/>
              </w:rPr>
              <w:t>Table pour terrasse cafeteria</w:t>
            </w:r>
          </w:p>
        </w:tc>
        <w:tc>
          <w:tcPr>
            <w:tcW w:w="529" w:type="pct"/>
            <w:tcBorders>
              <w:top w:val="nil"/>
              <w:left w:val="nil"/>
              <w:bottom w:val="single" w:sz="4" w:space="0" w:color="auto"/>
              <w:right w:val="single" w:sz="4" w:space="0" w:color="auto"/>
            </w:tcBorders>
            <w:shd w:val="clear" w:color="auto" w:fill="auto"/>
            <w:noWrap/>
            <w:vAlign w:val="center"/>
          </w:tcPr>
          <w:p w14:paraId="146B64B2"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511" w:type="pct"/>
            <w:tcBorders>
              <w:top w:val="nil"/>
              <w:left w:val="nil"/>
              <w:bottom w:val="single" w:sz="4" w:space="0" w:color="auto"/>
              <w:right w:val="single" w:sz="4" w:space="0" w:color="auto"/>
            </w:tcBorders>
            <w:shd w:val="clear" w:color="auto" w:fill="auto"/>
            <w:vAlign w:val="center"/>
          </w:tcPr>
          <w:p w14:paraId="7702BF60"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8</w:t>
            </w:r>
          </w:p>
        </w:tc>
        <w:tc>
          <w:tcPr>
            <w:tcW w:w="491" w:type="pct"/>
            <w:tcBorders>
              <w:top w:val="nil"/>
              <w:left w:val="nil"/>
              <w:bottom w:val="single" w:sz="4" w:space="0" w:color="auto"/>
              <w:right w:val="single" w:sz="4" w:space="0" w:color="auto"/>
            </w:tcBorders>
            <w:shd w:val="clear" w:color="auto" w:fill="auto"/>
            <w:noWrap/>
            <w:vAlign w:val="center"/>
            <w:hideMark/>
          </w:tcPr>
          <w:p w14:paraId="3F74C75A"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90" w:type="pct"/>
            <w:tcBorders>
              <w:top w:val="single" w:sz="4" w:space="0" w:color="auto"/>
              <w:left w:val="nil"/>
              <w:bottom w:val="single" w:sz="4" w:space="0" w:color="auto"/>
              <w:right w:val="single" w:sz="4" w:space="0" w:color="auto"/>
            </w:tcBorders>
            <w:vAlign w:val="center"/>
          </w:tcPr>
          <w:p w14:paraId="7E109CBC"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0</w:t>
            </w:r>
          </w:p>
        </w:tc>
        <w:tc>
          <w:tcPr>
            <w:tcW w:w="441" w:type="pct"/>
            <w:tcBorders>
              <w:top w:val="single" w:sz="4" w:space="0" w:color="auto"/>
              <w:left w:val="single" w:sz="4" w:space="0" w:color="auto"/>
              <w:bottom w:val="single" w:sz="4" w:space="0" w:color="auto"/>
              <w:right w:val="single" w:sz="4" w:space="0" w:color="auto"/>
            </w:tcBorders>
            <w:vAlign w:val="center"/>
          </w:tcPr>
          <w:p w14:paraId="5E59DEB7" w14:textId="77777777" w:rsidR="00BB21DA" w:rsidRPr="00633F5F"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lang w:val="fr-FR"/>
              </w:rPr>
            </w:pPr>
            <w:r w:rsidRPr="00633F5F">
              <w:rPr>
                <w:rFonts w:ascii="Calibri" w:hAnsi="Calibri" w:cs="Calibri"/>
                <w:b/>
                <w:bCs/>
                <w:sz w:val="18"/>
                <w:szCs w:val="18"/>
                <w:lang w:val="fr-FR"/>
              </w:rPr>
              <w:t>8</w:t>
            </w:r>
          </w:p>
        </w:tc>
        <w:tc>
          <w:tcPr>
            <w:tcW w:w="636" w:type="pct"/>
            <w:tcBorders>
              <w:top w:val="single" w:sz="4" w:space="0" w:color="auto"/>
              <w:left w:val="single" w:sz="4" w:space="0" w:color="auto"/>
              <w:bottom w:val="single" w:sz="4" w:space="0" w:color="auto"/>
              <w:right w:val="single" w:sz="4" w:space="0" w:color="auto"/>
            </w:tcBorders>
          </w:tcPr>
          <w:p w14:paraId="38C20D97"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01E0B"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fr-FR" w:eastAsia="fr-FR"/>
              </w:rPr>
            </w:pPr>
            <w:r w:rsidRPr="00220EDB">
              <w:rPr>
                <w:rFonts w:ascii="Calibri" w:eastAsia="Times New Roman" w:hAnsi="Calibri" w:cs="Calibri"/>
                <w:color w:val="000000"/>
                <w:sz w:val="20"/>
                <w:szCs w:val="20"/>
                <w:bdr w:val="none" w:sz="0" w:space="0" w:color="auto"/>
                <w:lang w:val="fr-FR" w:eastAsia="fr-FR"/>
              </w:rPr>
              <w:t> </w:t>
            </w:r>
          </w:p>
        </w:tc>
      </w:tr>
      <w:tr w:rsidR="00BB21DA" w:rsidRPr="00325CF2" w14:paraId="1706223C" w14:textId="77777777" w:rsidTr="004A55D7">
        <w:trPr>
          <w:trHeight w:val="260"/>
        </w:trPr>
        <w:tc>
          <w:tcPr>
            <w:tcW w:w="28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A88033B"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r>
              <w:rPr>
                <w:rFonts w:ascii="Calibri" w:eastAsia="Times New Roman" w:hAnsi="Calibri" w:cs="Calibri"/>
                <w:b/>
                <w:bCs/>
                <w:color w:val="000000"/>
                <w:sz w:val="20"/>
                <w:szCs w:val="20"/>
                <w:bdr w:val="none" w:sz="0" w:space="0" w:color="auto"/>
                <w:lang w:val="fr-FR" w:eastAsia="fr-FR"/>
              </w:rPr>
              <w:t>Montant total de l’offre (</w:t>
            </w:r>
            <w:r w:rsidRPr="00E834D4">
              <w:rPr>
                <w:rFonts w:ascii="Calibri" w:eastAsia="Times New Roman" w:hAnsi="Calibri" w:cs="Calibri"/>
                <w:b/>
                <w:bCs/>
                <w:color w:val="000000"/>
                <w:sz w:val="20"/>
                <w:szCs w:val="20"/>
                <w:bdr w:val="none" w:sz="0" w:space="0" w:color="auto"/>
                <w:lang w:val="fr-FR" w:eastAsia="fr-FR"/>
              </w:rPr>
              <w:t>TTC</w:t>
            </w:r>
            <w:r>
              <w:rPr>
                <w:rFonts w:ascii="Calibri" w:eastAsia="Times New Roman" w:hAnsi="Calibri" w:cs="Calibri"/>
                <w:b/>
                <w:bCs/>
                <w:color w:val="000000"/>
                <w:sz w:val="20"/>
                <w:szCs w:val="20"/>
                <w:bdr w:val="none" w:sz="0" w:space="0" w:color="auto"/>
                <w:lang w:val="fr-FR" w:eastAsia="fr-FR"/>
              </w:rPr>
              <w:t>) (USD ou MAD)</w:t>
            </w:r>
          </w:p>
        </w:tc>
        <w:tc>
          <w:tcPr>
            <w:tcW w:w="490" w:type="pct"/>
            <w:tcBorders>
              <w:top w:val="single" w:sz="4" w:space="0" w:color="auto"/>
              <w:left w:val="nil"/>
              <w:bottom w:val="single" w:sz="4" w:space="0" w:color="auto"/>
              <w:right w:val="single" w:sz="4" w:space="0" w:color="auto"/>
            </w:tcBorders>
          </w:tcPr>
          <w:p w14:paraId="5EF0C37A"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p>
        </w:tc>
        <w:tc>
          <w:tcPr>
            <w:tcW w:w="441" w:type="pct"/>
            <w:tcBorders>
              <w:top w:val="single" w:sz="4" w:space="0" w:color="auto"/>
              <w:left w:val="single" w:sz="4" w:space="0" w:color="auto"/>
              <w:bottom w:val="single" w:sz="4" w:space="0" w:color="auto"/>
              <w:right w:val="single" w:sz="4" w:space="0" w:color="auto"/>
            </w:tcBorders>
          </w:tcPr>
          <w:p w14:paraId="5587FF61"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p>
        </w:tc>
        <w:tc>
          <w:tcPr>
            <w:tcW w:w="636" w:type="pct"/>
            <w:tcBorders>
              <w:top w:val="single" w:sz="4" w:space="0" w:color="auto"/>
              <w:left w:val="single" w:sz="4" w:space="0" w:color="auto"/>
              <w:bottom w:val="single" w:sz="4" w:space="0" w:color="auto"/>
              <w:right w:val="single" w:sz="4" w:space="0" w:color="auto"/>
            </w:tcBorders>
          </w:tcPr>
          <w:p w14:paraId="5D5D00D5"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C7FD" w14:textId="77777777" w:rsidR="00BB21DA" w:rsidRPr="00220EDB"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0"/>
                <w:szCs w:val="20"/>
                <w:bdr w:val="none" w:sz="0" w:space="0" w:color="auto"/>
                <w:lang w:val="fr-FR" w:eastAsia="fr-FR"/>
              </w:rPr>
            </w:pPr>
          </w:p>
        </w:tc>
      </w:tr>
      <w:tr w:rsidR="00BB21DA" w:rsidRPr="00E36C66" w14:paraId="0239A129" w14:textId="77777777" w:rsidTr="004A55D7">
        <w:trPr>
          <w:trHeight w:val="260"/>
        </w:trPr>
        <w:tc>
          <w:tcPr>
            <w:tcW w:w="2836" w:type="pct"/>
            <w:gridSpan w:val="5"/>
            <w:tcBorders>
              <w:top w:val="single" w:sz="4" w:space="0" w:color="auto"/>
              <w:left w:val="single" w:sz="4" w:space="0" w:color="auto"/>
              <w:bottom w:val="single" w:sz="4" w:space="0" w:color="auto"/>
              <w:right w:val="single" w:sz="4" w:space="0" w:color="auto"/>
            </w:tcBorders>
            <w:shd w:val="clear" w:color="auto" w:fill="auto"/>
            <w:noWrap/>
          </w:tcPr>
          <w:p w14:paraId="615C0BCC" w14:textId="77777777" w:rsidR="00BB21DA" w:rsidRPr="0097292A" w:rsidRDefault="00BB21DA" w:rsidP="004A55D7">
            <w:pPr>
              <w:jc w:val="center"/>
              <w:rPr>
                <w:rFonts w:ascii="Calibri" w:eastAsia="Times New Roman" w:hAnsi="Calibri" w:cs="Calibri"/>
                <w:b/>
                <w:bCs/>
                <w:color w:val="000000"/>
                <w:sz w:val="20"/>
                <w:szCs w:val="20"/>
                <w:bdr w:val="none" w:sz="0" w:space="0" w:color="auto"/>
                <w:lang w:val="fr-FR" w:eastAsia="fr-FR"/>
              </w:rPr>
            </w:pPr>
            <w:r w:rsidRPr="0097292A">
              <w:rPr>
                <w:rFonts w:ascii="Calibri" w:eastAsia="Times New Roman" w:hAnsi="Calibri" w:cs="Calibri"/>
                <w:b/>
                <w:bCs/>
                <w:color w:val="000000"/>
                <w:sz w:val="20"/>
                <w:szCs w:val="20"/>
                <w:bdr w:val="none" w:sz="0" w:space="0" w:color="auto"/>
                <w:lang w:val="fr-FR" w:eastAsia="fr-FR"/>
              </w:rPr>
              <w:t>Délai de livraison proposé :</w:t>
            </w:r>
          </w:p>
        </w:tc>
        <w:tc>
          <w:tcPr>
            <w:tcW w:w="490" w:type="pct"/>
            <w:tcBorders>
              <w:top w:val="single" w:sz="4" w:space="0" w:color="auto"/>
              <w:left w:val="nil"/>
              <w:bottom w:val="single" w:sz="4" w:space="0" w:color="auto"/>
              <w:right w:val="single" w:sz="4" w:space="0" w:color="auto"/>
            </w:tcBorders>
          </w:tcPr>
          <w:p w14:paraId="233D6D33" w14:textId="77777777" w:rsidR="00BB21DA" w:rsidRPr="00220EDB" w:rsidRDefault="00BB21DA" w:rsidP="004A55D7">
            <w:pPr>
              <w:jc w:val="center"/>
              <w:rPr>
                <w:rFonts w:ascii="Calibri" w:eastAsia="Times New Roman" w:hAnsi="Calibri" w:cs="Calibri"/>
                <w:b/>
                <w:bCs/>
                <w:color w:val="000000"/>
                <w:sz w:val="20"/>
                <w:szCs w:val="20"/>
                <w:lang w:eastAsia="fr-FR"/>
              </w:rPr>
            </w:pPr>
          </w:p>
        </w:tc>
        <w:tc>
          <w:tcPr>
            <w:tcW w:w="441" w:type="pct"/>
            <w:tcBorders>
              <w:top w:val="single" w:sz="4" w:space="0" w:color="auto"/>
              <w:left w:val="single" w:sz="4" w:space="0" w:color="auto"/>
              <w:bottom w:val="single" w:sz="4" w:space="0" w:color="auto"/>
              <w:right w:val="single" w:sz="4" w:space="0" w:color="auto"/>
            </w:tcBorders>
          </w:tcPr>
          <w:p w14:paraId="0692FA13" w14:textId="77777777" w:rsidR="00BB21DA" w:rsidRPr="00220EDB" w:rsidRDefault="00BB21DA" w:rsidP="004A55D7">
            <w:pPr>
              <w:jc w:val="center"/>
              <w:rPr>
                <w:rFonts w:ascii="Calibri" w:eastAsia="Times New Roman" w:hAnsi="Calibri" w:cs="Calibri"/>
                <w:b/>
                <w:bCs/>
                <w:color w:val="000000"/>
                <w:sz w:val="20"/>
                <w:szCs w:val="20"/>
                <w:lang w:eastAsia="fr-FR"/>
              </w:rPr>
            </w:pPr>
          </w:p>
        </w:tc>
        <w:tc>
          <w:tcPr>
            <w:tcW w:w="636" w:type="pct"/>
            <w:tcBorders>
              <w:top w:val="single" w:sz="4" w:space="0" w:color="auto"/>
              <w:left w:val="single" w:sz="4" w:space="0" w:color="auto"/>
              <w:bottom w:val="single" w:sz="4" w:space="0" w:color="auto"/>
              <w:right w:val="single" w:sz="4" w:space="0" w:color="auto"/>
            </w:tcBorders>
          </w:tcPr>
          <w:p w14:paraId="4F905563" w14:textId="77777777" w:rsidR="00BB21DA" w:rsidRPr="00220EDB" w:rsidRDefault="00BB21DA" w:rsidP="004A55D7">
            <w:pPr>
              <w:jc w:val="center"/>
              <w:rPr>
                <w:rFonts w:ascii="Calibri" w:eastAsia="Times New Roman" w:hAnsi="Calibri" w:cs="Calibri"/>
                <w:b/>
                <w:bCs/>
                <w:color w:val="000000"/>
                <w:sz w:val="20"/>
                <w:szCs w:val="20"/>
                <w:lang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8906D" w14:textId="77777777" w:rsidR="00BB21DA" w:rsidRPr="00220EDB" w:rsidRDefault="00BB21DA" w:rsidP="004A55D7">
            <w:pPr>
              <w:jc w:val="center"/>
              <w:rPr>
                <w:rFonts w:ascii="Calibri" w:eastAsia="Times New Roman" w:hAnsi="Calibri" w:cs="Calibri"/>
                <w:b/>
                <w:bCs/>
                <w:color w:val="000000"/>
                <w:sz w:val="20"/>
                <w:szCs w:val="20"/>
                <w:lang w:eastAsia="fr-FR"/>
              </w:rPr>
            </w:pPr>
          </w:p>
        </w:tc>
      </w:tr>
      <w:tr w:rsidR="00BB21DA" w:rsidRPr="00325CF2" w14:paraId="2ADC010D" w14:textId="77777777" w:rsidTr="004A55D7">
        <w:trPr>
          <w:trHeight w:val="260"/>
        </w:trPr>
        <w:tc>
          <w:tcPr>
            <w:tcW w:w="2836" w:type="pct"/>
            <w:gridSpan w:val="5"/>
            <w:tcBorders>
              <w:top w:val="single" w:sz="4" w:space="0" w:color="auto"/>
              <w:left w:val="single" w:sz="4" w:space="0" w:color="auto"/>
              <w:bottom w:val="single" w:sz="4" w:space="0" w:color="auto"/>
              <w:right w:val="single" w:sz="4" w:space="0" w:color="auto"/>
            </w:tcBorders>
            <w:shd w:val="clear" w:color="auto" w:fill="auto"/>
            <w:noWrap/>
          </w:tcPr>
          <w:p w14:paraId="77E8433C" w14:textId="77777777" w:rsidR="00BB21DA" w:rsidRPr="0097292A" w:rsidRDefault="00BB21DA" w:rsidP="004A55D7">
            <w:pPr>
              <w:jc w:val="center"/>
              <w:rPr>
                <w:rFonts w:ascii="Calibri" w:eastAsia="Times New Roman" w:hAnsi="Calibri" w:cs="Calibri"/>
                <w:b/>
                <w:bCs/>
                <w:color w:val="000000"/>
                <w:sz w:val="20"/>
                <w:szCs w:val="20"/>
                <w:bdr w:val="none" w:sz="0" w:space="0" w:color="auto"/>
                <w:lang w:val="fr-FR" w:eastAsia="fr-FR"/>
              </w:rPr>
            </w:pPr>
            <w:r w:rsidRPr="0097292A">
              <w:rPr>
                <w:rFonts w:ascii="Calibri" w:eastAsia="Times New Roman" w:hAnsi="Calibri" w:cs="Calibri"/>
                <w:b/>
                <w:bCs/>
                <w:color w:val="000000"/>
                <w:sz w:val="20"/>
                <w:szCs w:val="20"/>
                <w:bdr w:val="none" w:sz="0" w:space="0" w:color="auto"/>
                <w:lang w:val="fr-FR" w:eastAsia="fr-FR"/>
              </w:rPr>
              <w:t>Période de validité du devis :</w:t>
            </w:r>
          </w:p>
        </w:tc>
        <w:tc>
          <w:tcPr>
            <w:tcW w:w="490" w:type="pct"/>
            <w:tcBorders>
              <w:top w:val="single" w:sz="4" w:space="0" w:color="auto"/>
              <w:left w:val="nil"/>
              <w:bottom w:val="single" w:sz="4" w:space="0" w:color="auto"/>
              <w:right w:val="single" w:sz="4" w:space="0" w:color="auto"/>
            </w:tcBorders>
          </w:tcPr>
          <w:p w14:paraId="24684E7C" w14:textId="77777777" w:rsidR="00BB21DA" w:rsidRPr="0097292A" w:rsidRDefault="00BB21DA" w:rsidP="004A55D7">
            <w:pPr>
              <w:jc w:val="center"/>
              <w:rPr>
                <w:rFonts w:ascii="Calibri" w:eastAsia="Times New Roman" w:hAnsi="Calibri" w:cs="Calibri"/>
                <w:b/>
                <w:bCs/>
                <w:color w:val="000000"/>
                <w:sz w:val="20"/>
                <w:szCs w:val="20"/>
                <w:lang w:val="fr-FR" w:eastAsia="fr-FR"/>
              </w:rPr>
            </w:pPr>
          </w:p>
        </w:tc>
        <w:tc>
          <w:tcPr>
            <w:tcW w:w="441" w:type="pct"/>
            <w:tcBorders>
              <w:top w:val="single" w:sz="4" w:space="0" w:color="auto"/>
              <w:left w:val="single" w:sz="4" w:space="0" w:color="auto"/>
              <w:bottom w:val="single" w:sz="4" w:space="0" w:color="auto"/>
              <w:right w:val="single" w:sz="4" w:space="0" w:color="auto"/>
            </w:tcBorders>
          </w:tcPr>
          <w:p w14:paraId="5097B500" w14:textId="77777777" w:rsidR="00BB21DA" w:rsidRPr="0097292A" w:rsidRDefault="00BB21DA" w:rsidP="004A55D7">
            <w:pPr>
              <w:jc w:val="center"/>
              <w:rPr>
                <w:rFonts w:ascii="Calibri" w:eastAsia="Times New Roman" w:hAnsi="Calibri" w:cs="Calibri"/>
                <w:b/>
                <w:bCs/>
                <w:color w:val="000000"/>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tcPr>
          <w:p w14:paraId="6707A58D" w14:textId="77777777" w:rsidR="00BB21DA" w:rsidRPr="0097292A" w:rsidRDefault="00BB21DA" w:rsidP="004A55D7">
            <w:pPr>
              <w:jc w:val="center"/>
              <w:rPr>
                <w:rFonts w:ascii="Calibri" w:eastAsia="Times New Roman" w:hAnsi="Calibri" w:cs="Calibri"/>
                <w:b/>
                <w:bCs/>
                <w:color w:val="000000"/>
                <w:sz w:val="20"/>
                <w:szCs w:val="20"/>
                <w:lang w:val="fr-FR" w:eastAsia="fr-FR"/>
              </w:rPr>
            </w:pP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70949" w14:textId="77777777" w:rsidR="00BB21DA" w:rsidRPr="0097292A" w:rsidRDefault="00BB21DA" w:rsidP="004A55D7">
            <w:pPr>
              <w:jc w:val="center"/>
              <w:rPr>
                <w:rFonts w:ascii="Calibri" w:eastAsia="Times New Roman" w:hAnsi="Calibri" w:cs="Calibri"/>
                <w:b/>
                <w:bCs/>
                <w:color w:val="000000"/>
                <w:sz w:val="20"/>
                <w:szCs w:val="20"/>
                <w:lang w:val="fr-FR" w:eastAsia="fr-FR"/>
              </w:rPr>
            </w:pPr>
          </w:p>
        </w:tc>
      </w:tr>
    </w:tbl>
    <w:p w14:paraId="552106CB" w14:textId="77777777" w:rsidR="00BB21DA" w:rsidRPr="0097292A" w:rsidRDefault="00BB21DA" w:rsidP="00BB21DA">
      <w:pPr>
        <w:rPr>
          <w:lang w:val="fr-FR"/>
        </w:rPr>
      </w:pPr>
    </w:p>
    <w:p w14:paraId="6F0E86FD" w14:textId="77777777" w:rsidR="00BB21DA" w:rsidRPr="0097292A" w:rsidRDefault="00BB21DA" w:rsidP="00BB21DA">
      <w:pPr>
        <w:rPr>
          <w:lang w:val="fr-FR"/>
        </w:rPr>
      </w:pPr>
      <w:r w:rsidRPr="0097292A">
        <w:rPr>
          <w:lang w:val="fr-FR"/>
        </w:rPr>
        <w:br w:type="page"/>
      </w:r>
    </w:p>
    <w:p w14:paraId="1B5D91AC" w14:textId="77777777" w:rsidR="00BB21DA" w:rsidRDefault="00BB21DA" w:rsidP="00BB21DA">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6FAA2D67" w14:textId="77777777" w:rsidR="00BB21DA" w:rsidRDefault="00BB21DA" w:rsidP="00BB21DA">
      <w:pPr>
        <w:jc w:val="center"/>
        <w:rPr>
          <w:rStyle w:val="Aucun"/>
          <w:rFonts w:asciiTheme="minorHAnsi" w:hAnsiTheme="minorHAnsi" w:cstheme="minorHAnsi"/>
          <w:b/>
          <w:bCs/>
          <w:sz w:val="22"/>
          <w:szCs w:val="22"/>
          <w:u w:val="single"/>
          <w:lang w:val="fr-FR"/>
        </w:rPr>
      </w:pPr>
    </w:p>
    <w:p w14:paraId="6E9CB1EA" w14:textId="77777777" w:rsidR="00BB21DA" w:rsidRDefault="00BB21DA" w:rsidP="00BB21DA">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0C62549F" w14:textId="77777777" w:rsidR="00BB21DA" w:rsidRPr="00337160" w:rsidRDefault="00BB21DA" w:rsidP="00BB21DA">
      <w:pPr>
        <w:jc w:val="center"/>
        <w:rPr>
          <w:rStyle w:val="Aucun"/>
          <w:lang w:val="fr-FR"/>
        </w:rPr>
      </w:pPr>
    </w:p>
    <w:p w14:paraId="33551FEB" w14:textId="77777777" w:rsidR="00BB21DA" w:rsidRPr="009F1609" w:rsidRDefault="00BB21DA" w:rsidP="00BB21DA">
      <w:pPr>
        <w:pStyle w:val="AStyle1"/>
        <w:rPr>
          <w:rFonts w:asciiTheme="minorHAnsi" w:eastAsia="Times New Roman" w:hAnsiTheme="minorHAnsi" w:cstheme="minorHAnsi"/>
          <w:b/>
          <w:bCs/>
          <w:sz w:val="22"/>
          <w:szCs w:val="22"/>
          <w:lang w:val="fr-FR" w:eastAsia="fr-FR"/>
        </w:rPr>
      </w:pPr>
      <w:r w:rsidRPr="009F1609">
        <w:rPr>
          <w:rFonts w:asciiTheme="minorHAnsi" w:eastAsia="Times New Roman" w:hAnsiTheme="minorHAnsi" w:cstheme="minorHAnsi"/>
          <w:b/>
          <w:bCs/>
          <w:sz w:val="22"/>
          <w:szCs w:val="22"/>
          <w:lang w:val="fr-FR" w:eastAsia="fr-FR"/>
        </w:rPr>
        <w:t xml:space="preserve">Lot </w:t>
      </w:r>
      <w:r>
        <w:rPr>
          <w:rFonts w:asciiTheme="minorHAnsi" w:eastAsia="Times New Roman" w:hAnsiTheme="minorHAnsi" w:cstheme="minorHAnsi"/>
          <w:b/>
          <w:bCs/>
          <w:sz w:val="22"/>
          <w:szCs w:val="22"/>
          <w:lang w:val="fr-FR" w:eastAsia="fr-FR"/>
        </w:rPr>
        <w:t>T2</w:t>
      </w:r>
      <w:r w:rsidRPr="009F1609">
        <w:rPr>
          <w:rFonts w:asciiTheme="minorHAnsi" w:eastAsia="Times New Roman" w:hAnsiTheme="minorHAnsi" w:cstheme="minorHAnsi"/>
          <w:b/>
          <w:bCs/>
          <w:sz w:val="22"/>
          <w:szCs w:val="22"/>
          <w:lang w:val="fr-FR" w:eastAsia="fr-FR"/>
        </w:rPr>
        <w:t xml:space="preserve"> : </w:t>
      </w:r>
      <w:r w:rsidRPr="00633F5F">
        <w:rPr>
          <w:rFonts w:asciiTheme="minorHAnsi" w:eastAsia="Times New Roman" w:hAnsiTheme="minorHAnsi" w:cstheme="minorHAnsi"/>
          <w:b/>
          <w:bCs/>
          <w:sz w:val="22"/>
          <w:szCs w:val="22"/>
          <w:lang w:val="fr-FR" w:eastAsia="fr-FR"/>
        </w:rPr>
        <w:t>Mobilier de réfectoire</w:t>
      </w:r>
      <w:r w:rsidRPr="009F1609">
        <w:rPr>
          <w:rFonts w:asciiTheme="minorHAnsi" w:eastAsia="Times New Roman" w:hAnsiTheme="minorHAnsi" w:cstheme="minorHAnsi"/>
          <w:b/>
          <w:bCs/>
          <w:sz w:val="22"/>
          <w:szCs w:val="22"/>
          <w:lang w:val="fr-MA" w:eastAsia="fr-FR"/>
        </w:rPr>
        <w:t>.</w:t>
      </w:r>
    </w:p>
    <w:p w14:paraId="63B65123" w14:textId="77777777" w:rsidR="00BB21DA"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FR"/>
        </w:rPr>
      </w:pPr>
    </w:p>
    <w:tbl>
      <w:tblPr>
        <w:tblW w:w="5000" w:type="pct"/>
        <w:tblCellMar>
          <w:left w:w="70" w:type="dxa"/>
          <w:right w:w="70" w:type="dxa"/>
        </w:tblCellMar>
        <w:tblLook w:val="04A0" w:firstRow="1" w:lastRow="0" w:firstColumn="1" w:lastColumn="0" w:noHBand="0" w:noVBand="1"/>
      </w:tblPr>
      <w:tblGrid>
        <w:gridCol w:w="524"/>
        <w:gridCol w:w="2505"/>
        <w:gridCol w:w="3585"/>
        <w:gridCol w:w="2574"/>
      </w:tblGrid>
      <w:tr w:rsidR="00BB21DA" w:rsidRPr="00325CF2" w14:paraId="6D55BBB3" w14:textId="77777777" w:rsidTr="004A55D7">
        <w:trPr>
          <w:trHeight w:val="331"/>
          <w:tblHeader/>
        </w:trPr>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4539297"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ITEM</w:t>
            </w:r>
          </w:p>
        </w:tc>
        <w:tc>
          <w:tcPr>
            <w:tcW w:w="1363" w:type="pct"/>
            <w:tcBorders>
              <w:top w:val="single" w:sz="8" w:space="0" w:color="auto"/>
              <w:left w:val="nil"/>
              <w:bottom w:val="single" w:sz="8" w:space="0" w:color="auto"/>
              <w:right w:val="single" w:sz="8" w:space="0" w:color="auto"/>
            </w:tcBorders>
            <w:shd w:val="clear" w:color="auto" w:fill="FFFFFF" w:themeFill="background1"/>
            <w:vAlign w:val="center"/>
            <w:hideMark/>
          </w:tcPr>
          <w:p w14:paraId="752B93C1"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DESIGNATION</w:t>
            </w:r>
          </w:p>
        </w:tc>
        <w:tc>
          <w:tcPr>
            <w:tcW w:w="1951" w:type="pct"/>
            <w:tcBorders>
              <w:top w:val="single" w:sz="8" w:space="0" w:color="auto"/>
              <w:left w:val="nil"/>
              <w:bottom w:val="single" w:sz="8" w:space="0" w:color="auto"/>
              <w:right w:val="single" w:sz="4" w:space="0" w:color="auto"/>
            </w:tcBorders>
            <w:shd w:val="clear" w:color="auto" w:fill="FFFFFF" w:themeFill="background1"/>
            <w:vAlign w:val="center"/>
            <w:hideMark/>
          </w:tcPr>
          <w:p w14:paraId="23D03858"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CARACTERISTIQUES</w:t>
            </w:r>
            <w:r>
              <w:rPr>
                <w:rFonts w:asciiTheme="minorHAnsi" w:hAnsiTheme="minorHAnsi" w:cstheme="minorHAnsi"/>
                <w:b/>
                <w:bCs/>
                <w:color w:val="000000"/>
                <w:sz w:val="18"/>
                <w:szCs w:val="18"/>
                <w:lang w:val="fr-FR"/>
              </w:rPr>
              <w:t xml:space="preserve"> </w:t>
            </w:r>
            <w:r w:rsidRPr="008A4624">
              <w:rPr>
                <w:rFonts w:asciiTheme="minorHAnsi" w:hAnsiTheme="minorHAnsi" w:cstheme="minorHAnsi"/>
                <w:b/>
                <w:bCs/>
                <w:color w:val="000000"/>
                <w:sz w:val="18"/>
                <w:szCs w:val="18"/>
                <w:lang w:val="fr-FR"/>
              </w:rPr>
              <w:t>MINIMALES</w:t>
            </w:r>
          </w:p>
        </w:tc>
        <w:tc>
          <w:tcPr>
            <w:tcW w:w="1401" w:type="pct"/>
            <w:tcBorders>
              <w:top w:val="single" w:sz="8" w:space="0" w:color="auto"/>
              <w:left w:val="nil"/>
              <w:bottom w:val="single" w:sz="8" w:space="0" w:color="auto"/>
              <w:right w:val="single" w:sz="4" w:space="0" w:color="auto"/>
            </w:tcBorders>
            <w:shd w:val="clear" w:color="auto" w:fill="FFFFFF" w:themeFill="background1"/>
            <w:vAlign w:val="center"/>
          </w:tcPr>
          <w:p w14:paraId="060E4ABC" w14:textId="77777777" w:rsidR="00BB21DA" w:rsidRPr="00676196" w:rsidRDefault="00BB21DA" w:rsidP="004A55D7">
            <w:pPr>
              <w:jc w:val="center"/>
              <w:rPr>
                <w:rFonts w:asciiTheme="minorHAnsi" w:hAnsiTheme="minorHAnsi" w:cstheme="minorHAnsi"/>
                <w:b/>
                <w:bCs/>
                <w:color w:val="000000"/>
                <w:sz w:val="18"/>
                <w:szCs w:val="18"/>
                <w:lang w:val="fr-FR"/>
              </w:rPr>
            </w:pPr>
            <w:r w:rsidRPr="00661E16">
              <w:rPr>
                <w:rFonts w:asciiTheme="minorHAnsi" w:hAnsiTheme="minorHAnsi" w:cstheme="minorHAnsi"/>
                <w:b/>
                <w:bCs/>
                <w:sz w:val="20"/>
                <w:szCs w:val="20"/>
                <w:lang w:val="fr-FR"/>
              </w:rPr>
              <w:t>CARACTERISTIQUES PROPOSEES PAR L</w:t>
            </w:r>
            <w:r>
              <w:rPr>
                <w:rFonts w:asciiTheme="minorHAnsi" w:hAnsiTheme="minorHAnsi" w:cstheme="minorHAnsi"/>
                <w:b/>
                <w:bCs/>
                <w:sz w:val="20"/>
                <w:szCs w:val="20"/>
                <w:lang w:val="fr-FR"/>
              </w:rPr>
              <w:t>E</w:t>
            </w:r>
            <w:r w:rsidRPr="00661E16">
              <w:rPr>
                <w:rFonts w:asciiTheme="minorHAnsi" w:hAnsiTheme="minorHAnsi" w:cstheme="minorHAnsi"/>
                <w:b/>
                <w:bCs/>
                <w:sz w:val="20"/>
                <w:szCs w:val="20"/>
                <w:lang w:val="fr-FR"/>
              </w:rPr>
              <w:t xml:space="preserve"> SOUMISSIONNAIRE</w:t>
            </w:r>
          </w:p>
        </w:tc>
      </w:tr>
      <w:tr w:rsidR="00BB21DA" w:rsidRPr="00502AFC" w14:paraId="59102EDD" w14:textId="77777777" w:rsidTr="004A55D7">
        <w:trPr>
          <w:trHeight w:val="412"/>
        </w:trPr>
        <w:tc>
          <w:tcPr>
            <w:tcW w:w="285" w:type="pct"/>
            <w:tcBorders>
              <w:top w:val="nil"/>
              <w:left w:val="single" w:sz="8" w:space="0" w:color="auto"/>
              <w:bottom w:val="single" w:sz="4" w:space="0" w:color="auto"/>
              <w:right w:val="single" w:sz="8" w:space="0" w:color="auto"/>
            </w:tcBorders>
            <w:shd w:val="clear" w:color="auto" w:fill="auto"/>
            <w:vAlign w:val="center"/>
            <w:hideMark/>
          </w:tcPr>
          <w:p w14:paraId="0D0EC515"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1</w:t>
            </w:r>
          </w:p>
        </w:tc>
        <w:tc>
          <w:tcPr>
            <w:tcW w:w="1363" w:type="pct"/>
            <w:tcBorders>
              <w:top w:val="nil"/>
              <w:left w:val="nil"/>
              <w:bottom w:val="single" w:sz="4" w:space="0" w:color="auto"/>
              <w:right w:val="single" w:sz="8" w:space="0" w:color="auto"/>
            </w:tcBorders>
            <w:shd w:val="clear" w:color="auto" w:fill="auto"/>
            <w:noWrap/>
            <w:vAlign w:val="center"/>
          </w:tcPr>
          <w:p w14:paraId="0AAB5E45"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Calibri" w:hAnsi="Calibri" w:cs="Calibri"/>
                <w:b/>
                <w:bCs/>
                <w:sz w:val="18"/>
                <w:szCs w:val="18"/>
                <w:lang w:val="fr-FR"/>
              </w:rPr>
              <w:t>Table de réfectoire 6 personnes</w:t>
            </w:r>
          </w:p>
        </w:tc>
        <w:tc>
          <w:tcPr>
            <w:tcW w:w="1951" w:type="pct"/>
            <w:tcBorders>
              <w:top w:val="nil"/>
              <w:left w:val="nil"/>
              <w:bottom w:val="single" w:sz="4" w:space="0" w:color="auto"/>
              <w:right w:val="single" w:sz="8" w:space="0" w:color="auto"/>
            </w:tcBorders>
            <w:shd w:val="clear" w:color="auto" w:fill="auto"/>
          </w:tcPr>
          <w:p w14:paraId="6B4C33E9"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Table de réfectoire 6 personnes (3 de chaque côté) de dimensions minimales : </w:t>
            </w:r>
          </w:p>
          <w:p w14:paraId="65707059"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Longueur x largeur x hauteur :  </w:t>
            </w:r>
          </w:p>
          <w:p w14:paraId="2592E62B"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1800 x 800 x 750 mm   ± 5 % </w:t>
            </w:r>
          </w:p>
          <w:p w14:paraId="0F94BF50"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plateau en bois stratifié d’épaisseur : </w:t>
            </w:r>
          </w:p>
          <w:p w14:paraId="587C22AC"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25 mm minimum.</w:t>
            </w:r>
          </w:p>
          <w:p w14:paraId="2D4B0CAF"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Bordures en champ antichoc en PVC sur les côtés, épaisseur 2 mm minimum</w:t>
            </w:r>
          </w:p>
          <w:p w14:paraId="33325424"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piétement en tubes métalliques carrés de 30x30mm minimum (robustes) renforcés par des goussets</w:t>
            </w:r>
          </w:p>
          <w:p w14:paraId="2CD2B641"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Embouts silencieux</w:t>
            </w:r>
          </w:p>
        </w:tc>
        <w:tc>
          <w:tcPr>
            <w:tcW w:w="1401" w:type="pct"/>
            <w:tcBorders>
              <w:top w:val="nil"/>
              <w:left w:val="nil"/>
              <w:bottom w:val="single" w:sz="4" w:space="0" w:color="auto"/>
              <w:right w:val="single" w:sz="8" w:space="0" w:color="auto"/>
            </w:tcBorders>
          </w:tcPr>
          <w:p w14:paraId="2AA6B8E7" w14:textId="77777777" w:rsidR="00BB21DA" w:rsidRPr="00676196" w:rsidRDefault="00BB21DA" w:rsidP="004A55D7">
            <w:pPr>
              <w:rPr>
                <w:rFonts w:asciiTheme="minorHAnsi" w:hAnsiTheme="minorHAnsi" w:cstheme="minorHAnsi"/>
                <w:b/>
                <w:bCs/>
                <w:color w:val="000000"/>
                <w:sz w:val="18"/>
                <w:szCs w:val="18"/>
                <w:lang w:val="fr-FR"/>
              </w:rPr>
            </w:pPr>
          </w:p>
        </w:tc>
      </w:tr>
      <w:tr w:rsidR="00BB21DA" w:rsidRPr="00502AFC" w14:paraId="7EBA9062" w14:textId="77777777" w:rsidTr="004A55D7">
        <w:trPr>
          <w:trHeight w:val="1358"/>
        </w:trPr>
        <w:tc>
          <w:tcPr>
            <w:tcW w:w="285" w:type="pct"/>
            <w:tcBorders>
              <w:top w:val="nil"/>
              <w:left w:val="single" w:sz="8" w:space="0" w:color="auto"/>
              <w:bottom w:val="single" w:sz="4" w:space="0" w:color="auto"/>
              <w:right w:val="single" w:sz="8" w:space="0" w:color="auto"/>
            </w:tcBorders>
            <w:shd w:val="clear" w:color="auto" w:fill="auto"/>
            <w:vAlign w:val="center"/>
            <w:hideMark/>
          </w:tcPr>
          <w:p w14:paraId="5CE2AFEC"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2</w:t>
            </w:r>
          </w:p>
        </w:tc>
        <w:tc>
          <w:tcPr>
            <w:tcW w:w="1363" w:type="pct"/>
            <w:tcBorders>
              <w:top w:val="nil"/>
              <w:left w:val="nil"/>
              <w:bottom w:val="single" w:sz="4" w:space="0" w:color="auto"/>
              <w:right w:val="single" w:sz="8" w:space="0" w:color="auto"/>
            </w:tcBorders>
            <w:shd w:val="clear" w:color="auto" w:fill="auto"/>
            <w:vAlign w:val="center"/>
          </w:tcPr>
          <w:p w14:paraId="7F83D031"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Calibri" w:hAnsi="Calibri" w:cs="Calibri"/>
                <w:b/>
                <w:bCs/>
                <w:sz w:val="18"/>
                <w:szCs w:val="18"/>
                <w:lang w:val="fr-FR"/>
              </w:rPr>
              <w:t>Chaise de réfectoire</w:t>
            </w:r>
          </w:p>
        </w:tc>
        <w:tc>
          <w:tcPr>
            <w:tcW w:w="1951" w:type="pct"/>
            <w:tcBorders>
              <w:top w:val="nil"/>
              <w:left w:val="nil"/>
              <w:bottom w:val="single" w:sz="4" w:space="0" w:color="auto"/>
              <w:right w:val="single" w:sz="8" w:space="0" w:color="auto"/>
            </w:tcBorders>
            <w:shd w:val="clear" w:color="auto" w:fill="auto"/>
          </w:tcPr>
          <w:p w14:paraId="7ED6D15F"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Chaise de réfectoire</w:t>
            </w:r>
          </w:p>
          <w:p w14:paraId="122B272B"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 Piétement cylindrique en aluminium</w:t>
            </w:r>
          </w:p>
          <w:p w14:paraId="1C8A67A0"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Assise et dossier en polypropylène</w:t>
            </w:r>
          </w:p>
          <w:p w14:paraId="04B63826"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Couleurs : au choix</w:t>
            </w:r>
          </w:p>
          <w:p w14:paraId="5D94C72B"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Empilable</w:t>
            </w:r>
          </w:p>
          <w:p w14:paraId="2FA9B3C2"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Dimensions : </w:t>
            </w:r>
          </w:p>
          <w:p w14:paraId="1C61EBFA"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H 83 cm H assise 46 cm L 52 cm minimum</w:t>
            </w:r>
          </w:p>
          <w:p w14:paraId="73A688C5"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Embouts silencieux</w:t>
            </w:r>
          </w:p>
        </w:tc>
        <w:tc>
          <w:tcPr>
            <w:tcW w:w="1401" w:type="pct"/>
            <w:tcBorders>
              <w:top w:val="nil"/>
              <w:left w:val="nil"/>
              <w:bottom w:val="single" w:sz="4" w:space="0" w:color="auto"/>
              <w:right w:val="single" w:sz="8" w:space="0" w:color="auto"/>
            </w:tcBorders>
          </w:tcPr>
          <w:p w14:paraId="56D9DB2F" w14:textId="77777777" w:rsidR="00BB21DA" w:rsidRPr="00676196" w:rsidRDefault="00BB21DA" w:rsidP="004A55D7">
            <w:pPr>
              <w:rPr>
                <w:rFonts w:asciiTheme="minorHAnsi" w:hAnsiTheme="minorHAnsi" w:cstheme="minorHAnsi"/>
                <w:b/>
                <w:bCs/>
                <w:color w:val="000000"/>
                <w:sz w:val="18"/>
                <w:szCs w:val="18"/>
                <w:lang w:val="fr-FR"/>
              </w:rPr>
            </w:pPr>
          </w:p>
        </w:tc>
      </w:tr>
      <w:tr w:rsidR="00BB21DA" w:rsidRPr="00502AFC" w14:paraId="59F48719" w14:textId="77777777" w:rsidTr="004A55D7">
        <w:trPr>
          <w:trHeight w:val="800"/>
        </w:trPr>
        <w:tc>
          <w:tcPr>
            <w:tcW w:w="285" w:type="pct"/>
            <w:tcBorders>
              <w:top w:val="nil"/>
              <w:left w:val="single" w:sz="8" w:space="0" w:color="auto"/>
              <w:bottom w:val="single" w:sz="4" w:space="0" w:color="auto"/>
              <w:right w:val="single" w:sz="8" w:space="0" w:color="auto"/>
            </w:tcBorders>
            <w:shd w:val="clear" w:color="auto" w:fill="auto"/>
            <w:vAlign w:val="center"/>
            <w:hideMark/>
          </w:tcPr>
          <w:p w14:paraId="5641F889"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3</w:t>
            </w:r>
          </w:p>
        </w:tc>
        <w:tc>
          <w:tcPr>
            <w:tcW w:w="1363" w:type="pct"/>
            <w:tcBorders>
              <w:top w:val="nil"/>
              <w:left w:val="nil"/>
              <w:bottom w:val="single" w:sz="4" w:space="0" w:color="auto"/>
              <w:right w:val="single" w:sz="8" w:space="0" w:color="auto"/>
            </w:tcBorders>
            <w:shd w:val="clear" w:color="auto" w:fill="auto"/>
            <w:noWrap/>
            <w:vAlign w:val="center"/>
          </w:tcPr>
          <w:p w14:paraId="3BE88034"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Calibri" w:hAnsi="Calibri" w:cs="Calibri"/>
                <w:b/>
                <w:bCs/>
                <w:sz w:val="18"/>
                <w:szCs w:val="18"/>
                <w:lang w:val="fr-FR"/>
              </w:rPr>
              <w:t>Table de réfectoire 4 personnes</w:t>
            </w:r>
          </w:p>
        </w:tc>
        <w:tc>
          <w:tcPr>
            <w:tcW w:w="1951" w:type="pct"/>
            <w:tcBorders>
              <w:top w:val="nil"/>
              <w:left w:val="nil"/>
              <w:bottom w:val="single" w:sz="4" w:space="0" w:color="auto"/>
              <w:right w:val="single" w:sz="8" w:space="0" w:color="auto"/>
            </w:tcBorders>
            <w:shd w:val="clear" w:color="auto" w:fill="auto"/>
          </w:tcPr>
          <w:p w14:paraId="618B1BF6"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Table de réfectoire 4 personnes de dimensions minimales : </w:t>
            </w:r>
          </w:p>
          <w:p w14:paraId="30BC9ABD"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Longueur x largeur x hauteur :  </w:t>
            </w:r>
          </w:p>
          <w:p w14:paraId="4E890D7D"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1200 x 800 x 750 mm   ± 5 % </w:t>
            </w:r>
          </w:p>
          <w:p w14:paraId="7AD76387"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plateau en bois stratifié d’épaisseur : </w:t>
            </w:r>
          </w:p>
          <w:p w14:paraId="34121A32"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   25 mm minimum.</w:t>
            </w:r>
          </w:p>
          <w:p w14:paraId="3583B639"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Bordures en champ antichoc en PVC sur les côtés, épaisseur 2 mm minimum</w:t>
            </w:r>
          </w:p>
          <w:p w14:paraId="18F27C2E"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piétement en tubes métalliques carrés de 30x30mm minimum (robustes) renforcés par des goussets</w:t>
            </w:r>
          </w:p>
          <w:p w14:paraId="2992B187"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Embouts silencieux</w:t>
            </w:r>
          </w:p>
        </w:tc>
        <w:tc>
          <w:tcPr>
            <w:tcW w:w="1401" w:type="pct"/>
            <w:tcBorders>
              <w:top w:val="nil"/>
              <w:left w:val="nil"/>
              <w:bottom w:val="single" w:sz="4" w:space="0" w:color="auto"/>
              <w:right w:val="single" w:sz="8" w:space="0" w:color="auto"/>
            </w:tcBorders>
          </w:tcPr>
          <w:p w14:paraId="7BB14016" w14:textId="77777777" w:rsidR="00BB21DA" w:rsidRPr="00676196" w:rsidRDefault="00BB21DA" w:rsidP="004A55D7">
            <w:pPr>
              <w:rPr>
                <w:rFonts w:asciiTheme="minorHAnsi" w:hAnsiTheme="minorHAnsi" w:cstheme="minorHAnsi"/>
                <w:b/>
                <w:bCs/>
                <w:color w:val="000000"/>
                <w:sz w:val="18"/>
                <w:szCs w:val="18"/>
                <w:lang w:val="fr-FR"/>
              </w:rPr>
            </w:pPr>
          </w:p>
        </w:tc>
      </w:tr>
      <w:tr w:rsidR="00BB21DA" w:rsidRPr="00676196" w14:paraId="03298907" w14:textId="77777777" w:rsidTr="004A55D7">
        <w:trPr>
          <w:trHeight w:val="463"/>
        </w:trPr>
        <w:tc>
          <w:tcPr>
            <w:tcW w:w="285" w:type="pct"/>
            <w:tcBorders>
              <w:top w:val="nil"/>
              <w:left w:val="single" w:sz="8" w:space="0" w:color="auto"/>
              <w:bottom w:val="single" w:sz="4" w:space="0" w:color="auto"/>
              <w:right w:val="single" w:sz="8" w:space="0" w:color="auto"/>
            </w:tcBorders>
            <w:shd w:val="clear" w:color="auto" w:fill="auto"/>
            <w:vAlign w:val="center"/>
            <w:hideMark/>
          </w:tcPr>
          <w:p w14:paraId="14EFB4B5"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4</w:t>
            </w:r>
          </w:p>
        </w:tc>
        <w:tc>
          <w:tcPr>
            <w:tcW w:w="1363" w:type="pct"/>
            <w:tcBorders>
              <w:top w:val="nil"/>
              <w:left w:val="nil"/>
              <w:bottom w:val="single" w:sz="4" w:space="0" w:color="auto"/>
              <w:right w:val="single" w:sz="8" w:space="0" w:color="auto"/>
            </w:tcBorders>
            <w:shd w:val="clear" w:color="auto" w:fill="auto"/>
            <w:noWrap/>
            <w:vAlign w:val="center"/>
          </w:tcPr>
          <w:p w14:paraId="4AF44970"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Calibri" w:hAnsi="Calibri" w:cs="Calibri"/>
                <w:b/>
                <w:bCs/>
                <w:sz w:val="18"/>
                <w:szCs w:val="18"/>
                <w:lang w:val="fr-FR"/>
              </w:rPr>
              <w:t>Parasols pour terrasse cafeteria</w:t>
            </w:r>
          </w:p>
        </w:tc>
        <w:tc>
          <w:tcPr>
            <w:tcW w:w="1951" w:type="pct"/>
            <w:tcBorders>
              <w:top w:val="nil"/>
              <w:left w:val="nil"/>
              <w:bottom w:val="single" w:sz="4" w:space="0" w:color="auto"/>
              <w:right w:val="single" w:sz="8" w:space="0" w:color="auto"/>
            </w:tcBorders>
            <w:shd w:val="clear" w:color="auto" w:fill="auto"/>
          </w:tcPr>
          <w:p w14:paraId="18B224AF"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 xml:space="preserve">Parasol carre 200x200 cm, mat en inox sans volant et avec </w:t>
            </w:r>
            <w:proofErr w:type="spellStart"/>
            <w:r w:rsidRPr="00542478">
              <w:rPr>
                <w:rFonts w:asciiTheme="minorHAnsi" w:hAnsiTheme="minorHAnsi" w:cstheme="minorHAnsi"/>
                <w:b/>
                <w:bCs/>
                <w:color w:val="000000"/>
                <w:sz w:val="18"/>
                <w:szCs w:val="18"/>
                <w:lang w:val="fr-FR"/>
              </w:rPr>
              <w:t>souflet</w:t>
            </w:r>
            <w:proofErr w:type="spellEnd"/>
            <w:r w:rsidRPr="00542478">
              <w:rPr>
                <w:rFonts w:asciiTheme="minorHAnsi" w:hAnsiTheme="minorHAnsi" w:cstheme="minorHAnsi"/>
                <w:b/>
                <w:bCs/>
                <w:color w:val="000000"/>
                <w:sz w:val="18"/>
                <w:szCs w:val="18"/>
                <w:lang w:val="fr-FR"/>
              </w:rPr>
              <w:t xml:space="preserve"> à vent. Ouverture push up. 4 baleines 19x13 </w:t>
            </w:r>
            <w:proofErr w:type="spellStart"/>
            <w:r w:rsidRPr="00542478">
              <w:rPr>
                <w:rFonts w:asciiTheme="minorHAnsi" w:hAnsiTheme="minorHAnsi" w:cstheme="minorHAnsi"/>
                <w:b/>
                <w:bCs/>
                <w:color w:val="000000"/>
                <w:sz w:val="18"/>
                <w:szCs w:val="18"/>
                <w:lang w:val="fr-FR"/>
              </w:rPr>
              <w:t>mm.</w:t>
            </w:r>
            <w:proofErr w:type="spellEnd"/>
            <w:r w:rsidRPr="00542478">
              <w:rPr>
                <w:rFonts w:asciiTheme="minorHAnsi" w:hAnsiTheme="minorHAnsi" w:cstheme="minorHAnsi"/>
                <w:b/>
                <w:bCs/>
                <w:color w:val="000000"/>
                <w:sz w:val="18"/>
                <w:szCs w:val="18"/>
                <w:lang w:val="fr-FR"/>
              </w:rPr>
              <w:t xml:space="preserve"> Avec pied</w:t>
            </w:r>
          </w:p>
        </w:tc>
        <w:tc>
          <w:tcPr>
            <w:tcW w:w="1401" w:type="pct"/>
            <w:tcBorders>
              <w:top w:val="nil"/>
              <w:left w:val="nil"/>
              <w:bottom w:val="single" w:sz="4" w:space="0" w:color="auto"/>
              <w:right w:val="single" w:sz="8" w:space="0" w:color="auto"/>
            </w:tcBorders>
          </w:tcPr>
          <w:p w14:paraId="0535FCA2" w14:textId="77777777" w:rsidR="00BB21DA" w:rsidRPr="00676196" w:rsidRDefault="00BB21DA" w:rsidP="004A55D7">
            <w:pPr>
              <w:rPr>
                <w:rFonts w:asciiTheme="minorHAnsi" w:hAnsiTheme="minorHAnsi" w:cstheme="minorHAnsi"/>
                <w:b/>
                <w:bCs/>
                <w:color w:val="000000"/>
                <w:sz w:val="18"/>
                <w:szCs w:val="18"/>
                <w:lang w:val="fr-FR"/>
              </w:rPr>
            </w:pPr>
          </w:p>
        </w:tc>
      </w:tr>
      <w:tr w:rsidR="00BB21DA" w:rsidRPr="00325CF2" w14:paraId="575D65FC" w14:textId="77777777" w:rsidTr="004A55D7">
        <w:trPr>
          <w:trHeight w:val="413"/>
        </w:trPr>
        <w:tc>
          <w:tcPr>
            <w:tcW w:w="285" w:type="pct"/>
            <w:tcBorders>
              <w:top w:val="nil"/>
              <w:left w:val="single" w:sz="8" w:space="0" w:color="auto"/>
              <w:bottom w:val="single" w:sz="4" w:space="0" w:color="auto"/>
              <w:right w:val="single" w:sz="8" w:space="0" w:color="auto"/>
            </w:tcBorders>
            <w:shd w:val="clear" w:color="auto" w:fill="auto"/>
            <w:vAlign w:val="center"/>
            <w:hideMark/>
          </w:tcPr>
          <w:p w14:paraId="6B7A9188"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5</w:t>
            </w:r>
          </w:p>
        </w:tc>
        <w:tc>
          <w:tcPr>
            <w:tcW w:w="1363" w:type="pct"/>
            <w:tcBorders>
              <w:top w:val="nil"/>
              <w:left w:val="nil"/>
              <w:bottom w:val="single" w:sz="4" w:space="0" w:color="auto"/>
              <w:right w:val="single" w:sz="8" w:space="0" w:color="auto"/>
            </w:tcBorders>
            <w:shd w:val="clear" w:color="auto" w:fill="auto"/>
            <w:noWrap/>
            <w:vAlign w:val="center"/>
          </w:tcPr>
          <w:p w14:paraId="582DECE4"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Calibri" w:hAnsi="Calibri" w:cs="Calibri"/>
                <w:b/>
                <w:bCs/>
                <w:sz w:val="18"/>
                <w:szCs w:val="18"/>
                <w:lang w:val="fr-FR"/>
              </w:rPr>
              <w:t>Chaise pour extérieur</w:t>
            </w:r>
          </w:p>
        </w:tc>
        <w:tc>
          <w:tcPr>
            <w:tcW w:w="1951" w:type="pct"/>
            <w:tcBorders>
              <w:top w:val="nil"/>
              <w:left w:val="nil"/>
              <w:bottom w:val="single" w:sz="4" w:space="0" w:color="auto"/>
              <w:right w:val="single" w:sz="8" w:space="0" w:color="auto"/>
            </w:tcBorders>
            <w:shd w:val="clear" w:color="auto" w:fill="auto"/>
          </w:tcPr>
          <w:p w14:paraId="74E5D98A"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Fauteuil de terrasse aluminium CRA-18 Caractéristiques - Fauteuil 7 lattes empilable - L. 56cm, P. 57cm, H. 72cm - Poids net 2.70 kg Matières - Assise, dossier et piètements aluminium</w:t>
            </w:r>
          </w:p>
        </w:tc>
        <w:tc>
          <w:tcPr>
            <w:tcW w:w="1401" w:type="pct"/>
            <w:tcBorders>
              <w:top w:val="nil"/>
              <w:left w:val="nil"/>
              <w:bottom w:val="single" w:sz="4" w:space="0" w:color="auto"/>
              <w:right w:val="single" w:sz="8" w:space="0" w:color="auto"/>
            </w:tcBorders>
          </w:tcPr>
          <w:p w14:paraId="30D786DC" w14:textId="77777777" w:rsidR="00BB21DA" w:rsidRPr="00676196" w:rsidRDefault="00BB21DA" w:rsidP="004A55D7">
            <w:pPr>
              <w:rPr>
                <w:rFonts w:asciiTheme="minorHAnsi" w:hAnsiTheme="minorHAnsi" w:cstheme="minorHAnsi"/>
                <w:b/>
                <w:bCs/>
                <w:color w:val="000000"/>
                <w:sz w:val="18"/>
                <w:szCs w:val="18"/>
                <w:lang w:val="fr-FR"/>
              </w:rPr>
            </w:pPr>
          </w:p>
        </w:tc>
      </w:tr>
      <w:tr w:rsidR="00BB21DA" w:rsidRPr="00502AFC" w14:paraId="542E253D" w14:textId="77777777" w:rsidTr="004A55D7">
        <w:trPr>
          <w:trHeight w:val="299"/>
        </w:trPr>
        <w:tc>
          <w:tcPr>
            <w:tcW w:w="285" w:type="pct"/>
            <w:tcBorders>
              <w:top w:val="nil"/>
              <w:left w:val="single" w:sz="8" w:space="0" w:color="auto"/>
              <w:bottom w:val="single" w:sz="4" w:space="0" w:color="auto"/>
              <w:right w:val="single" w:sz="8" w:space="0" w:color="auto"/>
            </w:tcBorders>
            <w:shd w:val="clear" w:color="auto" w:fill="auto"/>
            <w:vAlign w:val="center"/>
            <w:hideMark/>
          </w:tcPr>
          <w:p w14:paraId="351E5A00" w14:textId="77777777" w:rsidR="00BB21DA" w:rsidRPr="00676196" w:rsidRDefault="00BB21DA" w:rsidP="004A55D7">
            <w:pPr>
              <w:jc w:val="center"/>
              <w:rPr>
                <w:rFonts w:asciiTheme="minorHAnsi" w:hAnsiTheme="minorHAnsi" w:cstheme="minorHAnsi"/>
                <w:b/>
                <w:bCs/>
                <w:color w:val="000000"/>
                <w:sz w:val="18"/>
                <w:szCs w:val="18"/>
                <w:lang w:val="fr-FR"/>
              </w:rPr>
            </w:pPr>
            <w:r w:rsidRPr="00676196">
              <w:rPr>
                <w:rFonts w:asciiTheme="minorHAnsi" w:hAnsiTheme="minorHAnsi" w:cstheme="minorHAnsi"/>
                <w:b/>
                <w:bCs/>
                <w:color w:val="000000"/>
                <w:sz w:val="18"/>
                <w:szCs w:val="18"/>
                <w:lang w:val="fr-FR"/>
              </w:rPr>
              <w:t>6</w:t>
            </w:r>
          </w:p>
        </w:tc>
        <w:tc>
          <w:tcPr>
            <w:tcW w:w="1363" w:type="pct"/>
            <w:tcBorders>
              <w:top w:val="nil"/>
              <w:left w:val="nil"/>
              <w:bottom w:val="single" w:sz="4" w:space="0" w:color="auto"/>
              <w:right w:val="single" w:sz="8" w:space="0" w:color="auto"/>
            </w:tcBorders>
            <w:shd w:val="clear" w:color="auto" w:fill="auto"/>
            <w:vAlign w:val="center"/>
          </w:tcPr>
          <w:p w14:paraId="686F8997"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Calibri" w:hAnsi="Calibri" w:cs="Calibri"/>
                <w:b/>
                <w:bCs/>
                <w:sz w:val="18"/>
                <w:szCs w:val="18"/>
                <w:lang w:val="fr-FR"/>
              </w:rPr>
              <w:t>Table pour terrasse cafeteria</w:t>
            </w:r>
          </w:p>
        </w:tc>
        <w:tc>
          <w:tcPr>
            <w:tcW w:w="1951" w:type="pct"/>
            <w:tcBorders>
              <w:top w:val="nil"/>
              <w:left w:val="nil"/>
              <w:bottom w:val="single" w:sz="4" w:space="0" w:color="auto"/>
              <w:right w:val="single" w:sz="8" w:space="0" w:color="auto"/>
            </w:tcBorders>
            <w:shd w:val="clear" w:color="auto" w:fill="auto"/>
          </w:tcPr>
          <w:p w14:paraId="19FE4CA9"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Dimension plateau : Diam. 70 cm</w:t>
            </w:r>
          </w:p>
          <w:p w14:paraId="4BCFAAF6"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Matière plateau : inox</w:t>
            </w:r>
          </w:p>
          <w:p w14:paraId="78DE88B7"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Forme de pied : 4 branches</w:t>
            </w:r>
          </w:p>
          <w:p w14:paraId="0C2FBD29" w14:textId="77777777" w:rsidR="00BB21DA" w:rsidRPr="00542478"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Matière pied : aluminium</w:t>
            </w:r>
          </w:p>
          <w:p w14:paraId="1E7877EF" w14:textId="77777777" w:rsidR="00BB21DA" w:rsidRPr="00676196" w:rsidRDefault="00BB21DA" w:rsidP="004A55D7">
            <w:pPr>
              <w:rPr>
                <w:rFonts w:asciiTheme="minorHAnsi" w:hAnsiTheme="minorHAnsi" w:cstheme="minorHAnsi"/>
                <w:b/>
                <w:bCs/>
                <w:color w:val="000000"/>
                <w:sz w:val="18"/>
                <w:szCs w:val="18"/>
                <w:lang w:val="fr-FR"/>
              </w:rPr>
            </w:pPr>
            <w:r w:rsidRPr="00542478">
              <w:rPr>
                <w:rFonts w:asciiTheme="minorHAnsi" w:hAnsiTheme="minorHAnsi" w:cstheme="minorHAnsi"/>
                <w:b/>
                <w:bCs/>
                <w:color w:val="000000"/>
                <w:sz w:val="18"/>
                <w:szCs w:val="18"/>
                <w:lang w:val="fr-FR"/>
              </w:rPr>
              <w:t>Environnement : intérieur/extérieur</w:t>
            </w:r>
          </w:p>
        </w:tc>
        <w:tc>
          <w:tcPr>
            <w:tcW w:w="1401" w:type="pct"/>
            <w:tcBorders>
              <w:top w:val="nil"/>
              <w:left w:val="nil"/>
              <w:bottom w:val="single" w:sz="4" w:space="0" w:color="auto"/>
              <w:right w:val="single" w:sz="8" w:space="0" w:color="auto"/>
            </w:tcBorders>
          </w:tcPr>
          <w:p w14:paraId="0E9DBB7B" w14:textId="77777777" w:rsidR="00BB21DA" w:rsidRPr="00676196" w:rsidRDefault="00BB21DA" w:rsidP="004A55D7">
            <w:pPr>
              <w:rPr>
                <w:rFonts w:asciiTheme="minorHAnsi" w:hAnsiTheme="minorHAnsi" w:cstheme="minorHAnsi"/>
                <w:b/>
                <w:bCs/>
                <w:color w:val="000000"/>
                <w:sz w:val="18"/>
                <w:szCs w:val="18"/>
                <w:lang w:val="fr-FR"/>
              </w:rPr>
            </w:pPr>
          </w:p>
        </w:tc>
      </w:tr>
    </w:tbl>
    <w:p w14:paraId="095780E9" w14:textId="77777777" w:rsidR="00BB21DA"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2"/>
          <w:szCs w:val="22"/>
          <w:bdr w:val="none" w:sz="0" w:space="0" w:color="auto"/>
          <w:lang w:val="fr-MA"/>
        </w:rPr>
        <w:sectPr w:rsidR="00BB21DA" w:rsidSect="001A5161">
          <w:headerReference w:type="default" r:id="rId7"/>
          <w:footerReference w:type="default" r:id="rId8"/>
          <w:pgSz w:w="11900" w:h="16840"/>
          <w:pgMar w:top="810" w:right="1280" w:bottom="1417" w:left="1417" w:header="1757" w:footer="1417" w:gutter="0"/>
          <w:cols w:space="720"/>
          <w:docGrid w:linePitch="326"/>
        </w:sectPr>
      </w:pPr>
    </w:p>
    <w:p w14:paraId="7CF925C2" w14:textId="77777777" w:rsidR="00BB21DA" w:rsidRPr="00930C9C" w:rsidRDefault="00BB21DA" w:rsidP="00BB21DA">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r w:rsidRPr="00930C9C">
        <w:rPr>
          <w:rFonts w:asciiTheme="minorHAnsi" w:eastAsia="Arial" w:hAnsiTheme="minorHAnsi" w:cstheme="minorHAnsi"/>
          <w:b/>
          <w:bCs/>
          <w:color w:val="000000" w:themeColor="text1"/>
          <w:sz w:val="22"/>
          <w:szCs w:val="22"/>
          <w:u w:val="single"/>
          <w:bdr w:val="none" w:sz="0" w:space="0" w:color="auto"/>
          <w:lang w:val="fr-FR"/>
        </w:rPr>
        <w:lastRenderedPageBreak/>
        <w:t xml:space="preserve">ANNEXE </w:t>
      </w:r>
      <w:r>
        <w:rPr>
          <w:rFonts w:asciiTheme="minorHAnsi" w:eastAsia="Arial" w:hAnsiTheme="minorHAnsi" w:cstheme="minorHAnsi"/>
          <w:b/>
          <w:bCs/>
          <w:color w:val="000000" w:themeColor="text1"/>
          <w:sz w:val="22"/>
          <w:szCs w:val="22"/>
          <w:u w:val="single"/>
          <w:bdr w:val="none" w:sz="0" w:space="0" w:color="auto"/>
          <w:lang w:val="fr-FR"/>
        </w:rPr>
        <w:t>B</w:t>
      </w:r>
    </w:p>
    <w:p w14:paraId="7D2A8FBD"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64D9470F" w14:textId="77777777" w:rsidR="00BB21DA" w:rsidRPr="00871829"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Style w:val="Aucun"/>
          <w:rFonts w:asciiTheme="minorHAnsi" w:eastAsia="Arial" w:hAnsiTheme="minorHAnsi" w:cstheme="minorHAnsi"/>
          <w:sz w:val="22"/>
          <w:szCs w:val="22"/>
          <w:bdr w:val="none" w:sz="0" w:space="0" w:color="auto"/>
          <w:lang w:val="fr-FR"/>
        </w:rPr>
      </w:pPr>
      <w:r w:rsidRPr="00930C9C">
        <w:rPr>
          <w:rFonts w:asciiTheme="minorHAnsi" w:eastAsia="Arial" w:hAnsiTheme="minorHAnsi" w:cstheme="minorHAnsi"/>
          <w:b/>
          <w:bCs/>
          <w:sz w:val="22"/>
          <w:szCs w:val="22"/>
          <w:bdr w:val="none" w:sz="0" w:space="0" w:color="auto"/>
          <w:lang w:val="fr-FR"/>
        </w:rPr>
        <w:t>Lieu</w:t>
      </w:r>
      <w:r>
        <w:rPr>
          <w:rFonts w:asciiTheme="minorHAnsi" w:eastAsia="Arial" w:hAnsiTheme="minorHAnsi" w:cstheme="minorHAnsi"/>
          <w:b/>
          <w:bCs/>
          <w:sz w:val="22"/>
          <w:szCs w:val="22"/>
          <w:bdr w:val="none" w:sz="0" w:space="0" w:color="auto"/>
          <w:lang w:val="fr-FR"/>
        </w:rPr>
        <w:t>x</w:t>
      </w:r>
      <w:r w:rsidRPr="00930C9C">
        <w:rPr>
          <w:rFonts w:asciiTheme="minorHAnsi" w:eastAsia="Arial" w:hAnsiTheme="minorHAnsi" w:cstheme="minorHAnsi"/>
          <w:b/>
          <w:bCs/>
          <w:sz w:val="22"/>
          <w:szCs w:val="22"/>
          <w:bdr w:val="none" w:sz="0" w:space="0" w:color="auto"/>
          <w:lang w:val="fr-FR"/>
        </w:rPr>
        <w:t xml:space="preserve"> de livraison</w:t>
      </w:r>
    </w:p>
    <w:tbl>
      <w:tblPr>
        <w:tblW w:w="8400" w:type="dxa"/>
        <w:tblInd w:w="75" w:type="dxa"/>
        <w:tblCellMar>
          <w:left w:w="70" w:type="dxa"/>
          <w:right w:w="70" w:type="dxa"/>
        </w:tblCellMar>
        <w:tblLook w:val="04A0" w:firstRow="1" w:lastRow="0" w:firstColumn="1" w:lastColumn="0" w:noHBand="0" w:noVBand="1"/>
      </w:tblPr>
      <w:tblGrid>
        <w:gridCol w:w="1621"/>
        <w:gridCol w:w="2552"/>
        <w:gridCol w:w="4227"/>
      </w:tblGrid>
      <w:tr w:rsidR="00BB21DA" w:rsidRPr="008314AE" w14:paraId="3051C8F9" w14:textId="77777777" w:rsidTr="004A55D7">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hideMark/>
          </w:tcPr>
          <w:p w14:paraId="7E87FEF6" w14:textId="77777777" w:rsidR="00BB21DA" w:rsidRPr="008314AE" w:rsidRDefault="00BB21DA" w:rsidP="004A55D7">
            <w:pPr>
              <w:jc w:val="center"/>
              <w:rPr>
                <w:rFonts w:ascii="Calibri" w:hAnsi="Calibri" w:cs="Calibri"/>
                <w:b/>
                <w:bCs/>
                <w:color w:val="000000"/>
                <w:sz w:val="22"/>
                <w:szCs w:val="22"/>
                <w:lang w:eastAsia="fr-FR"/>
              </w:rPr>
            </w:pPr>
            <w:r w:rsidRPr="008314AE">
              <w:rPr>
                <w:rFonts w:ascii="Calibri" w:hAnsi="Calibri" w:cs="Calibri"/>
                <w:b/>
                <w:bCs/>
                <w:color w:val="000000"/>
                <w:sz w:val="22"/>
                <w:szCs w:val="22"/>
                <w:lang w:eastAsia="fr-FR"/>
              </w:rPr>
              <w:t xml:space="preserve">N° du </w:t>
            </w:r>
            <w:proofErr w:type="spellStart"/>
            <w:r w:rsidRPr="008314AE">
              <w:rPr>
                <w:rFonts w:ascii="Calibri" w:hAnsi="Calibri" w:cs="Calibri"/>
                <w:b/>
                <w:bCs/>
                <w:color w:val="000000"/>
                <w:sz w:val="22"/>
                <w:szCs w:val="22"/>
                <w:lang w:eastAsia="fr-FR"/>
              </w:rPr>
              <w:t>Projet</w:t>
            </w:r>
            <w:proofErr w:type="spellEnd"/>
            <w:r w:rsidRPr="008314AE">
              <w:rPr>
                <w:rFonts w:ascii="Calibri" w:hAnsi="Calibri" w:cs="Calibri"/>
                <w:b/>
                <w:bCs/>
                <w:color w:val="000000"/>
                <w:sz w:val="22"/>
                <w:szCs w:val="22"/>
                <w:lang w:eastAsia="fr-FR"/>
              </w:rPr>
              <w:t xml:space="preserve"> </w:t>
            </w:r>
          </w:p>
        </w:tc>
        <w:tc>
          <w:tcPr>
            <w:tcW w:w="2552" w:type="dxa"/>
            <w:tcBorders>
              <w:top w:val="single" w:sz="4" w:space="0" w:color="auto"/>
              <w:left w:val="nil"/>
              <w:bottom w:val="single" w:sz="4" w:space="0" w:color="auto"/>
              <w:right w:val="single" w:sz="4" w:space="0" w:color="auto"/>
            </w:tcBorders>
            <w:shd w:val="clear" w:color="auto" w:fill="auto"/>
            <w:noWrap/>
            <w:hideMark/>
          </w:tcPr>
          <w:p w14:paraId="424D0E84" w14:textId="77777777" w:rsidR="00BB21DA" w:rsidRPr="008314AE" w:rsidRDefault="00BB21DA" w:rsidP="004A55D7">
            <w:pPr>
              <w:jc w:val="center"/>
              <w:rPr>
                <w:rFonts w:ascii="Calibri" w:hAnsi="Calibri" w:cs="Calibri"/>
                <w:b/>
                <w:bCs/>
                <w:color w:val="000000"/>
                <w:sz w:val="22"/>
                <w:szCs w:val="22"/>
                <w:lang w:eastAsia="fr-FR"/>
              </w:rPr>
            </w:pPr>
            <w:proofErr w:type="spellStart"/>
            <w:r w:rsidRPr="008314AE">
              <w:rPr>
                <w:rFonts w:ascii="Calibri" w:hAnsi="Calibri" w:cs="Calibri"/>
                <w:b/>
                <w:bCs/>
                <w:color w:val="000000"/>
                <w:sz w:val="22"/>
                <w:szCs w:val="22"/>
                <w:lang w:eastAsia="fr-FR"/>
              </w:rPr>
              <w:t>Intitulé</w:t>
            </w:r>
            <w:proofErr w:type="spellEnd"/>
            <w:r w:rsidRPr="008314AE">
              <w:rPr>
                <w:rFonts w:ascii="Calibri" w:hAnsi="Calibri" w:cs="Calibri"/>
                <w:b/>
                <w:bCs/>
                <w:color w:val="000000"/>
                <w:sz w:val="22"/>
                <w:szCs w:val="22"/>
                <w:lang w:eastAsia="fr-FR"/>
              </w:rPr>
              <w:t xml:space="preserve"> </w:t>
            </w:r>
          </w:p>
        </w:tc>
        <w:tc>
          <w:tcPr>
            <w:tcW w:w="4227" w:type="dxa"/>
            <w:tcBorders>
              <w:top w:val="single" w:sz="4" w:space="0" w:color="auto"/>
              <w:left w:val="nil"/>
              <w:bottom w:val="single" w:sz="4" w:space="0" w:color="auto"/>
              <w:right w:val="single" w:sz="4" w:space="0" w:color="auto"/>
            </w:tcBorders>
            <w:shd w:val="clear" w:color="auto" w:fill="auto"/>
            <w:noWrap/>
            <w:hideMark/>
          </w:tcPr>
          <w:p w14:paraId="2132AE34" w14:textId="77777777" w:rsidR="00BB21DA" w:rsidRPr="008314AE" w:rsidRDefault="00BB21DA" w:rsidP="004A55D7">
            <w:pPr>
              <w:jc w:val="center"/>
              <w:rPr>
                <w:rFonts w:ascii="Calibri" w:hAnsi="Calibri" w:cs="Calibri"/>
                <w:b/>
                <w:bCs/>
                <w:color w:val="000000"/>
                <w:sz w:val="22"/>
                <w:szCs w:val="22"/>
                <w:lang w:eastAsia="fr-FR"/>
              </w:rPr>
            </w:pPr>
            <w:proofErr w:type="spellStart"/>
            <w:r w:rsidRPr="008314AE">
              <w:rPr>
                <w:rFonts w:ascii="Calibri" w:hAnsi="Calibri" w:cs="Calibri"/>
                <w:b/>
                <w:bCs/>
                <w:color w:val="000000"/>
                <w:sz w:val="22"/>
                <w:szCs w:val="22"/>
                <w:lang w:eastAsia="fr-FR"/>
              </w:rPr>
              <w:t>Adresse</w:t>
            </w:r>
            <w:proofErr w:type="spellEnd"/>
          </w:p>
        </w:tc>
      </w:tr>
      <w:tr w:rsidR="00BB21DA" w:rsidRPr="008314AE" w14:paraId="1C21BBFE" w14:textId="77777777" w:rsidTr="004A55D7">
        <w:trPr>
          <w:trHeight w:val="139"/>
        </w:trPr>
        <w:tc>
          <w:tcPr>
            <w:tcW w:w="1621" w:type="dxa"/>
            <w:tcBorders>
              <w:top w:val="nil"/>
              <w:left w:val="single" w:sz="4" w:space="0" w:color="auto"/>
              <w:bottom w:val="single" w:sz="4" w:space="0" w:color="auto"/>
              <w:right w:val="single" w:sz="4" w:space="0" w:color="auto"/>
            </w:tcBorders>
            <w:shd w:val="clear" w:color="auto" w:fill="auto"/>
            <w:noWrap/>
            <w:vAlign w:val="bottom"/>
          </w:tcPr>
          <w:p w14:paraId="4C97C841" w14:textId="77777777" w:rsidR="00BB21DA" w:rsidRPr="008314AE" w:rsidRDefault="00BB21DA" w:rsidP="004A55D7">
            <w:pPr>
              <w:jc w:val="center"/>
              <w:rPr>
                <w:rFonts w:ascii="Calibri" w:hAnsi="Calibri" w:cs="Calibri"/>
                <w:color w:val="000000"/>
                <w:sz w:val="22"/>
                <w:szCs w:val="22"/>
                <w:lang w:eastAsia="fr-FR"/>
              </w:rPr>
            </w:pPr>
            <w:r w:rsidRPr="008314AE">
              <w:rPr>
                <w:rFonts w:ascii="Calibri" w:hAnsi="Calibri" w:cs="Calibri"/>
                <w:color w:val="000000"/>
                <w:sz w:val="22"/>
                <w:szCs w:val="22"/>
                <w:lang w:eastAsia="fr-FR"/>
              </w:rPr>
              <w:t>04</w:t>
            </w:r>
          </w:p>
        </w:tc>
        <w:tc>
          <w:tcPr>
            <w:tcW w:w="2552" w:type="dxa"/>
            <w:tcBorders>
              <w:top w:val="nil"/>
              <w:left w:val="nil"/>
              <w:bottom w:val="single" w:sz="4" w:space="0" w:color="auto"/>
              <w:right w:val="single" w:sz="4" w:space="0" w:color="auto"/>
            </w:tcBorders>
            <w:shd w:val="clear" w:color="auto" w:fill="auto"/>
            <w:noWrap/>
            <w:vAlign w:val="bottom"/>
          </w:tcPr>
          <w:p w14:paraId="75EA509C" w14:textId="77777777" w:rsidR="00BB21DA" w:rsidRPr="008314AE" w:rsidRDefault="00BB21DA" w:rsidP="004A55D7">
            <w:pPr>
              <w:ind w:left="-2"/>
              <w:rPr>
                <w:rFonts w:ascii="Calibri" w:hAnsi="Calibri" w:cs="Calibri"/>
                <w:color w:val="000000"/>
                <w:sz w:val="22"/>
                <w:szCs w:val="22"/>
                <w:lang w:eastAsia="fr-FR"/>
              </w:rPr>
            </w:pPr>
            <w:r w:rsidRPr="00EA05DE">
              <w:rPr>
                <w:rFonts w:ascii="Calibri" w:hAnsi="Calibri" w:cs="Calibri"/>
                <w:color w:val="000000"/>
                <w:sz w:val="22"/>
                <w:szCs w:val="22"/>
                <w:lang w:eastAsia="fr-FR"/>
              </w:rPr>
              <w:t xml:space="preserve">IPMLI-Fahs </w:t>
            </w:r>
            <w:proofErr w:type="spellStart"/>
            <w:r w:rsidRPr="00EA05DE">
              <w:rPr>
                <w:rFonts w:ascii="Calibri" w:hAnsi="Calibri" w:cs="Calibri"/>
                <w:color w:val="000000"/>
                <w:sz w:val="22"/>
                <w:szCs w:val="22"/>
                <w:lang w:eastAsia="fr-FR"/>
              </w:rPr>
              <w:t>Anjra</w:t>
            </w:r>
            <w:proofErr w:type="spellEnd"/>
          </w:p>
        </w:tc>
        <w:tc>
          <w:tcPr>
            <w:tcW w:w="4227" w:type="dxa"/>
            <w:tcBorders>
              <w:top w:val="nil"/>
              <w:left w:val="nil"/>
              <w:bottom w:val="single" w:sz="4" w:space="0" w:color="auto"/>
              <w:right w:val="single" w:sz="4" w:space="0" w:color="auto"/>
            </w:tcBorders>
            <w:shd w:val="clear" w:color="auto" w:fill="auto"/>
            <w:noWrap/>
            <w:vAlign w:val="bottom"/>
          </w:tcPr>
          <w:p w14:paraId="39235933" w14:textId="77777777" w:rsidR="00BB21DA" w:rsidRPr="008314AE" w:rsidRDefault="00BB21DA" w:rsidP="004A55D7">
            <w:pPr>
              <w:pBdr>
                <w:top w:val="none" w:sz="0" w:space="0" w:color="auto"/>
                <w:left w:val="none" w:sz="0" w:space="0" w:color="auto"/>
                <w:bottom w:val="none" w:sz="0" w:space="0" w:color="auto"/>
                <w:right w:val="none" w:sz="0" w:space="0" w:color="auto"/>
              </w:pBdr>
              <w:jc w:val="center"/>
              <w:rPr>
                <w:rFonts w:ascii="Calibri" w:hAnsi="Calibri" w:cs="Calibri"/>
                <w:color w:val="000000"/>
                <w:sz w:val="22"/>
                <w:szCs w:val="22"/>
                <w:lang w:eastAsia="fr-FR"/>
              </w:rPr>
            </w:pPr>
            <w:r w:rsidRPr="00EA05DE">
              <w:rPr>
                <w:rFonts w:ascii="Calibri" w:hAnsi="Calibri" w:cs="Calibri"/>
                <w:color w:val="000000"/>
                <w:sz w:val="22"/>
                <w:szCs w:val="22"/>
                <w:lang w:eastAsia="fr-FR"/>
              </w:rPr>
              <w:t xml:space="preserve">TTH/Fahs </w:t>
            </w:r>
            <w:proofErr w:type="spellStart"/>
            <w:r w:rsidRPr="00EA05DE">
              <w:rPr>
                <w:rFonts w:ascii="Calibri" w:hAnsi="Calibri" w:cs="Calibri"/>
                <w:color w:val="000000"/>
                <w:sz w:val="22"/>
                <w:szCs w:val="22"/>
                <w:lang w:eastAsia="fr-FR"/>
              </w:rPr>
              <w:t>Anjra</w:t>
            </w:r>
            <w:proofErr w:type="spellEnd"/>
          </w:p>
        </w:tc>
      </w:tr>
      <w:tr w:rsidR="00BB21DA" w:rsidRPr="008314AE" w14:paraId="0AB63551" w14:textId="77777777" w:rsidTr="004A55D7">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5B72B" w14:textId="77777777" w:rsidR="00BB21DA" w:rsidRPr="008314AE" w:rsidRDefault="00BB21DA" w:rsidP="004A55D7">
            <w:pPr>
              <w:jc w:val="center"/>
              <w:rPr>
                <w:rFonts w:ascii="Calibri" w:hAnsi="Calibri" w:cs="Calibri"/>
                <w:color w:val="000000"/>
                <w:sz w:val="22"/>
                <w:szCs w:val="22"/>
                <w:lang w:eastAsia="fr-FR"/>
              </w:rPr>
            </w:pPr>
            <w:r w:rsidRPr="008314AE">
              <w:rPr>
                <w:rFonts w:ascii="Calibri" w:hAnsi="Calibri" w:cs="Calibri"/>
                <w:color w:val="000000"/>
                <w:sz w:val="22"/>
                <w:szCs w:val="22"/>
                <w:lang w:eastAsia="fr-FR"/>
              </w:rPr>
              <w:t>27</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8C0D9CC" w14:textId="77777777" w:rsidR="00BB21DA" w:rsidRPr="008314AE" w:rsidRDefault="00BB21DA" w:rsidP="004A55D7">
            <w:pPr>
              <w:ind w:left="-2"/>
              <w:rPr>
                <w:rFonts w:ascii="Calibri" w:hAnsi="Calibri" w:cs="Calibri"/>
                <w:color w:val="000000"/>
                <w:sz w:val="22"/>
                <w:szCs w:val="22"/>
                <w:lang w:eastAsia="fr-FR"/>
              </w:rPr>
            </w:pPr>
            <w:r w:rsidRPr="00EA05DE">
              <w:rPr>
                <w:rFonts w:ascii="Calibri" w:hAnsi="Calibri" w:cs="Calibri"/>
                <w:color w:val="000000"/>
                <w:sz w:val="22"/>
                <w:szCs w:val="22"/>
                <w:lang w:eastAsia="fr-FR"/>
              </w:rPr>
              <w:t xml:space="preserve">ISTA Had </w:t>
            </w:r>
            <w:proofErr w:type="spellStart"/>
            <w:r w:rsidRPr="00EA05DE">
              <w:rPr>
                <w:rFonts w:ascii="Calibri" w:hAnsi="Calibri" w:cs="Calibri"/>
                <w:color w:val="000000"/>
                <w:sz w:val="22"/>
                <w:szCs w:val="22"/>
                <w:lang w:eastAsia="fr-FR"/>
              </w:rPr>
              <w:t>Soualem</w:t>
            </w:r>
            <w:proofErr w:type="spellEnd"/>
          </w:p>
        </w:tc>
        <w:tc>
          <w:tcPr>
            <w:tcW w:w="4227" w:type="dxa"/>
            <w:tcBorders>
              <w:top w:val="single" w:sz="4" w:space="0" w:color="auto"/>
              <w:left w:val="nil"/>
              <w:bottom w:val="single" w:sz="4" w:space="0" w:color="auto"/>
              <w:right w:val="single" w:sz="4" w:space="0" w:color="auto"/>
            </w:tcBorders>
            <w:shd w:val="clear" w:color="auto" w:fill="auto"/>
            <w:noWrap/>
            <w:vAlign w:val="bottom"/>
          </w:tcPr>
          <w:p w14:paraId="69700D2C" w14:textId="77777777" w:rsidR="00BB21DA" w:rsidRPr="008314AE" w:rsidRDefault="00BB21DA" w:rsidP="004A55D7">
            <w:pPr>
              <w:jc w:val="center"/>
              <w:rPr>
                <w:rFonts w:ascii="Calibri" w:hAnsi="Calibri" w:cs="Calibri"/>
                <w:color w:val="000000"/>
                <w:sz w:val="22"/>
                <w:szCs w:val="22"/>
                <w:lang w:eastAsia="fr-FR"/>
              </w:rPr>
            </w:pPr>
            <w:r w:rsidRPr="00EA05DE">
              <w:rPr>
                <w:rFonts w:ascii="Calibri" w:hAnsi="Calibri" w:cs="Calibri"/>
                <w:color w:val="000000"/>
                <w:sz w:val="22"/>
                <w:szCs w:val="22"/>
                <w:lang w:eastAsia="fr-FR"/>
              </w:rPr>
              <w:t>Casablanca-</w:t>
            </w:r>
            <w:proofErr w:type="spellStart"/>
            <w:r w:rsidRPr="00EA05DE">
              <w:rPr>
                <w:rFonts w:ascii="Calibri" w:hAnsi="Calibri" w:cs="Calibri"/>
                <w:color w:val="000000"/>
                <w:sz w:val="22"/>
                <w:szCs w:val="22"/>
                <w:lang w:eastAsia="fr-FR"/>
              </w:rPr>
              <w:t>Settat</w:t>
            </w:r>
            <w:proofErr w:type="spellEnd"/>
            <w:r w:rsidRPr="00EA05DE">
              <w:rPr>
                <w:rFonts w:ascii="Calibri" w:hAnsi="Calibri" w:cs="Calibri"/>
                <w:color w:val="000000"/>
                <w:sz w:val="22"/>
                <w:szCs w:val="22"/>
                <w:lang w:eastAsia="fr-FR"/>
              </w:rPr>
              <w:t xml:space="preserve">/Had </w:t>
            </w:r>
            <w:proofErr w:type="spellStart"/>
            <w:r w:rsidRPr="00EA05DE">
              <w:rPr>
                <w:rFonts w:ascii="Calibri" w:hAnsi="Calibri" w:cs="Calibri"/>
                <w:color w:val="000000"/>
                <w:sz w:val="22"/>
                <w:szCs w:val="22"/>
                <w:lang w:eastAsia="fr-FR"/>
              </w:rPr>
              <w:t>Soualem</w:t>
            </w:r>
            <w:proofErr w:type="spellEnd"/>
          </w:p>
        </w:tc>
      </w:tr>
      <w:tr w:rsidR="00BB21DA" w:rsidRPr="008314AE" w14:paraId="561DF19E" w14:textId="77777777" w:rsidTr="004A55D7">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82039" w14:textId="77777777" w:rsidR="00BB21DA" w:rsidRPr="008314AE" w:rsidRDefault="00BB21DA" w:rsidP="004A55D7">
            <w:pPr>
              <w:jc w:val="center"/>
              <w:rPr>
                <w:rFonts w:ascii="Calibri" w:hAnsi="Calibri" w:cs="Calibri"/>
                <w:color w:val="000000"/>
                <w:sz w:val="22"/>
                <w:szCs w:val="22"/>
                <w:lang w:eastAsia="fr-FR"/>
              </w:rPr>
            </w:pPr>
            <w:r w:rsidRPr="008314AE">
              <w:rPr>
                <w:rFonts w:ascii="Calibri" w:hAnsi="Calibri" w:cs="Calibri"/>
                <w:color w:val="000000"/>
                <w:sz w:val="22"/>
                <w:szCs w:val="22"/>
                <w:lang w:eastAsia="fr-FR"/>
              </w:rPr>
              <w:t>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D68DC3D" w14:textId="77777777" w:rsidR="00BB21DA" w:rsidRPr="008314AE" w:rsidRDefault="00BB21DA" w:rsidP="004A55D7">
            <w:pPr>
              <w:ind w:left="-2"/>
              <w:rPr>
                <w:rFonts w:ascii="Calibri" w:hAnsi="Calibri" w:cs="Calibri"/>
                <w:color w:val="000000"/>
                <w:sz w:val="22"/>
                <w:szCs w:val="22"/>
                <w:lang w:eastAsia="fr-FR"/>
              </w:rPr>
            </w:pPr>
            <w:r w:rsidRPr="008314AE">
              <w:rPr>
                <w:rFonts w:ascii="Calibri" w:hAnsi="Calibri" w:cs="Calibri"/>
                <w:color w:val="000000"/>
                <w:sz w:val="22"/>
                <w:szCs w:val="22"/>
                <w:lang w:eastAsia="fr-FR"/>
              </w:rPr>
              <w:t>IFMSAS Oujda</w:t>
            </w:r>
          </w:p>
        </w:tc>
        <w:tc>
          <w:tcPr>
            <w:tcW w:w="4227" w:type="dxa"/>
            <w:tcBorders>
              <w:top w:val="single" w:sz="4" w:space="0" w:color="auto"/>
              <w:left w:val="nil"/>
              <w:bottom w:val="single" w:sz="4" w:space="0" w:color="auto"/>
              <w:right w:val="single" w:sz="4" w:space="0" w:color="auto"/>
            </w:tcBorders>
            <w:shd w:val="clear" w:color="auto" w:fill="auto"/>
            <w:noWrap/>
            <w:vAlign w:val="bottom"/>
          </w:tcPr>
          <w:p w14:paraId="5AD5C61B" w14:textId="77777777" w:rsidR="00BB21DA" w:rsidRPr="008314AE" w:rsidRDefault="00BB21DA" w:rsidP="004A55D7">
            <w:pPr>
              <w:jc w:val="center"/>
              <w:rPr>
                <w:rFonts w:ascii="Calibri" w:hAnsi="Calibri" w:cs="Calibri"/>
                <w:color w:val="000000"/>
                <w:sz w:val="22"/>
                <w:szCs w:val="22"/>
                <w:lang w:eastAsia="fr-FR"/>
              </w:rPr>
            </w:pPr>
            <w:r w:rsidRPr="008314AE">
              <w:rPr>
                <w:rFonts w:ascii="Calibri" w:hAnsi="Calibri" w:cs="Calibri"/>
                <w:color w:val="000000"/>
                <w:sz w:val="22"/>
                <w:szCs w:val="22"/>
                <w:lang w:eastAsia="fr-FR"/>
              </w:rPr>
              <w:t>Oriental/Oujda</w:t>
            </w:r>
          </w:p>
        </w:tc>
      </w:tr>
      <w:tr w:rsidR="00BB21DA" w:rsidRPr="008314AE" w14:paraId="21E666D2" w14:textId="77777777" w:rsidTr="004A55D7">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B253F" w14:textId="77777777" w:rsidR="00BB21DA" w:rsidRPr="008314AE" w:rsidRDefault="00BB21DA" w:rsidP="004A55D7">
            <w:pPr>
              <w:jc w:val="center"/>
              <w:rPr>
                <w:rFonts w:ascii="Calibri" w:hAnsi="Calibri" w:cs="Calibri"/>
                <w:color w:val="000000"/>
                <w:sz w:val="22"/>
                <w:szCs w:val="22"/>
                <w:lang w:eastAsia="fr-FR"/>
              </w:rPr>
            </w:pPr>
            <w:r w:rsidRPr="008314AE">
              <w:rPr>
                <w:rFonts w:ascii="Calibri" w:hAnsi="Calibri" w:cs="Calibri"/>
                <w:color w:val="000000"/>
                <w:sz w:val="22"/>
                <w:szCs w:val="22"/>
                <w:lang w:eastAsia="fr-FR"/>
              </w:rPr>
              <w:t>36</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D60BC79" w14:textId="77777777" w:rsidR="00BB21DA" w:rsidRPr="008314AE" w:rsidRDefault="00BB21DA" w:rsidP="004A55D7">
            <w:pPr>
              <w:rPr>
                <w:rFonts w:ascii="Calibri" w:hAnsi="Calibri" w:cs="Calibri"/>
                <w:color w:val="000000"/>
                <w:sz w:val="22"/>
                <w:szCs w:val="22"/>
                <w:lang w:eastAsia="fr-FR"/>
              </w:rPr>
            </w:pPr>
            <w:r w:rsidRPr="008314AE">
              <w:rPr>
                <w:rFonts w:ascii="Calibri" w:hAnsi="Calibri" w:cs="Calibri"/>
                <w:color w:val="000000"/>
                <w:sz w:val="22"/>
                <w:szCs w:val="22"/>
                <w:lang w:eastAsia="fr-FR"/>
              </w:rPr>
              <w:t xml:space="preserve">IFMSAS </w:t>
            </w:r>
            <w:proofErr w:type="spellStart"/>
            <w:r w:rsidRPr="008314AE">
              <w:rPr>
                <w:rFonts w:ascii="Calibri" w:hAnsi="Calibri" w:cs="Calibri"/>
                <w:color w:val="000000"/>
                <w:sz w:val="22"/>
                <w:szCs w:val="22"/>
                <w:lang w:eastAsia="fr-FR"/>
              </w:rPr>
              <w:t>Meknès</w:t>
            </w:r>
            <w:proofErr w:type="spellEnd"/>
          </w:p>
        </w:tc>
        <w:tc>
          <w:tcPr>
            <w:tcW w:w="4227" w:type="dxa"/>
            <w:tcBorders>
              <w:top w:val="single" w:sz="4" w:space="0" w:color="auto"/>
              <w:left w:val="nil"/>
              <w:bottom w:val="single" w:sz="4" w:space="0" w:color="auto"/>
              <w:right w:val="single" w:sz="4" w:space="0" w:color="auto"/>
            </w:tcBorders>
            <w:shd w:val="clear" w:color="auto" w:fill="auto"/>
            <w:noWrap/>
            <w:vAlign w:val="bottom"/>
          </w:tcPr>
          <w:p w14:paraId="332B5EF3" w14:textId="77777777" w:rsidR="00BB21DA" w:rsidRPr="008314AE" w:rsidRDefault="00BB21DA" w:rsidP="004A55D7">
            <w:pPr>
              <w:jc w:val="center"/>
              <w:rPr>
                <w:rFonts w:ascii="Calibri" w:hAnsi="Calibri" w:cs="Calibri"/>
                <w:color w:val="000000"/>
                <w:sz w:val="22"/>
                <w:szCs w:val="22"/>
                <w:lang w:eastAsia="fr-FR"/>
              </w:rPr>
            </w:pPr>
            <w:proofErr w:type="spellStart"/>
            <w:r w:rsidRPr="008314AE">
              <w:rPr>
                <w:rFonts w:ascii="Calibri" w:hAnsi="Calibri" w:cs="Calibri"/>
                <w:color w:val="000000"/>
                <w:sz w:val="22"/>
                <w:szCs w:val="22"/>
                <w:lang w:eastAsia="fr-FR"/>
              </w:rPr>
              <w:t>Fès-Meknès</w:t>
            </w:r>
            <w:proofErr w:type="spellEnd"/>
            <w:r w:rsidRPr="008314AE">
              <w:rPr>
                <w:rFonts w:ascii="Calibri" w:hAnsi="Calibri" w:cs="Calibri"/>
                <w:color w:val="000000"/>
                <w:sz w:val="22"/>
                <w:szCs w:val="22"/>
                <w:lang w:eastAsia="fr-FR"/>
              </w:rPr>
              <w:t xml:space="preserve"> / </w:t>
            </w:r>
            <w:proofErr w:type="spellStart"/>
            <w:r w:rsidRPr="008314AE">
              <w:rPr>
                <w:rFonts w:ascii="Calibri" w:hAnsi="Calibri" w:cs="Calibri"/>
                <w:color w:val="000000"/>
                <w:sz w:val="22"/>
                <w:szCs w:val="22"/>
                <w:lang w:eastAsia="fr-FR"/>
              </w:rPr>
              <w:t>Meknès</w:t>
            </w:r>
            <w:proofErr w:type="spellEnd"/>
          </w:p>
        </w:tc>
      </w:tr>
    </w:tbl>
    <w:p w14:paraId="1F035843" w14:textId="77777777" w:rsidR="00BB21DA" w:rsidRPr="00930C9C" w:rsidRDefault="00BB21DA" w:rsidP="00BB21DA">
      <w:pPr>
        <w:pStyle w:val="Corps"/>
        <w:jc w:val="center"/>
        <w:rPr>
          <w:rStyle w:val="Aucun"/>
          <w:rFonts w:asciiTheme="minorHAnsi" w:hAnsiTheme="minorHAnsi" w:cstheme="minorHAnsi"/>
          <w:b/>
          <w:u w:val="single"/>
        </w:rPr>
      </w:pPr>
    </w:p>
    <w:p w14:paraId="5E5DD13D" w14:textId="77777777" w:rsidR="00BB21DA" w:rsidRPr="00930C9C" w:rsidRDefault="00BB21DA" w:rsidP="00BB21DA">
      <w:pPr>
        <w:pStyle w:val="Corps"/>
        <w:jc w:val="center"/>
        <w:rPr>
          <w:rStyle w:val="Aucun"/>
          <w:rFonts w:asciiTheme="minorHAnsi" w:hAnsiTheme="minorHAnsi" w:cstheme="minorHAnsi"/>
          <w:b/>
          <w:u w:val="single"/>
        </w:rPr>
        <w:sectPr w:rsidR="00BB21DA" w:rsidRPr="00930C9C" w:rsidSect="00C97B1D">
          <w:pgSz w:w="11900" w:h="16840"/>
          <w:pgMar w:top="1418" w:right="1418" w:bottom="1418" w:left="1418" w:header="113" w:footer="709" w:gutter="0"/>
          <w:cols w:space="720"/>
          <w:docGrid w:linePitch="326"/>
        </w:sectPr>
      </w:pPr>
    </w:p>
    <w:p w14:paraId="5030F544"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Cs/>
          <w:color w:val="000000" w:themeColor="text1"/>
          <w:sz w:val="22"/>
          <w:szCs w:val="22"/>
          <w:u w:val="single"/>
          <w:bdr w:val="none" w:sz="0" w:space="0" w:color="auto"/>
          <w:lang w:val="fr-FR"/>
        </w:rPr>
      </w:pPr>
      <w:r w:rsidRPr="00930C9C">
        <w:rPr>
          <w:rFonts w:asciiTheme="minorHAnsi" w:eastAsia="Arial" w:hAnsiTheme="minorHAnsi" w:cstheme="minorHAnsi"/>
          <w:b/>
          <w:bCs/>
          <w:color w:val="000000" w:themeColor="text1"/>
          <w:sz w:val="22"/>
          <w:szCs w:val="22"/>
          <w:u w:val="single"/>
          <w:bdr w:val="none" w:sz="0" w:space="0" w:color="auto"/>
          <w:lang w:val="fr-FR"/>
        </w:rPr>
        <w:lastRenderedPageBreak/>
        <w:t xml:space="preserve">ANNEXE </w:t>
      </w:r>
      <w:r>
        <w:rPr>
          <w:rFonts w:asciiTheme="minorHAnsi" w:eastAsia="Arial" w:hAnsiTheme="minorHAnsi" w:cstheme="minorHAnsi"/>
          <w:b/>
          <w:bCs/>
          <w:color w:val="000000" w:themeColor="text1"/>
          <w:sz w:val="22"/>
          <w:szCs w:val="22"/>
          <w:u w:val="single"/>
          <w:bdr w:val="none" w:sz="0" w:space="0" w:color="auto"/>
          <w:lang w:val="fr-FR"/>
        </w:rPr>
        <w:t>C</w:t>
      </w:r>
    </w:p>
    <w:p w14:paraId="013DFEF5"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sz w:val="22"/>
          <w:szCs w:val="22"/>
          <w:bdr w:val="none" w:sz="0" w:space="0" w:color="auto"/>
          <w:lang w:val="fr-FR"/>
        </w:rPr>
      </w:pPr>
    </w:p>
    <w:p w14:paraId="426ABAE5"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sz w:val="22"/>
          <w:szCs w:val="22"/>
          <w:bdr w:val="none" w:sz="0" w:space="0" w:color="auto"/>
          <w:lang w:val="fr-FR"/>
        </w:rPr>
      </w:pPr>
      <w:r w:rsidRPr="00930C9C">
        <w:rPr>
          <w:rFonts w:asciiTheme="minorHAnsi" w:eastAsia="Times New Roman" w:hAnsiTheme="minorHAnsi" w:cstheme="minorHAnsi"/>
          <w:b/>
          <w:color w:val="3A3A3A"/>
          <w:sz w:val="22"/>
          <w:szCs w:val="22"/>
          <w:bdr w:val="none" w:sz="0" w:space="0" w:color="auto"/>
          <w:lang w:val="fr-FR"/>
        </w:rPr>
        <w:t>Conditions générales du Bon de commande :</w:t>
      </w:r>
    </w:p>
    <w:p w14:paraId="1390BE62"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w w:val="104"/>
          <w:sz w:val="22"/>
          <w:szCs w:val="22"/>
          <w:bdr w:val="none" w:sz="0" w:space="0" w:color="auto"/>
          <w:lang w:val="fr-FR"/>
        </w:rPr>
      </w:pPr>
    </w:p>
    <w:p w14:paraId="32E476B7"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 w:val="left" w:pos="1600"/>
        </w:tabs>
        <w:spacing w:before="7"/>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 PRIX</w:t>
      </w:r>
      <w:r w:rsidRPr="00930C9C">
        <w:rPr>
          <w:rFonts w:asciiTheme="minorHAnsi" w:eastAsia="Calibri" w:hAnsiTheme="minorHAnsi" w:cstheme="minorHAnsi"/>
          <w:color w:val="222222"/>
          <w:sz w:val="22"/>
          <w:szCs w:val="22"/>
          <w:bdr w:val="none" w:sz="0" w:space="0" w:color="auto"/>
          <w:lang w:val="fr-FR"/>
        </w:rPr>
        <w:t>. Tous les prix sont fermes et non révisables, sauf accord préalable à l’écrit.</w:t>
      </w:r>
    </w:p>
    <w:p w14:paraId="01AB1E67"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2. FRAIS</w:t>
      </w:r>
      <w:r w:rsidRPr="00930C9C">
        <w:rPr>
          <w:rFonts w:asciiTheme="minorHAnsi" w:eastAsia="Calibri" w:hAnsiTheme="minorHAnsi" w:cstheme="minorHAnsi"/>
          <w:color w:val="222222"/>
          <w:sz w:val="22"/>
          <w:szCs w:val="22"/>
          <w:bdr w:val="none" w:sz="0" w:space="0" w:color="auto"/>
          <w:lang w:val="fr-FR"/>
        </w:rPr>
        <w:t xml:space="preserve"> </w:t>
      </w:r>
      <w:r w:rsidRPr="00930C9C">
        <w:rPr>
          <w:rFonts w:asciiTheme="minorHAnsi" w:eastAsia="Calibri" w:hAnsiTheme="minorHAnsi" w:cstheme="minorHAnsi"/>
          <w:b/>
          <w:color w:val="222222"/>
          <w:sz w:val="22"/>
          <w:szCs w:val="22"/>
          <w:bdr w:val="none" w:sz="0" w:space="0" w:color="auto"/>
          <w:lang w:val="fr-FR"/>
        </w:rPr>
        <w:t>SUPPLEMENTAIRES</w:t>
      </w:r>
      <w:r w:rsidRPr="00930C9C">
        <w:rPr>
          <w:rFonts w:asciiTheme="minorHAnsi" w:eastAsia="Calibri" w:hAnsiTheme="minorHAnsi" w:cstheme="minorHAnsi"/>
          <w:color w:val="222222"/>
          <w:sz w:val="22"/>
          <w:szCs w:val="22"/>
          <w:bdr w:val="none" w:sz="0" w:space="0" w:color="auto"/>
          <w:lang w:val="fr-FR"/>
        </w:rPr>
        <w:t xml:space="preserve">. Aucun frais d'aucune sorte ne sera autorisé sauf accord spécifique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à l’écrit.</w:t>
      </w:r>
    </w:p>
    <w:p w14:paraId="1CBA19AE"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3. MODIFICATIONS</w:t>
      </w:r>
      <w:r w:rsidRPr="00930C9C">
        <w:rPr>
          <w:rFonts w:asciiTheme="minorHAnsi" w:eastAsia="Calibri" w:hAnsiTheme="minorHAnsi" w:cstheme="minorHAnsi"/>
          <w:color w:val="222222"/>
          <w:sz w:val="22"/>
          <w:szCs w:val="22"/>
          <w:bdr w:val="none" w:sz="0" w:space="0" w:color="auto"/>
          <w:lang w:val="fr-FR"/>
        </w:rPr>
        <w:t xml:space="preserve">. Aucune modification de ce Bon de commande n’engagera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sauf si la modification est convenue par l’intermédiaire d’un avis de modification formel du Bon de commande de la part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w:t>
      </w:r>
    </w:p>
    <w:p w14:paraId="2A77EDE6"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60"/>
        </w:tabs>
        <w:spacing w:before="14"/>
        <w:ind w:right="109"/>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4. GARANTIE</w:t>
      </w:r>
      <w:r w:rsidRPr="00930C9C">
        <w:rPr>
          <w:rFonts w:asciiTheme="minorHAnsi" w:eastAsia="Times New Roman" w:hAnsiTheme="minorHAnsi" w:cstheme="minorHAnsi"/>
          <w:bCs/>
          <w:color w:val="3A3A3A"/>
          <w:sz w:val="22"/>
          <w:szCs w:val="22"/>
          <w:bdr w:val="none" w:sz="0" w:space="0" w:color="auto"/>
          <w:lang w:val="fr-FR"/>
        </w:rPr>
        <w:t>.</w:t>
      </w:r>
      <w:r w:rsidRPr="00930C9C">
        <w:rPr>
          <w:rFonts w:asciiTheme="minorHAnsi" w:eastAsia="Times New Roman" w:hAnsiTheme="minorHAnsi" w:cstheme="minorHAnsi"/>
          <w:b/>
          <w:color w:val="3A3A3A"/>
          <w:sz w:val="22"/>
          <w:szCs w:val="22"/>
          <w:bdr w:val="none" w:sz="0" w:space="0" w:color="auto"/>
          <w:lang w:val="fr-FR"/>
        </w:rPr>
        <w:t xml:space="preserve"> </w:t>
      </w:r>
      <w:r w:rsidRPr="00930C9C">
        <w:rPr>
          <w:rFonts w:asciiTheme="minorHAnsi" w:eastAsia="Calibri" w:hAnsiTheme="minorHAnsi" w:cstheme="minorHAnsi"/>
          <w:color w:val="222222"/>
          <w:sz w:val="22"/>
          <w:szCs w:val="22"/>
          <w:bdr w:val="none" w:sz="0" w:space="0" w:color="auto"/>
          <w:lang w:val="fr-FR"/>
        </w:rPr>
        <w:t xml:space="preserve">Le Fournisseur garantit que, pour une période de </w:t>
      </w:r>
      <w:r>
        <w:rPr>
          <w:rFonts w:asciiTheme="minorHAnsi" w:eastAsia="Calibri" w:hAnsiTheme="minorHAnsi" w:cstheme="minorHAnsi"/>
          <w:color w:val="222222"/>
          <w:sz w:val="22"/>
          <w:szCs w:val="22"/>
          <w:bdr w:val="none" w:sz="0" w:space="0" w:color="auto"/>
          <w:lang w:val="fr-FR"/>
        </w:rPr>
        <w:t>douze (12) mois</w:t>
      </w:r>
      <w:r w:rsidRPr="00930C9C">
        <w:rPr>
          <w:rFonts w:asciiTheme="minorHAnsi" w:eastAsia="Calibri" w:hAnsiTheme="minorHAnsi" w:cstheme="minorHAnsi"/>
          <w:color w:val="222222"/>
          <w:sz w:val="22"/>
          <w:szCs w:val="22"/>
          <w:bdr w:val="none" w:sz="0" w:space="0" w:color="auto"/>
          <w:lang w:val="fr-FR"/>
        </w:rPr>
        <w:t xml:space="preserve">, les marchandises sont exemptes de défauts de conception, de matériel et de fabrication et fonctionnent conformément aux spécifications.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doit aviser le Fournisseur de tout manquement aux garanties précédentes et le Fournisseur, à ses frais, réparera ou remplacera au plus vite ces produits défectueux.</w:t>
      </w:r>
    </w:p>
    <w:p w14:paraId="55EE582F"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60"/>
        </w:tabs>
        <w:spacing w:before="14"/>
        <w:ind w:right="109"/>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5. ACCORD ET MODIFICATION</w:t>
      </w:r>
      <w:r w:rsidRPr="00930C9C">
        <w:rPr>
          <w:rFonts w:asciiTheme="minorHAnsi" w:eastAsia="Calibri" w:hAnsiTheme="minorHAnsi" w:cstheme="minorHAnsi"/>
          <w:color w:val="222222"/>
          <w:sz w:val="22"/>
          <w:szCs w:val="22"/>
          <w:bdr w:val="none" w:sz="0" w:space="0" w:color="auto"/>
          <w:lang w:val="fr-FR"/>
        </w:rPr>
        <w:t>.</w:t>
      </w:r>
      <w:r w:rsidRPr="00930C9C">
        <w:rPr>
          <w:rFonts w:asciiTheme="minorHAnsi" w:eastAsia="Times New Roman" w:hAnsiTheme="minorHAnsi" w:cstheme="minorHAnsi"/>
          <w:b/>
          <w:color w:val="3A3A3A"/>
          <w:sz w:val="22"/>
          <w:szCs w:val="22"/>
          <w:bdr w:val="none" w:sz="0" w:space="0" w:color="auto"/>
          <w:lang w:val="fr-FR"/>
        </w:rPr>
        <w:t xml:space="preserve"> </w:t>
      </w:r>
      <w:r w:rsidRPr="00930C9C">
        <w:rPr>
          <w:rFonts w:asciiTheme="minorHAnsi" w:eastAsia="Calibri" w:hAnsiTheme="minorHAnsi" w:cstheme="minorHAnsi"/>
          <w:color w:val="222222"/>
          <w:sz w:val="22"/>
          <w:szCs w:val="22"/>
          <w:bdr w:val="none" w:sz="0" w:space="0" w:color="auto"/>
          <w:lang w:val="fr-FR"/>
        </w:rPr>
        <w:t xml:space="preserve">Ce Bon de commande constitue l'intégralité de l'accord entre les parties, et aucune obligation non écrite dans l'accord leur est obligatoire. Aucune modification de l'une quelconque des dispositions ne sera obligatoire, sauf en cas d’accord au préalable écrit et signé par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w:t>
      </w:r>
    </w:p>
    <w:p w14:paraId="33B9F5CA"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4"/>
        <w:ind w:right="-8"/>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6. SOUS-TRAITANCE</w:t>
      </w:r>
      <w:r w:rsidRPr="00930C9C">
        <w:rPr>
          <w:rFonts w:asciiTheme="minorHAnsi" w:eastAsia="Calibri" w:hAnsiTheme="minorHAnsi" w:cstheme="minorHAnsi"/>
          <w:color w:val="222222"/>
          <w:sz w:val="22"/>
          <w:szCs w:val="22"/>
          <w:bdr w:val="none" w:sz="0" w:space="0" w:color="auto"/>
          <w:lang w:val="fr-FR"/>
        </w:rPr>
        <w:t>.</w:t>
      </w:r>
      <w:r w:rsidRPr="00930C9C">
        <w:rPr>
          <w:rFonts w:asciiTheme="minorHAnsi" w:eastAsia="Times New Roman" w:hAnsiTheme="minorHAnsi" w:cstheme="minorHAnsi"/>
          <w:sz w:val="22"/>
          <w:szCs w:val="22"/>
          <w:bdr w:val="none" w:sz="0" w:space="0" w:color="auto"/>
          <w:lang w:val="fr-FR"/>
        </w:rPr>
        <w:t xml:space="preserve"> </w:t>
      </w:r>
      <w:r w:rsidRPr="00930C9C">
        <w:rPr>
          <w:rFonts w:asciiTheme="minorHAnsi" w:eastAsia="Calibri" w:hAnsiTheme="minorHAnsi" w:cstheme="minorHAnsi"/>
          <w:color w:val="222222"/>
          <w:sz w:val="22"/>
          <w:szCs w:val="22"/>
          <w:bdr w:val="none" w:sz="0" w:space="0" w:color="auto"/>
          <w:lang w:val="fr-FR"/>
        </w:rPr>
        <w:t xml:space="preserve">Le Fournisseur ne doit pas sous-traiter ni déléguer les performances demandées en vertu du présent Bon de commande sans le consentement écrit préalable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w:t>
      </w:r>
    </w:p>
    <w:p w14:paraId="001723BF"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7. FORCE MAJEURE</w:t>
      </w:r>
      <w:r w:rsidRPr="00930C9C">
        <w:rPr>
          <w:rFonts w:asciiTheme="minorHAnsi" w:eastAsia="Calibri" w:hAnsiTheme="minorHAnsi" w:cstheme="minorHAnsi"/>
          <w:color w:val="222222"/>
          <w:sz w:val="22"/>
          <w:szCs w:val="22"/>
          <w:bdr w:val="none" w:sz="0" w:space="0" w:color="auto"/>
          <w:lang w:val="fr-FR"/>
        </w:rPr>
        <w:t xml:space="preserve">. Tout retard ou défaillance de l'une ou l'autre des parties pour s'acquitter de ses obligations en vertu de la présente loi doit être </w:t>
      </w:r>
      <w:r w:rsidRPr="00930C9C">
        <w:rPr>
          <w:rFonts w:asciiTheme="minorHAnsi" w:eastAsia="Calibri" w:hAnsiTheme="minorHAnsi" w:cstheme="minorHAnsi"/>
          <w:sz w:val="22"/>
          <w:szCs w:val="22"/>
          <w:bdr w:val="none" w:sz="0" w:space="0" w:color="auto"/>
          <w:lang w:val="fr-FR"/>
        </w:rPr>
        <w:t xml:space="preserve">justifié </w:t>
      </w:r>
      <w:r w:rsidRPr="00930C9C">
        <w:rPr>
          <w:rFonts w:asciiTheme="minorHAnsi" w:eastAsia="Calibri" w:hAnsiTheme="minorHAnsi" w:cstheme="minorHAnsi"/>
          <w:color w:val="222222"/>
          <w:sz w:val="22"/>
          <w:szCs w:val="22"/>
          <w:bdr w:val="none" w:sz="0" w:space="0" w:color="auto"/>
          <w:lang w:val="fr-FR"/>
        </w:rPr>
        <w:t xml:space="preserve">s'il est causé par un événement ou une circonstance raisonnablement indépendante de la volonté de cette partie et qui </w:t>
      </w:r>
      <w:r w:rsidRPr="00930C9C">
        <w:rPr>
          <w:rFonts w:asciiTheme="minorHAnsi" w:eastAsia="Calibri" w:hAnsiTheme="minorHAnsi" w:cstheme="minorHAnsi"/>
          <w:sz w:val="22"/>
          <w:szCs w:val="22"/>
          <w:bdr w:val="none" w:sz="0" w:space="0" w:color="auto"/>
          <w:lang w:val="fr-FR"/>
        </w:rPr>
        <w:t xml:space="preserve">n’est pas </w:t>
      </w:r>
      <w:proofErr w:type="gramStart"/>
      <w:r w:rsidRPr="00930C9C">
        <w:rPr>
          <w:rFonts w:asciiTheme="minorHAnsi" w:eastAsia="Calibri" w:hAnsiTheme="minorHAnsi" w:cstheme="minorHAnsi"/>
          <w:sz w:val="22"/>
          <w:szCs w:val="22"/>
          <w:bdr w:val="none" w:sz="0" w:space="0" w:color="auto"/>
          <w:lang w:val="fr-FR"/>
        </w:rPr>
        <w:t>de sa</w:t>
      </w:r>
      <w:proofErr w:type="gramEnd"/>
      <w:r w:rsidRPr="00930C9C">
        <w:rPr>
          <w:rFonts w:asciiTheme="minorHAnsi" w:eastAsia="Calibri" w:hAnsiTheme="minorHAnsi" w:cstheme="minorHAnsi"/>
          <w:sz w:val="22"/>
          <w:szCs w:val="22"/>
          <w:bdr w:val="none" w:sz="0" w:space="0" w:color="auto"/>
          <w:lang w:val="fr-FR"/>
        </w:rPr>
        <w:t xml:space="preserve"> faute, </w:t>
      </w:r>
      <w:r w:rsidRPr="00930C9C">
        <w:rPr>
          <w:rFonts w:asciiTheme="minorHAnsi" w:eastAsia="Calibri" w:hAnsiTheme="minorHAnsi" w:cstheme="minorHAnsi"/>
          <w:color w:val="222222"/>
          <w:sz w:val="22"/>
          <w:szCs w:val="22"/>
          <w:bdr w:val="none" w:sz="0" w:space="0" w:color="auto"/>
          <w:lang w:val="fr-FR"/>
        </w:rPr>
        <w:t xml:space="preserve">pourvu que l'intéressée en donne un préavis écrit dans les cinq (5) jours. Au cours de la période de retard par le Fournisseur,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peut acheter des biens provenant d'autres sources et réduire les quantités du calendrier du Fournisseur sans aucune responsabilité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ou demander au Fournisseur de fournir les marchandises provenant d'autres sources selon les quantités demandées par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w:t>
      </w:r>
    </w:p>
    <w:p w14:paraId="12C3164E"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8. LIVRAISON</w:t>
      </w:r>
      <w:r w:rsidRPr="00930C9C">
        <w:rPr>
          <w:rFonts w:asciiTheme="minorHAnsi" w:eastAsia="Calibri" w:hAnsiTheme="minorHAnsi" w:cstheme="minorHAnsi"/>
          <w:color w:val="222222"/>
          <w:sz w:val="22"/>
          <w:szCs w:val="22"/>
          <w:bdr w:val="none" w:sz="0" w:space="0" w:color="auto"/>
          <w:lang w:val="fr-FR"/>
        </w:rPr>
        <w:t xml:space="preserve">. Sauf dans les cas prévus ci-après, la livraison doit être faite conformément au délai indiqué dans le présent bon de commande et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se réserve le droit d'annuler la commande si la livraison n'est pas effectuée comme indiqué. Si le Fournisseur a des raisons de croire que les livraisons ne seront pas effectuées comme demandé dans le bon de commande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le Fournisseur doit fournir un avis écrit indiquant la cause et la période de ce retard prévu.</w:t>
      </w:r>
    </w:p>
    <w:p w14:paraId="613B5F7D"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 xml:space="preserve">8.1 PENALITE DE RETARD SUR LA LIVRAISON : </w:t>
      </w:r>
      <w:r w:rsidRPr="00930C9C">
        <w:rPr>
          <w:rFonts w:asciiTheme="minorHAnsi" w:eastAsia="Calibri" w:hAnsiTheme="minorHAnsi" w:cstheme="minorHAnsi"/>
          <w:color w:val="222222"/>
          <w:sz w:val="22"/>
          <w:szCs w:val="22"/>
          <w:bdr w:val="none" w:sz="0" w:space="0" w:color="auto"/>
          <w:lang w:val="fr-FR"/>
        </w:rPr>
        <w:t>Si le délai de livraison n’est pas respecté, une pénalité par jour ouvrable de retard égale à un</w:t>
      </w:r>
      <w:r>
        <w:rPr>
          <w:rFonts w:asciiTheme="minorHAnsi" w:eastAsia="Calibri" w:hAnsiTheme="minorHAnsi" w:cstheme="minorHAnsi"/>
          <w:color w:val="222222"/>
          <w:sz w:val="22"/>
          <w:szCs w:val="22"/>
          <w:bdr w:val="none" w:sz="0" w:space="0" w:color="auto"/>
          <w:lang w:val="fr-FR"/>
        </w:rPr>
        <w:t xml:space="preserve"> et demi</w:t>
      </w:r>
      <w:r w:rsidRPr="00930C9C">
        <w:rPr>
          <w:rFonts w:asciiTheme="minorHAnsi" w:eastAsia="Calibri" w:hAnsiTheme="minorHAnsi" w:cstheme="minorHAnsi"/>
          <w:color w:val="222222"/>
          <w:sz w:val="22"/>
          <w:szCs w:val="22"/>
          <w:bdr w:val="none" w:sz="0" w:space="0" w:color="auto"/>
          <w:lang w:val="fr-FR"/>
        </w:rPr>
        <w:t xml:space="preserve"> millième (1</w:t>
      </w:r>
      <w:r>
        <w:rPr>
          <w:rFonts w:asciiTheme="minorHAnsi" w:eastAsia="Calibri" w:hAnsiTheme="minorHAnsi" w:cstheme="minorHAnsi"/>
          <w:color w:val="222222"/>
          <w:sz w:val="22"/>
          <w:szCs w:val="22"/>
          <w:bdr w:val="none" w:sz="0" w:space="0" w:color="auto"/>
          <w:lang w:val="fr-FR"/>
        </w:rPr>
        <w:t>,5</w:t>
      </w:r>
      <w:r w:rsidRPr="00930C9C">
        <w:rPr>
          <w:rFonts w:asciiTheme="minorHAnsi" w:eastAsia="Calibri" w:hAnsiTheme="minorHAnsi" w:cstheme="minorHAnsi"/>
          <w:color w:val="222222"/>
          <w:sz w:val="22"/>
          <w:szCs w:val="22"/>
          <w:bdr w:val="none" w:sz="0" w:space="0" w:color="auto"/>
          <w:lang w:val="fr-FR"/>
        </w:rPr>
        <w:t xml:space="preserve">‰) du montant total </w:t>
      </w:r>
      <w:r>
        <w:rPr>
          <w:rFonts w:asciiTheme="minorHAnsi" w:eastAsia="Calibri" w:hAnsiTheme="minorHAnsi" w:cstheme="minorHAnsi"/>
          <w:color w:val="222222"/>
          <w:sz w:val="22"/>
          <w:szCs w:val="22"/>
          <w:bdr w:val="none" w:sz="0" w:space="0" w:color="auto"/>
          <w:lang w:val="fr-FR"/>
        </w:rPr>
        <w:t>HTVA</w:t>
      </w:r>
      <w:r w:rsidRPr="00930C9C">
        <w:rPr>
          <w:rFonts w:asciiTheme="minorHAnsi" w:eastAsia="Calibri" w:hAnsiTheme="minorHAnsi" w:cstheme="minorHAnsi"/>
          <w:color w:val="222222"/>
          <w:sz w:val="22"/>
          <w:szCs w:val="22"/>
          <w:bdr w:val="none" w:sz="0" w:space="0" w:color="auto"/>
          <w:lang w:val="fr-FR"/>
        </w:rPr>
        <w:t xml:space="preserve"> du présent bon de commande, sera retenue jusqu’à hauteur de 10% du montant total </w:t>
      </w:r>
      <w:r>
        <w:rPr>
          <w:rFonts w:asciiTheme="minorHAnsi" w:eastAsia="Calibri" w:hAnsiTheme="minorHAnsi" w:cstheme="minorHAnsi"/>
          <w:color w:val="222222"/>
          <w:sz w:val="22"/>
          <w:szCs w:val="22"/>
          <w:bdr w:val="none" w:sz="0" w:space="0" w:color="auto"/>
          <w:lang w:val="fr-FR"/>
        </w:rPr>
        <w:t>HTVA</w:t>
      </w:r>
      <w:r w:rsidRPr="00930C9C">
        <w:rPr>
          <w:rFonts w:asciiTheme="minorHAnsi" w:eastAsia="Calibri" w:hAnsiTheme="minorHAnsi" w:cstheme="minorHAnsi"/>
          <w:color w:val="222222"/>
          <w:sz w:val="22"/>
          <w:szCs w:val="22"/>
          <w:bdr w:val="none" w:sz="0" w:space="0" w:color="auto"/>
          <w:lang w:val="fr-FR"/>
        </w:rPr>
        <w:t xml:space="preserve">. </w:t>
      </w:r>
    </w:p>
    <w:p w14:paraId="3DCB2BE6"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color w:val="222222"/>
          <w:sz w:val="22"/>
          <w:szCs w:val="22"/>
          <w:bdr w:val="none" w:sz="0" w:space="0" w:color="auto"/>
          <w:lang w:val="fr-FR"/>
        </w:rPr>
        <w:t xml:space="preserve">Une fois ce maximum atteint,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pourra choisir de résilier le présent bon de commande</w:t>
      </w:r>
      <w:r w:rsidRPr="00930C9C" w:rsidDel="004C276B">
        <w:rPr>
          <w:rFonts w:asciiTheme="minorHAnsi" w:eastAsia="Calibri" w:hAnsiTheme="minorHAnsi" w:cstheme="minorHAnsi"/>
          <w:color w:val="222222"/>
          <w:sz w:val="22"/>
          <w:szCs w:val="22"/>
          <w:bdr w:val="none" w:sz="0" w:space="0" w:color="auto"/>
          <w:lang w:val="fr-FR"/>
        </w:rPr>
        <w:t xml:space="preserve"> </w:t>
      </w:r>
    </w:p>
    <w:p w14:paraId="365FF6FD"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9. RÉSILIATION PAR CONVENANCE</w:t>
      </w:r>
      <w:r w:rsidRPr="00930C9C">
        <w:rPr>
          <w:rFonts w:asciiTheme="minorHAnsi" w:eastAsia="Calibri" w:hAnsiTheme="minorHAnsi" w:cstheme="minorHAnsi"/>
          <w:color w:val="222222"/>
          <w:sz w:val="22"/>
          <w:szCs w:val="22"/>
          <w:bdr w:val="none" w:sz="0" w:space="0" w:color="auto"/>
          <w:lang w:val="fr-FR"/>
        </w:rPr>
        <w:t xml:space="preserve">. </w:t>
      </w:r>
      <w:r>
        <w:rPr>
          <w:rFonts w:asciiTheme="minorHAnsi" w:eastAsia="Calibri" w:hAnsiTheme="minorHAnsi" w:cstheme="minorHAnsi"/>
          <w:color w:val="222222"/>
          <w:sz w:val="22"/>
          <w:szCs w:val="22"/>
          <w:bdr w:val="none" w:sz="0" w:space="0" w:color="auto"/>
          <w:lang w:val="fr-FR"/>
        </w:rPr>
        <w:t>MCA-Morocco</w:t>
      </w:r>
      <w:r w:rsidRPr="00930C9C">
        <w:rPr>
          <w:rFonts w:asciiTheme="minorHAnsi" w:eastAsia="Calibri" w:hAnsiTheme="minorHAnsi" w:cstheme="minorHAnsi"/>
          <w:color w:val="222222"/>
          <w:sz w:val="22"/>
          <w:szCs w:val="22"/>
          <w:bdr w:val="none" w:sz="0" w:space="0" w:color="auto"/>
          <w:lang w:val="fr-FR"/>
        </w:rPr>
        <w:t xml:space="preserve"> peut résilier ce contrat par un avis écrit en tout ou en partie, lorsqu'il est dans l'intérêt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de le faire. Si ce contrat est ainsi résilié, le Fournisseur et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peuvent convenir du montant à payer au Fournisseur en raison de cette résiliation.</w:t>
      </w:r>
    </w:p>
    <w:p w14:paraId="1A9318FC"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10. DÉFAUT</w:t>
      </w:r>
      <w:r w:rsidRPr="00930C9C">
        <w:rPr>
          <w:rFonts w:asciiTheme="minorHAnsi" w:eastAsia="Calibri" w:hAnsiTheme="minorHAnsi" w:cstheme="minorHAnsi"/>
          <w:color w:val="222222"/>
          <w:sz w:val="22"/>
          <w:szCs w:val="22"/>
          <w:bdr w:val="none" w:sz="0" w:space="0" w:color="auto"/>
          <w:lang w:val="fr-FR"/>
        </w:rPr>
        <w:t xml:space="preserv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peut, par avis écrit, résilier tout ou partie du présent </w:t>
      </w:r>
      <w:proofErr w:type="gramStart"/>
      <w:r w:rsidRPr="00930C9C">
        <w:rPr>
          <w:rFonts w:asciiTheme="minorHAnsi" w:eastAsia="Calibri" w:hAnsiTheme="minorHAnsi" w:cstheme="minorHAnsi"/>
          <w:color w:val="222222"/>
          <w:sz w:val="22"/>
          <w:szCs w:val="22"/>
          <w:bdr w:val="none" w:sz="0" w:space="0" w:color="auto"/>
          <w:lang w:val="fr-FR"/>
        </w:rPr>
        <w:t>contrat:</w:t>
      </w:r>
      <w:proofErr w:type="gramEnd"/>
    </w:p>
    <w:p w14:paraId="1832438E"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color w:val="222222"/>
          <w:sz w:val="22"/>
          <w:szCs w:val="22"/>
          <w:bdr w:val="none" w:sz="0" w:space="0" w:color="auto"/>
          <w:lang w:val="fr-FR"/>
        </w:rPr>
        <w:t>• Si le Fournisseur omet de livrer des marchandises ou d'effectuer des services dans le délai spécifié où</w:t>
      </w:r>
    </w:p>
    <w:p w14:paraId="5B56676A"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color w:val="222222"/>
          <w:sz w:val="22"/>
          <w:szCs w:val="22"/>
          <w:bdr w:val="none" w:sz="0" w:space="0" w:color="auto"/>
          <w:lang w:val="fr-FR"/>
        </w:rPr>
        <w:t xml:space="preserve">• Si le Fournisseur omet d'effectuer toute autre exigence du présent bon de commande et ne remédie pas à ce défaut dans les dix (10) jours suivant la réception de l'avis de </w:t>
      </w:r>
      <w:r>
        <w:rPr>
          <w:rFonts w:asciiTheme="minorHAnsi" w:eastAsia="Calibri" w:hAnsiTheme="minorHAnsi" w:cstheme="minorHAnsi"/>
          <w:color w:val="222222"/>
          <w:sz w:val="22"/>
          <w:szCs w:val="22"/>
          <w:bdr w:val="none" w:sz="0" w:space="0" w:color="auto"/>
          <w:lang w:val="fr-FR"/>
        </w:rPr>
        <w:t>l’Agence MCA-</w:t>
      </w:r>
      <w:r>
        <w:rPr>
          <w:rFonts w:asciiTheme="minorHAnsi" w:eastAsia="Calibri" w:hAnsiTheme="minorHAnsi" w:cstheme="minorHAnsi"/>
          <w:color w:val="222222"/>
          <w:sz w:val="22"/>
          <w:szCs w:val="22"/>
          <w:bdr w:val="none" w:sz="0" w:space="0" w:color="auto"/>
          <w:lang w:val="fr-FR"/>
        </w:rPr>
        <w:lastRenderedPageBreak/>
        <w:t>Morocco</w:t>
      </w:r>
      <w:r w:rsidRPr="00930C9C">
        <w:rPr>
          <w:rFonts w:asciiTheme="minorHAnsi" w:eastAsia="Calibri" w:hAnsiTheme="minorHAnsi" w:cstheme="minorHAnsi"/>
          <w:color w:val="222222"/>
          <w:sz w:val="22"/>
          <w:szCs w:val="22"/>
          <w:bdr w:val="none" w:sz="0" w:space="0" w:color="auto"/>
          <w:lang w:val="fr-FR"/>
        </w:rPr>
        <w:t xml:space="preserve">, </w:t>
      </w:r>
      <w:r w:rsidRPr="00930C9C">
        <w:rPr>
          <w:rFonts w:asciiTheme="minorHAnsi" w:eastAsia="Calibri" w:hAnsiTheme="minorHAnsi" w:cstheme="minorHAnsi"/>
          <w:sz w:val="22"/>
          <w:szCs w:val="22"/>
          <w:bdr w:val="none" w:sz="0" w:space="0" w:color="auto"/>
          <w:lang w:val="fr-FR"/>
        </w:rPr>
        <w:t>précisant cette défaillance.</w:t>
      </w:r>
    </w:p>
    <w:p w14:paraId="1CCA3CA1"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11. RESPONSABILITÉ POUR BLESSURES</w:t>
      </w:r>
      <w:r w:rsidRPr="00930C9C">
        <w:rPr>
          <w:rFonts w:asciiTheme="minorHAnsi" w:eastAsia="Calibri" w:hAnsiTheme="minorHAnsi" w:cstheme="minorHAnsi"/>
          <w:color w:val="222222"/>
          <w:sz w:val="22"/>
          <w:szCs w:val="22"/>
          <w:bdr w:val="none" w:sz="0" w:space="0" w:color="auto"/>
          <w:lang w:val="fr-FR"/>
        </w:rPr>
        <w:t xml:space="preserve">. Le Fournisseur doit indemniser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contre toute responsabilité pour toute lésion corporelle et dommages matériels causés par les biens ou services effectués par le Fournisseur.</w:t>
      </w:r>
    </w:p>
    <w:p w14:paraId="1584AE47"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40"/>
        </w:tabs>
        <w:ind w:right="245"/>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12. AUCUNE DEROGATION</w:t>
      </w:r>
      <w:r w:rsidRPr="00930C9C">
        <w:rPr>
          <w:rFonts w:asciiTheme="minorHAnsi" w:eastAsia="Times New Roman" w:hAnsiTheme="minorHAnsi" w:cstheme="minorHAnsi"/>
          <w:sz w:val="22"/>
          <w:szCs w:val="22"/>
          <w:bdr w:val="none" w:sz="0" w:space="0" w:color="auto"/>
          <w:lang w:val="fr-FR"/>
        </w:rPr>
        <w:t xml:space="preserve">. Le non-respect par </w:t>
      </w:r>
      <w:r>
        <w:rPr>
          <w:rFonts w:asciiTheme="minorHAnsi" w:eastAsia="Times New Roman" w:hAnsiTheme="minorHAnsi" w:cstheme="minorHAnsi"/>
          <w:sz w:val="22"/>
          <w:szCs w:val="22"/>
          <w:bdr w:val="none" w:sz="0" w:space="0" w:color="auto"/>
          <w:lang w:val="fr-FR"/>
        </w:rPr>
        <w:t>l’Agence MCA-Morocco</w:t>
      </w:r>
      <w:r w:rsidRPr="00930C9C">
        <w:rPr>
          <w:rFonts w:asciiTheme="minorHAnsi" w:eastAsia="Times New Roman" w:hAnsiTheme="minorHAnsi" w:cstheme="minorHAnsi"/>
          <w:sz w:val="22"/>
          <w:szCs w:val="22"/>
          <w:bdr w:val="none" w:sz="0" w:space="0" w:color="auto"/>
          <w:lang w:val="fr-FR"/>
        </w:rPr>
        <w:t xml:space="preserve"> de l'une des dispositions ne renonce ni à ces dispositions ni au droit de </w:t>
      </w:r>
      <w:r>
        <w:rPr>
          <w:rFonts w:asciiTheme="minorHAnsi" w:eastAsia="Times New Roman" w:hAnsiTheme="minorHAnsi" w:cstheme="minorHAnsi"/>
          <w:sz w:val="22"/>
          <w:szCs w:val="22"/>
          <w:bdr w:val="none" w:sz="0" w:space="0" w:color="auto"/>
          <w:lang w:val="fr-FR"/>
        </w:rPr>
        <w:t>l’Agence MCA-Morocco</w:t>
      </w:r>
      <w:r w:rsidRPr="00930C9C">
        <w:rPr>
          <w:rFonts w:asciiTheme="minorHAnsi" w:eastAsia="Times New Roman" w:hAnsiTheme="minorHAnsi" w:cstheme="minorHAnsi"/>
          <w:sz w:val="22"/>
          <w:szCs w:val="22"/>
          <w:bdr w:val="none" w:sz="0" w:space="0" w:color="auto"/>
          <w:lang w:val="fr-FR"/>
        </w:rPr>
        <w:t xml:space="preserve"> de faire respecter toutes ces dispositions.</w:t>
      </w:r>
    </w:p>
    <w:p w14:paraId="1E1E9FB4"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4120"/>
        </w:tabs>
        <w:spacing w:before="14"/>
        <w:ind w:right="203"/>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13. LOI APPLICABLE ET FORUM</w:t>
      </w:r>
      <w:r w:rsidRPr="00930C9C">
        <w:rPr>
          <w:rFonts w:asciiTheme="minorHAnsi" w:eastAsia="Times New Roman" w:hAnsiTheme="minorHAnsi" w:cstheme="minorHAnsi"/>
          <w:b/>
          <w:color w:val="3A3A3A"/>
          <w:sz w:val="22"/>
          <w:szCs w:val="22"/>
          <w:bdr w:val="none" w:sz="0" w:space="0" w:color="auto"/>
          <w:lang w:val="fr-FR"/>
        </w:rPr>
        <w:t>.</w:t>
      </w:r>
      <w:r w:rsidRPr="00930C9C">
        <w:rPr>
          <w:rFonts w:asciiTheme="minorHAnsi" w:eastAsia="Calibri" w:hAnsiTheme="minorHAnsi" w:cstheme="minorHAnsi"/>
          <w:sz w:val="22"/>
          <w:szCs w:val="22"/>
          <w:bdr w:val="none" w:sz="0" w:space="0" w:color="auto"/>
          <w:lang w:val="fr-FR"/>
        </w:rPr>
        <w:t xml:space="preserve"> </w:t>
      </w:r>
      <w:r w:rsidRPr="00930C9C">
        <w:rPr>
          <w:rFonts w:asciiTheme="minorHAnsi" w:eastAsia="Times New Roman" w:hAnsiTheme="minorHAnsi" w:cstheme="minorHAnsi"/>
          <w:color w:val="3A3A3A"/>
          <w:sz w:val="22"/>
          <w:szCs w:val="22"/>
          <w:bdr w:val="none" w:sz="0" w:space="0" w:color="auto"/>
          <w:lang w:val="fr-FR"/>
        </w:rPr>
        <w:t>Cette commande doit être interprétée conformément à la loi et sera régie par la loi du Maroc.</w:t>
      </w:r>
    </w:p>
    <w:p w14:paraId="17E181ED"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s>
        <w:spacing w:before="7"/>
        <w:ind w:right="52"/>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b/>
          <w:color w:val="282828"/>
          <w:sz w:val="22"/>
          <w:szCs w:val="22"/>
          <w:bdr w:val="none" w:sz="0" w:space="0" w:color="auto"/>
          <w:lang w:val="fr-FR"/>
        </w:rPr>
        <w:t xml:space="preserve">14. CONFORMITE AVEC LA LOI. </w:t>
      </w:r>
      <w:r w:rsidRPr="00930C9C">
        <w:rPr>
          <w:rFonts w:asciiTheme="minorHAnsi" w:eastAsia="Times New Roman" w:hAnsiTheme="minorHAnsi" w:cstheme="minorHAnsi"/>
          <w:color w:val="282828"/>
          <w:sz w:val="22"/>
          <w:szCs w:val="22"/>
          <w:bdr w:val="none" w:sz="0" w:space="0" w:color="auto"/>
          <w:lang w:val="fr-FR"/>
        </w:rPr>
        <w:t>Le Fournisseur accepte de se conformer aux dispositions de toutes les lois et ordres fédérales et locales actuelles et futures ainsi que toutes les autres règles et règlements applicables à cette commande et sa performance.</w:t>
      </w:r>
    </w:p>
    <w:p w14:paraId="41422A27"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ind w:right="-20"/>
        <w:jc w:val="both"/>
        <w:rPr>
          <w:rFonts w:asciiTheme="minorHAnsi" w:eastAsia="Times New Roman" w:hAnsiTheme="minorHAnsi" w:cstheme="minorHAnsi"/>
          <w:strike/>
          <w:sz w:val="22"/>
          <w:szCs w:val="22"/>
          <w:bdr w:val="none" w:sz="0" w:space="0" w:color="auto"/>
          <w:lang w:val="fr-FR"/>
        </w:rPr>
      </w:pPr>
      <w:r w:rsidRPr="00930C9C">
        <w:rPr>
          <w:rFonts w:asciiTheme="minorHAnsi" w:eastAsia="Times New Roman" w:hAnsiTheme="minorHAnsi" w:cstheme="minorHAnsi"/>
          <w:b/>
          <w:color w:val="282828"/>
          <w:sz w:val="22"/>
          <w:szCs w:val="22"/>
          <w:bdr w:val="none" w:sz="0" w:space="0" w:color="auto"/>
          <w:lang w:val="fr-FR"/>
        </w:rPr>
        <w:t xml:space="preserve">15. </w:t>
      </w:r>
      <w:r w:rsidRPr="00930C9C">
        <w:rPr>
          <w:rFonts w:asciiTheme="minorHAnsi" w:eastAsia="Times New Roman" w:hAnsiTheme="minorHAnsi" w:cstheme="minorHAnsi"/>
          <w:b/>
          <w:sz w:val="22"/>
          <w:szCs w:val="22"/>
          <w:bdr w:val="none" w:sz="0" w:space="0" w:color="auto"/>
          <w:lang w:val="fr-FR"/>
        </w:rPr>
        <w:t>FACTURATION</w:t>
      </w:r>
      <w:r w:rsidRPr="00930C9C">
        <w:rPr>
          <w:rFonts w:asciiTheme="minorHAnsi" w:eastAsia="Times New Roman" w:hAnsiTheme="minorHAnsi" w:cstheme="minorHAnsi"/>
          <w:sz w:val="22"/>
          <w:szCs w:val="22"/>
          <w:bdr w:val="none" w:sz="0" w:space="0" w:color="auto"/>
          <w:lang w:val="fr-FR"/>
        </w:rPr>
        <w:t xml:space="preserve">. </w:t>
      </w:r>
      <w:r w:rsidRPr="00FC5EC9">
        <w:rPr>
          <w:rFonts w:asciiTheme="minorHAnsi" w:eastAsia="Times New Roman" w:hAnsiTheme="minorHAnsi" w:cstheme="minorHAnsi"/>
          <w:sz w:val="22"/>
          <w:szCs w:val="22"/>
          <w:bdr w:val="none" w:sz="0" w:space="0" w:color="auto"/>
          <w:lang w:val="fr-FR"/>
        </w:rPr>
        <w:t>Le Fournisseur présentera après la livraison et acceptation par les ARM signées sa facture pour paiement conformément aux conditions de paiement.</w:t>
      </w:r>
    </w:p>
    <w:p w14:paraId="2257F7D5" w14:textId="77777777" w:rsidR="00BB21DA" w:rsidRPr="00F10EEE"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00"/>
        </w:tabs>
        <w:spacing w:before="14"/>
        <w:ind w:right="185"/>
        <w:jc w:val="both"/>
        <w:rPr>
          <w:rFonts w:asciiTheme="minorHAnsi" w:eastAsia="Times New Roman" w:hAnsiTheme="minorHAnsi" w:cstheme="minorHAnsi"/>
          <w:sz w:val="22"/>
          <w:szCs w:val="22"/>
          <w:bdr w:val="none" w:sz="0" w:space="0" w:color="auto"/>
          <w:lang w:val="fr-FR"/>
        </w:rPr>
      </w:pPr>
      <w:r w:rsidRPr="00F10EEE">
        <w:rPr>
          <w:rFonts w:asciiTheme="minorHAnsi" w:eastAsia="Times New Roman" w:hAnsiTheme="minorHAnsi" w:cstheme="minorHAnsi"/>
          <w:b/>
          <w:sz w:val="22"/>
          <w:szCs w:val="22"/>
          <w:bdr w:val="none" w:sz="0" w:space="0" w:color="auto"/>
          <w:lang w:val="fr-FR"/>
        </w:rPr>
        <w:t>16. PAIEMENT</w:t>
      </w:r>
      <w:r w:rsidRPr="00FA43D9">
        <w:rPr>
          <w:rFonts w:asciiTheme="minorHAnsi" w:eastAsia="Times New Roman" w:hAnsiTheme="minorHAnsi" w:cstheme="minorHAnsi"/>
          <w:b/>
          <w:sz w:val="22"/>
          <w:szCs w:val="22"/>
          <w:bdr w:val="none" w:sz="0" w:space="0" w:color="auto"/>
          <w:lang w:val="fr-FR"/>
        </w:rPr>
        <w:t xml:space="preserve">. </w:t>
      </w:r>
      <w:r w:rsidRPr="00FA43D9">
        <w:rPr>
          <w:rFonts w:asciiTheme="minorHAnsi" w:eastAsia="Times New Roman" w:hAnsiTheme="minorHAnsi" w:cstheme="minorHAnsi"/>
          <w:sz w:val="22"/>
          <w:szCs w:val="22"/>
          <w:bdr w:val="none" w:sz="0" w:space="0" w:color="auto"/>
          <w:lang w:val="fr-FR"/>
        </w:rPr>
        <w:t>Après la réception, en bon état, de tous les biens et services spécifiés dans le bon de commande</w:t>
      </w:r>
      <w:r w:rsidRPr="00FA43D9">
        <w:rPr>
          <w:rFonts w:asciiTheme="minorHAnsi" w:eastAsia="Times New Roman" w:hAnsiTheme="minorHAnsi" w:cstheme="minorHAnsi"/>
          <w:strike/>
          <w:sz w:val="22"/>
          <w:szCs w:val="22"/>
          <w:bdr w:val="none" w:sz="0" w:space="0" w:color="auto"/>
          <w:lang w:val="fr-FR"/>
        </w:rPr>
        <w:t xml:space="preserve">, </w:t>
      </w:r>
      <w:r w:rsidRPr="00FA43D9">
        <w:rPr>
          <w:rFonts w:asciiTheme="minorHAnsi" w:eastAsia="Times New Roman" w:hAnsiTheme="minorHAnsi" w:cstheme="minorHAnsi"/>
          <w:sz w:val="22"/>
          <w:szCs w:val="22"/>
          <w:bdr w:val="none" w:sz="0" w:space="0" w:color="auto"/>
          <w:lang w:val="fr-FR"/>
        </w:rPr>
        <w:t>le paiement se fera dans un délai de 30 jours à partir de la réception d'un dossier de paiement comprenant la facture complète et validée par MCA-Morocco.</w:t>
      </w:r>
    </w:p>
    <w:p w14:paraId="23CB5BCE" w14:textId="77777777" w:rsidR="00BB21DA" w:rsidRPr="00F10EEE"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BB21DA" w:rsidRPr="00F10EEE" w:rsidSect="00C97B1D">
          <w:pgSz w:w="11900" w:h="16840"/>
          <w:pgMar w:top="1418" w:right="1418" w:bottom="1418" w:left="1418" w:header="113" w:footer="709" w:gutter="0"/>
          <w:cols w:space="720"/>
          <w:docGrid w:linePitch="326"/>
        </w:sectPr>
      </w:pPr>
      <w:r w:rsidRPr="00F10EEE">
        <w:rPr>
          <w:rFonts w:asciiTheme="minorHAnsi" w:eastAsia="Times New Roman" w:hAnsiTheme="minorHAnsi" w:cstheme="minorHAnsi"/>
          <w:b/>
          <w:sz w:val="22"/>
          <w:szCs w:val="22"/>
          <w:bdr w:val="none" w:sz="0" w:space="0" w:color="auto"/>
          <w:lang w:val="fr-FR"/>
        </w:rPr>
        <w:t xml:space="preserve">17. REPARATIONS. </w:t>
      </w:r>
      <w:r w:rsidRPr="00F10EEE">
        <w:rPr>
          <w:rFonts w:asciiTheme="minorHAnsi" w:eastAsia="Times New Roman" w:hAnsiTheme="minorHAnsi" w:cstheme="minorHAnsi"/>
          <w:sz w:val="22"/>
          <w:szCs w:val="22"/>
          <w:bdr w:val="none" w:sz="0" w:space="0" w:color="auto"/>
          <w:lang w:val="fr-FR"/>
        </w:rPr>
        <w:t>Si l'un des biens est trouvé d'être défectueux, dans un délai raisonnable, après la livraison à l’Agence MCA-Morocco, l’Agence MCA-Morocco aura le droit de rejeter et de renvoyer ces biens à la charge du fournisseur et d’en déduire le coût de sa facture.</w:t>
      </w:r>
    </w:p>
    <w:p w14:paraId="4B8DB4DE"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0" w:name="_Toc33755932"/>
      <w:r w:rsidRPr="00930C9C">
        <w:rPr>
          <w:rFonts w:asciiTheme="minorHAnsi" w:eastAsia="Times New Roman" w:hAnsiTheme="minorHAnsi" w:cstheme="minorHAnsi"/>
          <w:b/>
          <w:color w:val="000000" w:themeColor="text1"/>
          <w:kern w:val="28"/>
          <w:sz w:val="22"/>
          <w:szCs w:val="22"/>
          <w:bdr w:val="none" w:sz="0" w:space="0" w:color="auto"/>
          <w:lang w:val="fr-FR"/>
        </w:rPr>
        <w:lastRenderedPageBreak/>
        <w:t xml:space="preserve">ANNEXE </w:t>
      </w:r>
      <w:r>
        <w:rPr>
          <w:rFonts w:asciiTheme="minorHAnsi" w:eastAsia="Times New Roman" w:hAnsiTheme="minorHAnsi" w:cstheme="minorHAnsi"/>
          <w:b/>
          <w:color w:val="000000" w:themeColor="text1"/>
          <w:kern w:val="28"/>
          <w:sz w:val="22"/>
          <w:szCs w:val="22"/>
          <w:bdr w:val="none" w:sz="0" w:space="0" w:color="auto"/>
          <w:lang w:val="fr-FR"/>
        </w:rPr>
        <w:t>D</w:t>
      </w:r>
      <w:r w:rsidRPr="00930C9C">
        <w:rPr>
          <w:rFonts w:asciiTheme="minorHAnsi" w:eastAsia="Times New Roman" w:hAnsiTheme="minorHAnsi" w:cstheme="minorHAnsi"/>
          <w:b/>
          <w:color w:val="000000" w:themeColor="text1"/>
          <w:kern w:val="28"/>
          <w:sz w:val="22"/>
          <w:szCs w:val="22"/>
          <w:bdr w:val="none" w:sz="0" w:space="0" w:color="auto"/>
          <w:lang w:val="fr-FR"/>
        </w:rPr>
        <w:t> : ATTESTATION DE RECEPTION DU MATERIEL</w:t>
      </w:r>
      <w:bookmarkEnd w:id="0"/>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166089FC"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109A3A2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07B5A71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5ED7C451"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169342A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2A70B15F" w14:textId="77777777" w:rsidR="00BB21DA" w:rsidRPr="00930C9C" w:rsidRDefault="00BB21DA" w:rsidP="00362B7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405165E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0DBF00F9"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739510D1" w14:textId="77777777" w:rsidR="00BB21DA" w:rsidRPr="00930C9C" w:rsidRDefault="00BB21DA" w:rsidP="00362B7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de l’entité bénéficiaire :</w:t>
      </w:r>
    </w:p>
    <w:p w14:paraId="38B32341"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4B5C3BDF"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2C71A9E3"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F8F3512"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3F3B194"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46F063E4"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BB21DA" w:rsidRPr="00930C9C" w14:paraId="6B195B0A" w14:textId="77777777" w:rsidTr="004A55D7">
        <w:trPr>
          <w:trHeight w:val="692"/>
        </w:trPr>
        <w:tc>
          <w:tcPr>
            <w:tcW w:w="653" w:type="dxa"/>
            <w:tcBorders>
              <w:top w:val="single" w:sz="4" w:space="0" w:color="auto"/>
              <w:left w:val="single" w:sz="4" w:space="0" w:color="auto"/>
              <w:bottom w:val="single" w:sz="4" w:space="0" w:color="auto"/>
            </w:tcBorders>
            <w:shd w:val="clear" w:color="auto" w:fill="BFBFBF"/>
          </w:tcPr>
          <w:p w14:paraId="0F34F59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7DBECB4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1B88E3F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6D9F5D8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15D36D6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BB21DA" w:rsidRPr="00930C9C" w14:paraId="114C686B" w14:textId="77777777" w:rsidTr="004A55D7">
        <w:trPr>
          <w:trHeight w:val="660"/>
        </w:trPr>
        <w:tc>
          <w:tcPr>
            <w:tcW w:w="653" w:type="dxa"/>
            <w:shd w:val="clear" w:color="auto" w:fill="EDEDED"/>
          </w:tcPr>
          <w:p w14:paraId="46C67F2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4809B49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3761FD7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45468F2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3EEFD1B2"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3B4E80AD"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AB425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E1CE71C"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5DAFF6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6D84F14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290923"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61503D2F"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5E481A20"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0F1F269A"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3918A7C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01E9623A"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7169F1E1"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08714865" w14:textId="77777777" w:rsidR="00BB21DA" w:rsidRPr="00930C9C" w:rsidRDefault="00BB21DA" w:rsidP="00BB21DA">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BB21DA" w:rsidRPr="00930C9C" w:rsidSect="00C97B1D">
          <w:pgSz w:w="11900" w:h="16840"/>
          <w:pgMar w:top="1418" w:right="1418" w:bottom="1418" w:left="1418" w:header="113" w:footer="709" w:gutter="0"/>
          <w:cols w:space="720"/>
          <w:docGrid w:linePitch="326"/>
        </w:sectPr>
      </w:pPr>
    </w:p>
    <w:p w14:paraId="7CF2F446" w14:textId="77777777" w:rsidR="00BB21DA" w:rsidRPr="00930C9C" w:rsidRDefault="00BB21DA" w:rsidP="00BB21DA">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Pr>
          <w:rFonts w:asciiTheme="minorHAnsi" w:hAnsiTheme="minorHAnsi" w:cstheme="minorHAnsi"/>
          <w:b/>
          <w:bCs/>
          <w:color w:val="000000" w:themeColor="text1"/>
          <w:sz w:val="22"/>
          <w:szCs w:val="22"/>
          <w:u w:val="single"/>
          <w:lang w:val="fr-MA"/>
        </w:rPr>
        <w:t>E</w:t>
      </w:r>
      <w:r w:rsidRPr="00930C9C">
        <w:rPr>
          <w:rFonts w:asciiTheme="minorHAnsi" w:hAnsiTheme="minorHAnsi" w:cstheme="minorHAnsi"/>
          <w:b/>
          <w:bCs/>
          <w:color w:val="000000" w:themeColor="text1"/>
          <w:sz w:val="22"/>
          <w:szCs w:val="22"/>
          <w:u w:val="single"/>
          <w:lang w:val="fr-MA"/>
        </w:rPr>
        <w:t> : Plan d’atténuation des risques covid-19</w:t>
      </w:r>
    </w:p>
    <w:p w14:paraId="0F921A5E"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730A423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Plan d'atténuation des risques liés à la COVID-19 pour les Fournisseurs</w:t>
      </w:r>
    </w:p>
    <w:p w14:paraId="6B9B2F6A"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3B76E40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Une fois terminé, ce plan constituera l’ensemble des engagements du fournisseur à gérer les risques liés à la COVID-19 dans le cadre du programme financé par le MCC.</w:t>
      </w:r>
    </w:p>
    <w:p w14:paraId="5B16B762"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BB21DA" w:rsidRPr="00930C9C" w14:paraId="1214E768" w14:textId="77777777" w:rsidTr="004A55D7">
        <w:tc>
          <w:tcPr>
            <w:tcW w:w="3517" w:type="dxa"/>
            <w:shd w:val="clear" w:color="auto" w:fill="auto"/>
          </w:tcPr>
          <w:p w14:paraId="1186187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1"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6064B23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BB21DA" w:rsidRPr="00930C9C" w14:paraId="3A26D5A3" w14:textId="77777777" w:rsidTr="004A55D7">
        <w:tc>
          <w:tcPr>
            <w:tcW w:w="3517" w:type="dxa"/>
            <w:shd w:val="clear" w:color="auto" w:fill="auto"/>
          </w:tcPr>
          <w:p w14:paraId="46FE3FF2"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2E8057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BB21DA" w:rsidRPr="00930C9C" w14:paraId="2A3F9396" w14:textId="77777777" w:rsidTr="004A55D7">
        <w:tc>
          <w:tcPr>
            <w:tcW w:w="3517" w:type="dxa"/>
            <w:shd w:val="clear" w:color="auto" w:fill="auto"/>
          </w:tcPr>
          <w:p w14:paraId="7EDEB08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4026C42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BB21DA" w:rsidRPr="00930C9C" w14:paraId="14DBAA99" w14:textId="77777777" w:rsidTr="004A55D7">
        <w:tc>
          <w:tcPr>
            <w:tcW w:w="3517" w:type="dxa"/>
            <w:shd w:val="clear" w:color="auto" w:fill="auto"/>
          </w:tcPr>
          <w:p w14:paraId="640DBAA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7DBE9EB6"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BB21DA" w:rsidRPr="00325CF2" w14:paraId="70D27489" w14:textId="77777777" w:rsidTr="004A55D7">
        <w:tc>
          <w:tcPr>
            <w:tcW w:w="3517" w:type="dxa"/>
            <w:shd w:val="clear" w:color="auto" w:fill="auto"/>
          </w:tcPr>
          <w:p w14:paraId="4A2C7A6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Numéro de révision du plan COVID-19</w:t>
            </w:r>
          </w:p>
        </w:tc>
        <w:tc>
          <w:tcPr>
            <w:tcW w:w="5879" w:type="dxa"/>
            <w:shd w:val="clear" w:color="auto" w:fill="auto"/>
          </w:tcPr>
          <w:p w14:paraId="2761DFC6"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BB21DA" w:rsidRPr="00325CF2" w14:paraId="010638B4" w14:textId="77777777" w:rsidTr="004A55D7">
        <w:tc>
          <w:tcPr>
            <w:tcW w:w="3517" w:type="dxa"/>
            <w:shd w:val="clear" w:color="auto" w:fill="auto"/>
          </w:tcPr>
          <w:p w14:paraId="54CDA22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Reconnaissance / engagement (représentant du fournisseur)</w:t>
            </w:r>
          </w:p>
        </w:tc>
        <w:tc>
          <w:tcPr>
            <w:tcW w:w="5879" w:type="dxa"/>
            <w:shd w:val="clear" w:color="auto" w:fill="auto"/>
          </w:tcPr>
          <w:p w14:paraId="6FD2B21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66BA150D"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2" w:name="_Toc38527600"/>
      <w:bookmarkEnd w:id="1"/>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0BC66E64"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5685A90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30</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60B23BF2"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Pr="00930C9C">
              <w:rPr>
                <w:rFonts w:asciiTheme="minorHAnsi" w:eastAsia="Arial" w:hAnsiTheme="minorHAnsi" w:cstheme="minorHAnsi"/>
                <w:noProof/>
                <w:webHidden/>
                <w:color w:val="000000" w:themeColor="text1"/>
                <w:position w:val="-1"/>
                <w:sz w:val="22"/>
                <w:szCs w:val="22"/>
                <w:bdr w:val="none" w:sz="0" w:space="0" w:color="auto"/>
                <w:lang w:val="fr-FR"/>
              </w:rPr>
              <w:tab/>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Pr="00930C9C">
              <w:rPr>
                <w:rFonts w:asciiTheme="minorHAnsi" w:eastAsia="Arial" w:hAnsiTheme="minorHAnsi" w:cstheme="minorHAnsi"/>
                <w:noProof/>
                <w:webHidden/>
                <w:color w:val="000000" w:themeColor="text1"/>
                <w:position w:val="-1"/>
                <w:sz w:val="22"/>
                <w:szCs w:val="22"/>
                <w:bdr w:val="none" w:sz="0" w:space="0" w:color="auto"/>
                <w:lang w:val="fr-FR"/>
              </w:rPr>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31</w:t>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30B29AEA"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Pr="00930C9C">
              <w:rPr>
                <w:rFonts w:asciiTheme="minorHAnsi" w:eastAsia="Arial" w:hAnsiTheme="minorHAnsi" w:cstheme="minorHAnsi"/>
                <w:noProof/>
                <w:webHidden/>
                <w:color w:val="000000" w:themeColor="text1"/>
                <w:position w:val="-1"/>
                <w:sz w:val="22"/>
                <w:szCs w:val="22"/>
                <w:bdr w:val="none" w:sz="0" w:space="0" w:color="auto"/>
                <w:lang w:val="fr-FR"/>
              </w:rPr>
              <w:tab/>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Pr="00930C9C">
              <w:rPr>
                <w:rFonts w:asciiTheme="minorHAnsi" w:eastAsia="Arial" w:hAnsiTheme="minorHAnsi" w:cstheme="minorHAnsi"/>
                <w:noProof/>
                <w:webHidden/>
                <w:color w:val="000000" w:themeColor="text1"/>
                <w:position w:val="-1"/>
                <w:sz w:val="22"/>
                <w:szCs w:val="22"/>
                <w:bdr w:val="none" w:sz="0" w:space="0" w:color="auto"/>
                <w:lang w:val="fr-FR"/>
              </w:rPr>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32</w:t>
            </w:r>
            <w:r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4EEDE158"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33</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6EABABF"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Pr="00930C9C">
              <w:rPr>
                <w:rFonts w:asciiTheme="minorHAnsi" w:eastAsia="Arial" w:hAnsiTheme="minorHAnsi" w:cstheme="minorHAnsi"/>
                <w:b/>
                <w:noProof/>
                <w:color w:val="000000" w:themeColor="text1"/>
                <w:position w:val="-1"/>
                <w:sz w:val="22"/>
                <w:szCs w:val="22"/>
                <w:u w:val="single"/>
                <w:bdr w:val="none" w:sz="0" w:space="0" w:color="auto"/>
                <w:lang w:val="fr-FR"/>
              </w:rPr>
              <w:t>Administration des opérations du Fournisseur</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35</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460AF9B1"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2E19E001"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3" w:name="_Toc42170424"/>
      <w:r w:rsidRPr="00930C9C">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3"/>
    </w:p>
    <w:p w14:paraId="31B36500"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4A367449"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fournisseurs sous contrat MCA (par exemple, </w:t>
      </w:r>
      <w:r w:rsidRPr="00930C9C">
        <w:rPr>
          <w:rFonts w:asciiTheme="minorHAnsi" w:eastAsia="Arial" w:hAnsiTheme="minorHAnsi" w:cstheme="minorHAnsi"/>
          <w:color w:val="000000"/>
          <w:sz w:val="22"/>
          <w:szCs w:val="22"/>
          <w:bdr w:val="none" w:sz="0" w:space="0" w:color="auto"/>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68"/>
        <w:gridCol w:w="5986"/>
      </w:tblGrid>
      <w:tr w:rsidR="00BB21DA" w:rsidRPr="00930C9C" w14:paraId="08309CC5" w14:textId="77777777" w:rsidTr="004A55D7">
        <w:tc>
          <w:tcPr>
            <w:tcW w:w="3325" w:type="dxa"/>
            <w:shd w:val="clear" w:color="auto" w:fill="auto"/>
          </w:tcPr>
          <w:p w14:paraId="2617F2B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7FC6C99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Responsabilités du fournisseur</w:t>
            </w:r>
          </w:p>
        </w:tc>
      </w:tr>
      <w:tr w:rsidR="00BB21DA" w:rsidRPr="00325CF2" w14:paraId="6888C2A3" w14:textId="77777777" w:rsidTr="004A55D7">
        <w:tc>
          <w:tcPr>
            <w:tcW w:w="3325" w:type="dxa"/>
            <w:shd w:val="clear" w:color="auto" w:fill="auto"/>
          </w:tcPr>
          <w:p w14:paraId="4BFAEF3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74B8971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BB21DA" w:rsidRPr="00325CF2" w14:paraId="51EA095B" w14:textId="77777777" w:rsidTr="004A55D7">
        <w:tc>
          <w:tcPr>
            <w:tcW w:w="3325" w:type="dxa"/>
            <w:shd w:val="clear" w:color="auto" w:fill="auto"/>
          </w:tcPr>
          <w:p w14:paraId="619FE87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4" w:name="_Hlk40293792"/>
            <w:r w:rsidRPr="00930C9C">
              <w:rPr>
                <w:rFonts w:asciiTheme="minorHAnsi" w:eastAsia="Arial" w:hAnsiTheme="minorHAnsi" w:cstheme="minorHAnsi"/>
                <w:b/>
                <w:bCs/>
                <w:color w:val="000000" w:themeColor="text1"/>
                <w:sz w:val="22"/>
                <w:szCs w:val="22"/>
                <w:bdr w:val="none" w:sz="0" w:space="0" w:color="auto"/>
              </w:rPr>
              <w:t>Activités de terrain du fournisseur</w:t>
            </w:r>
            <w:r w:rsidRPr="00930C9C">
              <w:rPr>
                <w:rFonts w:asciiTheme="minorHAnsi" w:eastAsia="Arial" w:hAnsiTheme="minorHAnsi" w:cstheme="minorHAnsi"/>
                <w:color w:val="000000" w:themeColor="text1"/>
                <w:sz w:val="22"/>
                <w:szCs w:val="22"/>
                <w:bdr w:val="none" w:sz="0" w:space="0" w:color="auto"/>
              </w:rPr>
              <w:t>.  Ceci couvre le travail du fournisseur effectué à proximité des autres personnes en dehors des chantiers de construction et du bureau (par exemple, engagement des parties prenantes, réinstallation, enquêtes auprès des ménages).</w:t>
            </w:r>
            <w:bookmarkEnd w:id="4"/>
          </w:p>
        </w:tc>
        <w:tc>
          <w:tcPr>
            <w:tcW w:w="6745" w:type="dxa"/>
            <w:shd w:val="clear" w:color="auto" w:fill="auto"/>
          </w:tcPr>
          <w:p w14:paraId="4EA603B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BB21DA" w:rsidRPr="00325CF2" w14:paraId="17A96FC2" w14:textId="77777777" w:rsidTr="004A55D7">
        <w:tc>
          <w:tcPr>
            <w:tcW w:w="3325" w:type="dxa"/>
            <w:shd w:val="clear" w:color="auto" w:fill="auto"/>
          </w:tcPr>
          <w:p w14:paraId="1A75BB8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Administration des opérations du fournisseur</w:t>
            </w:r>
            <w:r w:rsidRPr="00930C9C">
              <w:rPr>
                <w:rFonts w:asciiTheme="minorHAnsi" w:eastAsia="Arial" w:hAnsiTheme="minorHAnsi" w:cstheme="minorHAnsi"/>
                <w:color w:val="000000" w:themeColor="text1"/>
                <w:sz w:val="22"/>
                <w:szCs w:val="22"/>
                <w:bdr w:val="none" w:sz="0" w:space="0" w:color="auto"/>
              </w:rPr>
              <w:t>.  Ceci comprend les politiques du personnel, le transport et la gestion des bureaux.</w:t>
            </w:r>
          </w:p>
        </w:tc>
        <w:tc>
          <w:tcPr>
            <w:tcW w:w="6745" w:type="dxa"/>
            <w:shd w:val="clear" w:color="auto" w:fill="auto"/>
          </w:tcPr>
          <w:p w14:paraId="31A8113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5A3113DB"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27D3A31C"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7D2527E2"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5" w:name="_Toc42170425"/>
      <w:r w:rsidRPr="00930C9C">
        <w:rPr>
          <w:rFonts w:asciiTheme="minorHAnsi" w:eastAsia="Arial" w:hAnsiTheme="minorHAnsi" w:cstheme="minorHAnsi"/>
          <w:b/>
          <w:bCs/>
          <w:color w:val="000000" w:themeColor="text1"/>
          <w:position w:val="-1"/>
          <w:sz w:val="22"/>
          <w:szCs w:val="22"/>
          <w:bdr w:val="none" w:sz="0" w:space="0" w:color="auto"/>
          <w:lang w:val="fr-FR"/>
        </w:rPr>
        <w:lastRenderedPageBreak/>
        <w:t>Risques</w:t>
      </w:r>
      <w:bookmarkEnd w:id="5"/>
    </w:p>
    <w:p w14:paraId="15780A95"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393AA4CF" w14:textId="77777777" w:rsidR="00BB21DA" w:rsidRPr="00930C9C" w:rsidRDefault="00BB21DA" w:rsidP="00362B7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19D17943"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1425AD93" w14:textId="77777777" w:rsidR="00BB21DA" w:rsidRPr="00930C9C" w:rsidRDefault="00BB21DA" w:rsidP="00362B7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048096A8"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54204BA0" w14:textId="77777777" w:rsidR="00BB21DA" w:rsidRPr="00930C9C" w:rsidRDefault="00BB21DA" w:rsidP="00362B7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7602137C"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48B27E7F"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ABB11F" w14:textId="77777777" w:rsidR="00BB21DA" w:rsidRPr="00930C9C" w:rsidRDefault="00BB21DA" w:rsidP="00362B7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0FB6A3B8" w14:textId="77777777" w:rsidR="00BB21DA" w:rsidRPr="00930C9C" w:rsidRDefault="00BB21DA" w:rsidP="00362B7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6CB378D3" w14:textId="77777777" w:rsidR="00BB21DA" w:rsidRPr="00930C9C" w:rsidRDefault="00BB21DA" w:rsidP="00362B7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3C2F2339"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77672330"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4ABDCE57"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6EA1BAA4"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lastRenderedPageBreak/>
        <w:t>Former le personnel aux dangers et aux moyens d’atténuations associés.</w:t>
      </w:r>
    </w:p>
    <w:p w14:paraId="4D821A04"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132CEFC9"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3DF7ADD0" w14:textId="77777777" w:rsidR="00BB21DA" w:rsidRPr="00930C9C" w:rsidRDefault="00BB21DA" w:rsidP="00362B79">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61D3DC74" w14:textId="77777777" w:rsidR="00BB21DA" w:rsidRPr="00930C9C" w:rsidRDefault="00BB21DA" w:rsidP="00362B7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17BD2A74" w14:textId="77777777" w:rsidR="00BB21DA" w:rsidRPr="00930C9C" w:rsidRDefault="00BB21DA" w:rsidP="00362B7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4F127596" w14:textId="77777777" w:rsidR="00BB21DA" w:rsidRPr="00930C9C" w:rsidRDefault="00BB21DA" w:rsidP="00362B7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1235E658"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Format du plan COVID-19 et références à d'autres documents pertinents du fournisseur</w:t>
      </w:r>
    </w:p>
    <w:p w14:paraId="38D27232"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7C73B2CA"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6"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6"/>
    </w:p>
    <w:p w14:paraId="7D9EEC49"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BB21DA" w:rsidRPr="00325CF2" w14:paraId="53429A5E" w14:textId="77777777" w:rsidTr="004A55D7">
        <w:tc>
          <w:tcPr>
            <w:tcW w:w="3145" w:type="dxa"/>
            <w:shd w:val="clear" w:color="auto" w:fill="auto"/>
          </w:tcPr>
          <w:p w14:paraId="54DBA4E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Employés Contractuels / Numéro de Téléphone</w:t>
            </w:r>
          </w:p>
        </w:tc>
        <w:tc>
          <w:tcPr>
            <w:tcW w:w="6925" w:type="dxa"/>
            <w:shd w:val="clear" w:color="auto" w:fill="auto"/>
          </w:tcPr>
          <w:p w14:paraId="0953146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 de la mise en œuvre du plan</w:t>
            </w:r>
          </w:p>
        </w:tc>
      </w:tr>
      <w:tr w:rsidR="00BB21DA" w:rsidRPr="00325CF2" w14:paraId="3B666160" w14:textId="77777777" w:rsidTr="004A55D7">
        <w:tc>
          <w:tcPr>
            <w:tcW w:w="3145" w:type="dxa"/>
            <w:shd w:val="clear" w:color="auto" w:fill="auto"/>
          </w:tcPr>
          <w:p w14:paraId="3D28F80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67BF928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 générale de mise en œuvre du Plan, y compris par les sous-traitants</w:t>
            </w:r>
          </w:p>
        </w:tc>
      </w:tr>
      <w:tr w:rsidR="00BB21DA" w:rsidRPr="00325CF2" w14:paraId="7E91CEB8" w14:textId="77777777" w:rsidTr="004A55D7">
        <w:tc>
          <w:tcPr>
            <w:tcW w:w="3145" w:type="dxa"/>
            <w:shd w:val="clear" w:color="auto" w:fill="auto"/>
          </w:tcPr>
          <w:p w14:paraId="61B2692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1478EFB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Examen des travailleurs et des visiteurs</w:t>
            </w:r>
          </w:p>
        </w:tc>
      </w:tr>
      <w:tr w:rsidR="00BB21DA" w:rsidRPr="00325CF2" w14:paraId="121624F9" w14:textId="77777777" w:rsidTr="004A55D7">
        <w:tc>
          <w:tcPr>
            <w:tcW w:w="3145" w:type="dxa"/>
            <w:shd w:val="clear" w:color="auto" w:fill="auto"/>
          </w:tcPr>
          <w:p w14:paraId="3AB4575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338861A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Assurer un stock approprié et adéquat d'EPI, de fournitures médicales, de désinfectant et d'autres fournitures nécessaires</w:t>
            </w:r>
          </w:p>
        </w:tc>
      </w:tr>
      <w:tr w:rsidR="00BB21DA" w:rsidRPr="00930C9C" w14:paraId="6E092E8F" w14:textId="77777777" w:rsidTr="004A55D7">
        <w:tc>
          <w:tcPr>
            <w:tcW w:w="3145" w:type="dxa"/>
            <w:shd w:val="clear" w:color="auto" w:fill="auto"/>
          </w:tcPr>
          <w:p w14:paraId="769522D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267AA9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BB21DA" w:rsidRPr="00325CF2" w14:paraId="60C0896C" w14:textId="77777777" w:rsidTr="004A55D7">
        <w:tc>
          <w:tcPr>
            <w:tcW w:w="3145" w:type="dxa"/>
            <w:shd w:val="clear" w:color="auto" w:fill="auto"/>
          </w:tcPr>
          <w:p w14:paraId="714C28D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11C8D5D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Supervision du personnel sur le terrain</w:t>
            </w:r>
          </w:p>
        </w:tc>
      </w:tr>
      <w:tr w:rsidR="00BB21DA" w:rsidRPr="00325CF2" w14:paraId="06A08729" w14:textId="77777777" w:rsidTr="004A55D7">
        <w:tc>
          <w:tcPr>
            <w:tcW w:w="3145" w:type="dxa"/>
            <w:shd w:val="clear" w:color="auto" w:fill="auto"/>
          </w:tcPr>
          <w:p w14:paraId="5564D8C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18DD8E1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Désinfection du lieu de travail</w:t>
            </w:r>
          </w:p>
        </w:tc>
      </w:tr>
      <w:tr w:rsidR="00BB21DA" w:rsidRPr="00325CF2" w14:paraId="480E1037" w14:textId="77777777" w:rsidTr="004A55D7">
        <w:tc>
          <w:tcPr>
            <w:tcW w:w="3145" w:type="dxa"/>
            <w:shd w:val="clear" w:color="auto" w:fill="auto"/>
          </w:tcPr>
          <w:p w14:paraId="576DE6F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2E427EF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Coordination de réponse aux personnes présentant des symptômes de la COVID-19</w:t>
            </w:r>
          </w:p>
        </w:tc>
      </w:tr>
      <w:tr w:rsidR="00BB21DA" w:rsidRPr="00325CF2" w14:paraId="3DCFC377" w14:textId="77777777" w:rsidTr="004A55D7">
        <w:tc>
          <w:tcPr>
            <w:tcW w:w="3145" w:type="dxa"/>
            <w:shd w:val="clear" w:color="auto" w:fill="auto"/>
          </w:tcPr>
          <w:p w14:paraId="5E90EE3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790E89F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Rapport au MCA et, le cas échéant, aux autorités locales</w:t>
            </w:r>
          </w:p>
        </w:tc>
      </w:tr>
    </w:tbl>
    <w:p w14:paraId="668A7416"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7"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7"/>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BB21DA" w:rsidRPr="00325CF2" w14:paraId="1CFDD540" w14:textId="77777777" w:rsidTr="004A55D7">
        <w:tc>
          <w:tcPr>
            <w:tcW w:w="8926" w:type="dxa"/>
            <w:gridSpan w:val="2"/>
            <w:shd w:val="clear" w:color="auto" w:fill="auto"/>
          </w:tcPr>
          <w:p w14:paraId="6894513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BB21DA" w:rsidRPr="00325CF2" w14:paraId="586C921F" w14:textId="77777777" w:rsidTr="004A55D7">
        <w:tc>
          <w:tcPr>
            <w:tcW w:w="3145" w:type="dxa"/>
            <w:shd w:val="clear" w:color="auto" w:fill="auto"/>
          </w:tcPr>
          <w:p w14:paraId="50EAB94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Orientation :</w:t>
            </w:r>
            <w:r w:rsidRPr="00930C9C">
              <w:rPr>
                <w:rFonts w:asciiTheme="minorHAnsi" w:eastAsia="Arial" w:hAnsiTheme="minorHAnsi" w:cstheme="minorHAnsi"/>
                <w:color w:val="000000" w:themeColor="text1"/>
                <w:sz w:val="22"/>
                <w:szCs w:val="22"/>
                <w:bdr w:val="none" w:sz="0" w:space="0" w:color="auto"/>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57D318D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582E9AEF"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0EFA9D57"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3F72D644"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S'ils travaillent ou visitent des chantiers de construction, les fournisseurs sont tenus de comprendre et de suivre les mesures du plan de gestion des risques COVID-19 de l'entrepreneur concerné. Les MCA rendront ces plans disponibles.</w:t>
      </w:r>
    </w:p>
    <w:p w14:paraId="3392C95E"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Activités de terrain du fournisseur</w:t>
      </w:r>
    </w:p>
    <w:p w14:paraId="2143ECBF"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BB21DA" w:rsidRPr="00930C9C" w14:paraId="7790308B" w14:textId="77777777" w:rsidTr="004A55D7">
        <w:tc>
          <w:tcPr>
            <w:tcW w:w="9396" w:type="dxa"/>
            <w:gridSpan w:val="2"/>
            <w:tcBorders>
              <w:bottom w:val="single" w:sz="4" w:space="0" w:color="1F4E79"/>
            </w:tcBorders>
            <w:shd w:val="clear" w:color="auto" w:fill="auto"/>
          </w:tcPr>
          <w:p w14:paraId="45DE2DC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Travail</w:t>
            </w:r>
            <w:proofErr w:type="spellEnd"/>
            <w:r w:rsidRPr="00930C9C">
              <w:rPr>
                <w:rFonts w:asciiTheme="minorHAnsi" w:eastAsia="Arial" w:hAnsiTheme="minorHAnsi" w:cstheme="minorHAnsi"/>
                <w:color w:val="000000" w:themeColor="text1"/>
                <w:sz w:val="22"/>
                <w:szCs w:val="22"/>
                <w:bdr w:val="none" w:sz="0" w:space="0" w:color="auto"/>
              </w:rPr>
              <w:t xml:space="preserve"> en étroite proximité</w:t>
            </w:r>
          </w:p>
        </w:tc>
      </w:tr>
      <w:tr w:rsidR="00BB21DA" w:rsidRPr="00325CF2" w14:paraId="363A8F56" w14:textId="77777777" w:rsidTr="004A55D7">
        <w:tc>
          <w:tcPr>
            <w:tcW w:w="3019" w:type="dxa"/>
            <w:tcBorders>
              <w:bottom w:val="single" w:sz="4" w:space="0" w:color="auto"/>
            </w:tcBorders>
            <w:shd w:val="clear" w:color="auto" w:fill="auto"/>
          </w:tcPr>
          <w:p w14:paraId="71A3363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b/>
                <w:bCs/>
                <w:i/>
                <w:iCs/>
                <w:color w:val="000000"/>
                <w:sz w:val="22"/>
                <w:szCs w:val="22"/>
                <w:bdr w:val="none" w:sz="0" w:space="0" w:color="auto"/>
              </w:rPr>
              <w:t xml:space="preserve">Orientation : </w:t>
            </w:r>
            <w:r w:rsidRPr="00930C9C">
              <w:rPr>
                <w:rFonts w:asciiTheme="minorHAnsi" w:eastAsia="Arial" w:hAnsiTheme="minorHAnsi" w:cstheme="minorHAnsi"/>
                <w:iCs/>
                <w:color w:val="000000"/>
                <w:sz w:val="22"/>
                <w:szCs w:val="22"/>
                <w:bdr w:val="none" w:sz="0" w:space="0" w:color="auto"/>
              </w:rPr>
              <w:t xml:space="preserve">Le fournisseur devrait identifier les moments où ils peuvent se rapprocher des autres personnes au cours de leur travail (une brève description ou une description sous forme d’énumération serait suffisante). Les tâches pertinentes peuvent correspondre aux tâches et / </w:t>
            </w:r>
            <w:r w:rsidRPr="00930C9C">
              <w:rPr>
                <w:rFonts w:asciiTheme="minorHAnsi" w:eastAsia="Arial" w:hAnsiTheme="minorHAnsi" w:cstheme="minorHAnsi"/>
                <w:iCs/>
                <w:color w:val="000000"/>
                <w:sz w:val="22"/>
                <w:szCs w:val="22"/>
                <w:bdr w:val="none" w:sz="0" w:space="0" w:color="auto"/>
              </w:rPr>
              <w:lastRenderedPageBreak/>
              <w:t>ou livrables principaux décrits dans le contrat du fournisseur.</w:t>
            </w:r>
          </w:p>
        </w:tc>
        <w:tc>
          <w:tcPr>
            <w:tcW w:w="6377" w:type="dxa"/>
            <w:tcBorders>
              <w:bottom w:val="single" w:sz="4" w:space="0" w:color="auto"/>
            </w:tcBorders>
            <w:shd w:val="clear" w:color="auto" w:fill="auto"/>
          </w:tcPr>
          <w:p w14:paraId="1D6491D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7F99A79C"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44C015EA"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181590CB"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0E608CF9" w14:textId="77777777" w:rsidR="00BB21DA" w:rsidRPr="00930C9C" w:rsidRDefault="00BB21DA" w:rsidP="00362B7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290CDC0A"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6D622C38" w14:textId="77777777" w:rsidR="00BB21DA" w:rsidRPr="00930C9C" w:rsidRDefault="00BB21DA" w:rsidP="00362B7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6A47503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BB21DA" w:rsidRPr="00325CF2" w14:paraId="56A76A80" w14:textId="77777777" w:rsidTr="004A55D7">
        <w:tc>
          <w:tcPr>
            <w:tcW w:w="10070" w:type="dxa"/>
            <w:gridSpan w:val="2"/>
            <w:shd w:val="clear" w:color="auto" w:fill="auto"/>
          </w:tcPr>
          <w:p w14:paraId="4CDD08C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1 (à définir par le fournisseur)</w:t>
            </w:r>
          </w:p>
        </w:tc>
      </w:tr>
      <w:tr w:rsidR="00BB21DA" w:rsidRPr="00325CF2" w14:paraId="370B0488" w14:textId="77777777" w:rsidTr="004A55D7">
        <w:tc>
          <w:tcPr>
            <w:tcW w:w="3325" w:type="dxa"/>
            <w:shd w:val="clear" w:color="auto" w:fill="auto"/>
          </w:tcPr>
          <w:p w14:paraId="6FAD9C0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 xml:space="preserve">Orientation : </w:t>
            </w:r>
            <w:r w:rsidRPr="00930C9C">
              <w:rPr>
                <w:rFonts w:asciiTheme="minorHAnsi" w:eastAsia="Arial" w:hAnsiTheme="minorHAnsi" w:cstheme="minorHAnsi"/>
                <w:b/>
                <w:bCs/>
                <w:iCs/>
                <w:color w:val="000000" w:themeColor="text1"/>
                <w:sz w:val="22"/>
                <w:szCs w:val="22"/>
                <w:bdr w:val="none" w:sz="0" w:space="0" w:color="auto"/>
              </w:rPr>
              <w:t>Décrire</w:t>
            </w:r>
            <w:r w:rsidRPr="00930C9C">
              <w:rPr>
                <w:rFonts w:asciiTheme="minorHAnsi" w:eastAsia="Arial" w:hAnsiTheme="minorHAnsi" w:cstheme="minorHAnsi"/>
                <w:color w:val="000000" w:themeColor="text1"/>
                <w:sz w:val="22"/>
                <w:szCs w:val="22"/>
                <w:bdr w:val="none" w:sz="0" w:space="0" w:color="auto"/>
              </w:rPr>
              <w:t xml:space="preserve"> la tâche, les principaux risques COVID-19 et mesures d'atténuation à mettre en œuvre par le fournisseur.</w:t>
            </w:r>
          </w:p>
        </w:tc>
        <w:tc>
          <w:tcPr>
            <w:tcW w:w="6745" w:type="dxa"/>
            <w:shd w:val="clear" w:color="auto" w:fill="auto"/>
          </w:tcPr>
          <w:p w14:paraId="72475EC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36E17F76" w14:textId="77777777" w:rsidTr="004A55D7">
        <w:tc>
          <w:tcPr>
            <w:tcW w:w="10070" w:type="dxa"/>
            <w:gridSpan w:val="2"/>
            <w:shd w:val="clear" w:color="auto" w:fill="auto"/>
          </w:tcPr>
          <w:p w14:paraId="3CB996F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2 (à définir par le fournisseur)</w:t>
            </w:r>
          </w:p>
        </w:tc>
      </w:tr>
      <w:tr w:rsidR="00BB21DA" w:rsidRPr="00325CF2" w14:paraId="753E2693" w14:textId="77777777" w:rsidTr="004A55D7">
        <w:tc>
          <w:tcPr>
            <w:tcW w:w="3325" w:type="dxa"/>
            <w:shd w:val="clear" w:color="auto" w:fill="auto"/>
          </w:tcPr>
          <w:p w14:paraId="03E3A3C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Cs/>
                <w:color w:val="000000" w:themeColor="text1"/>
                <w:sz w:val="22"/>
                <w:szCs w:val="22"/>
                <w:bdr w:val="none" w:sz="0" w:space="0" w:color="auto"/>
              </w:rPr>
              <w:t>Orientation : Ajoutez</w:t>
            </w:r>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ou</w:t>
            </w:r>
            <w:proofErr w:type="gramEnd"/>
            <w:r w:rsidRPr="00930C9C">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4F0E5E22"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930C9C" w14:paraId="58EEE34E" w14:textId="77777777" w:rsidTr="004A55D7">
        <w:tc>
          <w:tcPr>
            <w:tcW w:w="3325" w:type="dxa"/>
            <w:shd w:val="clear" w:color="auto" w:fill="auto"/>
          </w:tcPr>
          <w:p w14:paraId="6C5AC8A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3</w:t>
            </w:r>
          </w:p>
        </w:tc>
        <w:tc>
          <w:tcPr>
            <w:tcW w:w="6745" w:type="dxa"/>
            <w:shd w:val="clear" w:color="auto" w:fill="auto"/>
          </w:tcPr>
          <w:p w14:paraId="71D0238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7E64BB84" w14:textId="77777777" w:rsidTr="004A55D7">
        <w:tc>
          <w:tcPr>
            <w:tcW w:w="3325" w:type="dxa"/>
            <w:shd w:val="clear" w:color="auto" w:fill="auto"/>
          </w:tcPr>
          <w:p w14:paraId="5F930046"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Cs/>
                <w:color w:val="000000" w:themeColor="text1"/>
                <w:sz w:val="22"/>
                <w:szCs w:val="22"/>
                <w:bdr w:val="none" w:sz="0" w:space="0" w:color="auto"/>
              </w:rPr>
              <w:t>Orientation : Ajoutez</w:t>
            </w:r>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ou</w:t>
            </w:r>
            <w:proofErr w:type="gramEnd"/>
            <w:r w:rsidRPr="00930C9C">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257E6E9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797AA70B" w14:textId="77777777" w:rsidR="00BB21DA" w:rsidRPr="00930C9C" w:rsidRDefault="00BB21DA" w:rsidP="00BB21D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8" w:name="_Toc41650911"/>
      <w:bookmarkStart w:id="9"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8"/>
      <w:bookmarkEnd w:id="9"/>
      <w:r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BB21DA" w:rsidRPr="00325CF2" w14:paraId="221BF4DD" w14:textId="77777777" w:rsidTr="004A55D7">
        <w:tc>
          <w:tcPr>
            <w:tcW w:w="8926" w:type="dxa"/>
            <w:gridSpan w:val="2"/>
            <w:shd w:val="clear" w:color="auto" w:fill="auto"/>
          </w:tcPr>
          <w:p w14:paraId="7167470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Espace de bureau partagé avec d'autres organisations</w:t>
            </w:r>
          </w:p>
        </w:tc>
      </w:tr>
      <w:tr w:rsidR="00BB21DA" w:rsidRPr="00325CF2" w14:paraId="70636B7E" w14:textId="77777777" w:rsidTr="004A55D7">
        <w:tc>
          <w:tcPr>
            <w:tcW w:w="3325" w:type="dxa"/>
            <w:shd w:val="clear" w:color="auto" w:fill="auto"/>
          </w:tcPr>
          <w:p w14:paraId="258D93B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Orientation : Votre organisation ou un membre de votre équipe partage-t-elle des bureaux avec </w:t>
            </w:r>
            <w:r w:rsidRPr="00930C9C">
              <w:rPr>
                <w:rFonts w:asciiTheme="minorHAnsi" w:eastAsia="Arial" w:hAnsiTheme="minorHAnsi" w:cstheme="minorHAnsi"/>
                <w:color w:val="000000" w:themeColor="text1"/>
                <w:sz w:val="22"/>
                <w:szCs w:val="22"/>
                <w:bdr w:val="none" w:sz="0" w:space="0" w:color="auto"/>
              </w:rPr>
              <w:lastRenderedPageBreak/>
              <w:t>une autre organisation (y compris un MCA) ? Si c'est le cas :</w:t>
            </w:r>
          </w:p>
          <w:p w14:paraId="436957C8" w14:textId="77777777" w:rsidR="00BB21DA" w:rsidRPr="00930C9C" w:rsidRDefault="00BB21DA" w:rsidP="00362B7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Si l'autre organisation a un plan COVID-19, veuillez l'ajouter à ce modèle et le résumer comme il convient dans les cases ci-dessous.  </w:t>
            </w:r>
          </w:p>
          <w:p w14:paraId="3B596E3F" w14:textId="77777777" w:rsidR="00BB21DA" w:rsidRPr="00930C9C" w:rsidRDefault="00BB21DA" w:rsidP="00362B79">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70E7318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930C9C" w14:paraId="29101605" w14:textId="77777777" w:rsidTr="004A55D7">
        <w:tc>
          <w:tcPr>
            <w:tcW w:w="8926" w:type="dxa"/>
            <w:gridSpan w:val="2"/>
            <w:shd w:val="clear" w:color="auto" w:fill="auto"/>
          </w:tcPr>
          <w:p w14:paraId="311FB92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BB21DA" w:rsidRPr="00325CF2" w14:paraId="601A42A0" w14:textId="77777777" w:rsidTr="004A55D7">
        <w:tc>
          <w:tcPr>
            <w:tcW w:w="3325" w:type="dxa"/>
            <w:shd w:val="clear" w:color="auto" w:fill="auto"/>
          </w:tcPr>
          <w:p w14:paraId="69297E6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Orientation :</w:t>
            </w:r>
            <w:r w:rsidRPr="00930C9C">
              <w:rPr>
                <w:rFonts w:asciiTheme="minorHAnsi" w:eastAsia="Arial" w:hAnsiTheme="minorHAnsi" w:cstheme="minorHAnsi"/>
                <w:color w:val="000000" w:themeColor="text1"/>
                <w:sz w:val="22"/>
                <w:szCs w:val="22"/>
                <w:bdr w:val="none" w:sz="0" w:space="0" w:color="auto"/>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77E3254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930C9C" w14:paraId="06923382" w14:textId="77777777" w:rsidTr="004A55D7">
        <w:tc>
          <w:tcPr>
            <w:tcW w:w="8926" w:type="dxa"/>
            <w:gridSpan w:val="2"/>
            <w:shd w:val="clear" w:color="auto" w:fill="auto"/>
          </w:tcPr>
          <w:p w14:paraId="6A7ADD8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Transport</w:t>
            </w:r>
          </w:p>
        </w:tc>
      </w:tr>
      <w:tr w:rsidR="00BB21DA" w:rsidRPr="00325CF2" w14:paraId="3C83D31A" w14:textId="77777777" w:rsidTr="004A55D7">
        <w:tc>
          <w:tcPr>
            <w:tcW w:w="3325" w:type="dxa"/>
            <w:shd w:val="clear" w:color="auto" w:fill="auto"/>
          </w:tcPr>
          <w:p w14:paraId="31CEA81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gramStart"/>
            <w:r w:rsidRPr="00930C9C">
              <w:rPr>
                <w:rFonts w:asciiTheme="minorHAnsi" w:eastAsia="Arial" w:hAnsiTheme="minorHAnsi" w:cstheme="minorHAnsi"/>
                <w:b/>
                <w:bCs/>
                <w:i/>
                <w:iCs/>
                <w:color w:val="000000" w:themeColor="text1"/>
                <w:sz w:val="22"/>
                <w:szCs w:val="22"/>
                <w:bdr w:val="none" w:sz="0" w:space="0" w:color="auto"/>
              </w:rPr>
              <w:t>Orientation  :</w:t>
            </w:r>
            <w:proofErr w:type="gramEnd"/>
            <w:r w:rsidRPr="00930C9C">
              <w:rPr>
                <w:rFonts w:asciiTheme="minorHAnsi" w:eastAsia="Arial" w:hAnsiTheme="minorHAnsi" w:cstheme="minorHAnsi"/>
                <w:color w:val="000000" w:themeColor="text1"/>
                <w:sz w:val="22"/>
                <w:szCs w:val="22"/>
                <w:bdr w:val="none" w:sz="0" w:space="0" w:color="auto"/>
              </w:rPr>
              <w:t xml:space="preserve"> Décrire les mesures permettant aux travailleurs de se rendre et de revenir du chantier (ou du bureau) en toute sécurité.</w:t>
            </w:r>
          </w:p>
        </w:tc>
        <w:tc>
          <w:tcPr>
            <w:tcW w:w="5601" w:type="dxa"/>
            <w:shd w:val="clear" w:color="auto" w:fill="auto"/>
          </w:tcPr>
          <w:p w14:paraId="6012639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2F58F57F" w14:textId="77777777" w:rsidTr="004A55D7">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2846633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Dépistage de la main d’œuvre</w:t>
            </w:r>
          </w:p>
        </w:tc>
      </w:tr>
      <w:tr w:rsidR="00BB21DA" w:rsidRPr="00325CF2" w14:paraId="1CA31106" w14:textId="77777777" w:rsidTr="004A55D7">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02CECBA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52686AB6"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L’Entrepreneur identifiera et (le cas échéant) isolera les travailleurs malades avant le début des travaux de proximité avec d’autres personnes en suivant les étapes suivantes :</w:t>
            </w:r>
          </w:p>
          <w:p w14:paraId="0AD2B12C" w14:textId="77777777" w:rsidR="00BB21DA" w:rsidRPr="00930C9C" w:rsidRDefault="00BB21DA" w:rsidP="00362B7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Mettre en œuvre un protocole de dépistage médical cohérent (température quotidienne et vérification des </w:t>
            </w:r>
            <w:r w:rsidRPr="00930C9C">
              <w:rPr>
                <w:rFonts w:asciiTheme="minorHAnsi" w:eastAsia="Times New Roman" w:hAnsiTheme="minorHAnsi" w:cstheme="minorHAnsi"/>
                <w:color w:val="000000" w:themeColor="text1"/>
                <w:sz w:val="22"/>
                <w:szCs w:val="22"/>
                <w:bdr w:val="none" w:sz="0" w:space="0" w:color="auto"/>
              </w:rPr>
              <w:lastRenderedPageBreak/>
              <w:t>symptômes - voir l'annexe 1). Les contrôles de température doivent utiliser des thermomètres « sans contact », des bandes de thermomètre jetables ou un thermomètre auriculaire réutilisable avec un couvercle de sonde jetable différent pour chaque utilisation.</w:t>
            </w:r>
          </w:p>
          <w:p w14:paraId="4FE3A26D" w14:textId="77777777" w:rsidR="00BB21DA" w:rsidRPr="00930C9C" w:rsidRDefault="00BB21DA" w:rsidP="00362B7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Refuser aux personnes soupçonnées de COVID-</w:t>
            </w:r>
            <w:proofErr w:type="gramStart"/>
            <w:r w:rsidRPr="00930C9C">
              <w:rPr>
                <w:rFonts w:asciiTheme="minorHAnsi" w:eastAsia="Times New Roman" w:hAnsiTheme="minorHAnsi" w:cstheme="minorHAnsi"/>
                <w:color w:val="000000" w:themeColor="text1"/>
                <w:sz w:val="22"/>
                <w:szCs w:val="22"/>
                <w:bdr w:val="none" w:sz="0" w:space="0" w:color="auto"/>
              </w:rPr>
              <w:t>19  d’accéder</w:t>
            </w:r>
            <w:proofErr w:type="gramEnd"/>
            <w:r w:rsidRPr="00930C9C">
              <w:rPr>
                <w:rFonts w:asciiTheme="minorHAnsi" w:eastAsia="Times New Roman" w:hAnsiTheme="minorHAnsi" w:cstheme="minorHAnsi"/>
                <w:color w:val="000000" w:themeColor="text1"/>
                <w:sz w:val="22"/>
                <w:szCs w:val="22"/>
                <w:bdr w:val="none" w:sz="0" w:space="0" w:color="auto"/>
              </w:rPr>
              <w:t xml:space="preserve">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6ADB0756" w14:textId="77777777" w:rsidR="00BB21DA" w:rsidRPr="00930C9C" w:rsidRDefault="00BB21DA" w:rsidP="00362B7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p>
          <w:p w14:paraId="6FB562F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Si quelqu'un présente des symptômes compatibles avec la COVID-19 consultez la section Réponse aux cas suspects de COVID-19 et l’annexe 1 ci-dessous.</w:t>
            </w:r>
          </w:p>
        </w:tc>
      </w:tr>
      <w:tr w:rsidR="00BB21DA" w:rsidRPr="00325CF2" w14:paraId="06EB3876"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36D0E4E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Réponse aux cas suspects de COVID-19</w:t>
            </w:r>
          </w:p>
        </w:tc>
      </w:tr>
      <w:tr w:rsidR="00BB21DA" w:rsidRPr="00930C9C" w14:paraId="3F87F6EE"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8E1AA9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45AEEC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BB21DA" w:rsidRPr="00325CF2" w14:paraId="6ABB3FD9"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5E18D4B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r w:rsidRPr="00930C9C">
              <w:rPr>
                <w:rFonts w:asciiTheme="minorHAnsi" w:eastAsia="Times New Roman" w:hAnsiTheme="minorHAnsi" w:cstheme="minorHAnsi"/>
                <w:color w:val="000000" w:themeColor="text1"/>
                <w:sz w:val="22"/>
                <w:szCs w:val="22"/>
                <w:bdr w:val="none" w:sz="0" w:space="0" w:color="auto"/>
              </w:rPr>
              <w:t xml:space="preserve"> </w:t>
            </w:r>
          </w:p>
          <w:p w14:paraId="79A62D0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 xml:space="preserve">Le fournisseur </w:t>
            </w:r>
            <w:r w:rsidRPr="00930C9C">
              <w:rPr>
                <w:rFonts w:asciiTheme="minorHAnsi" w:eastAsia="Calibri" w:hAnsiTheme="minorHAnsi" w:cstheme="minorHAnsi"/>
                <w:color w:val="000000" w:themeColor="text1"/>
                <w:sz w:val="22"/>
                <w:szCs w:val="22"/>
                <w:bdr w:val="none" w:sz="0" w:space="0" w:color="auto"/>
                <w:lang w:val="fr-CA"/>
              </w:rPr>
              <w:t>doit :</w:t>
            </w:r>
          </w:p>
          <w:p w14:paraId="771B361E" w14:textId="77777777" w:rsidR="00BB21DA" w:rsidRPr="00930C9C" w:rsidRDefault="00BB21DA" w:rsidP="00362B7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rPr>
              <w:t xml:space="preserve"> immédiatement isoler toute personne présentant des signes et symptômes de COVID-19 identifiés sur le lieu de travail (en considérant des protocoles de bureau et de terrain).</w:t>
            </w:r>
          </w:p>
          <w:p w14:paraId="69F81A67" w14:textId="77777777" w:rsidR="00BB21DA" w:rsidRPr="00930C9C" w:rsidRDefault="00BB21DA" w:rsidP="00362B7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Précisez les exigences d'hygiène pour ceux qui sont isolés (masque, lavage des mains, contrôle de la toux / des éternuements, etc.).</w:t>
            </w:r>
          </w:p>
          <w:p w14:paraId="6E19C4D8" w14:textId="77777777" w:rsidR="00BB21DA" w:rsidRPr="00930C9C" w:rsidRDefault="00BB21DA" w:rsidP="00362B7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Evaluer les mesures supplémentaires à prendre, telles que l'arrêt de la tâche à laquelle la personne a participé, le lancement de procédures de désinfection et le début de la recherche des contacts </w:t>
            </w:r>
            <w:r w:rsidRPr="00930C9C">
              <w:rPr>
                <w:rFonts w:asciiTheme="minorHAnsi" w:eastAsia="Times New Roman" w:hAnsiTheme="minorHAnsi" w:cstheme="minorHAnsi"/>
                <w:color w:val="000000" w:themeColor="text1"/>
                <w:sz w:val="22"/>
                <w:szCs w:val="22"/>
                <w:bdr w:val="none" w:sz="0" w:space="0" w:color="auto"/>
              </w:rPr>
              <w:lastRenderedPageBreak/>
              <w:t>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DA1941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tc>
      </w:tr>
      <w:tr w:rsidR="00BB21DA" w:rsidRPr="00930C9C" w14:paraId="618F476D" w14:textId="77777777" w:rsidTr="004A55D7">
        <w:tc>
          <w:tcPr>
            <w:tcW w:w="3325" w:type="dxa"/>
            <w:shd w:val="clear" w:color="auto" w:fill="auto"/>
          </w:tcPr>
          <w:p w14:paraId="2C8D4DA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43E9207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1AB35898" w14:textId="77777777" w:rsidTr="004A55D7">
        <w:tc>
          <w:tcPr>
            <w:tcW w:w="3325" w:type="dxa"/>
            <w:shd w:val="clear" w:color="auto" w:fill="auto"/>
          </w:tcPr>
          <w:p w14:paraId="50B4046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La distanciation sociale s’est avérée être un moyen efficace pour contrôler la COVID-19.</w:t>
            </w:r>
          </w:p>
        </w:tc>
        <w:tc>
          <w:tcPr>
            <w:tcW w:w="5601" w:type="dxa"/>
            <w:shd w:val="clear" w:color="auto" w:fill="auto"/>
          </w:tcPr>
          <w:p w14:paraId="2519BB2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exigences minimales comprennent :</w:t>
            </w:r>
          </w:p>
          <w:p w14:paraId="672DE244" w14:textId="77777777" w:rsidR="00BB21DA" w:rsidRPr="00930C9C" w:rsidRDefault="00BB21DA" w:rsidP="00362B7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Évitez les attroupements et les rassemblements de groupes.</w:t>
            </w:r>
          </w:p>
          <w:p w14:paraId="664E4AC1" w14:textId="77777777" w:rsidR="00BB21DA" w:rsidRPr="00930C9C" w:rsidRDefault="00BB21DA" w:rsidP="00362B7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Garder une distance d'au moins 2 m entre les personnes.</w:t>
            </w:r>
          </w:p>
          <w:p w14:paraId="6496B836" w14:textId="77777777" w:rsidR="00BB21DA" w:rsidRPr="00930C9C" w:rsidRDefault="00BB21DA" w:rsidP="00362B7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Organiser et échelonner les équipes, dans la mesure du possible, en assignant des travailleurs à des tranches horaires définies (ce qui pourrait inclure le travail de nuit et de week-end, lorsque cela est autorisé).</w:t>
            </w:r>
          </w:p>
          <w:p w14:paraId="0525D141" w14:textId="77777777" w:rsidR="00BB21DA" w:rsidRPr="00930C9C" w:rsidRDefault="00BB21DA" w:rsidP="00362B7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Éviter de serrer la main et utiliser d'autres formes de salutation. </w:t>
            </w:r>
          </w:p>
          <w:p w14:paraId="16D951BB" w14:textId="77777777" w:rsidR="00BB21DA" w:rsidRPr="00930C9C" w:rsidRDefault="00BB21DA" w:rsidP="00362B7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Organiser des réunions et d'autres travaux virtuellement chaque fois que cela est possible (y compris par le biais de technologies telles que des plateformes de télécommunications par exemple, Skype, Zoom).</w:t>
            </w:r>
          </w:p>
          <w:p w14:paraId="2A211F5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p w14:paraId="53BD27F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Lorsque des tâches doivent être effectuées à proximité d'autres personnes, des mesures supplémentaires sont nécessaires pour briser les voies d'exposition potentielles (par exemple, voir la section EPI ci-dessous).</w:t>
            </w:r>
          </w:p>
        </w:tc>
      </w:tr>
      <w:tr w:rsidR="00BB21DA" w:rsidRPr="00930C9C" w14:paraId="65130F14" w14:textId="77777777" w:rsidTr="004A55D7">
        <w:tc>
          <w:tcPr>
            <w:tcW w:w="3325" w:type="dxa"/>
            <w:shd w:val="clear" w:color="auto" w:fill="auto"/>
          </w:tcPr>
          <w:p w14:paraId="6D5A909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Bonne hygiène personnelle</w:t>
            </w:r>
          </w:p>
        </w:tc>
        <w:tc>
          <w:tcPr>
            <w:tcW w:w="5601" w:type="dxa"/>
            <w:shd w:val="clear" w:color="auto" w:fill="auto"/>
          </w:tcPr>
          <w:p w14:paraId="4669D4B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27F199D5" w14:textId="77777777" w:rsidTr="004A55D7">
        <w:tc>
          <w:tcPr>
            <w:tcW w:w="3325" w:type="dxa"/>
            <w:shd w:val="clear" w:color="auto" w:fill="auto"/>
          </w:tcPr>
          <w:p w14:paraId="273669D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Ces pratiques des mesures de sécurité au travail sont parmi les plus efficaces pour réduire le risque de transmission du virus.</w:t>
            </w:r>
          </w:p>
        </w:tc>
        <w:tc>
          <w:tcPr>
            <w:tcW w:w="5601" w:type="dxa"/>
            <w:shd w:val="clear" w:color="auto" w:fill="auto"/>
          </w:tcPr>
          <w:p w14:paraId="6D87A62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pratiques suivantes seront mises en œuvre :</w:t>
            </w:r>
          </w:p>
          <w:p w14:paraId="07FD73AC" w14:textId="77777777" w:rsidR="00BB21DA" w:rsidRPr="00930C9C" w:rsidRDefault="00BB21DA" w:rsidP="00362B7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214B30C7" w14:textId="77777777" w:rsidR="00BB21DA" w:rsidRPr="00930C9C" w:rsidRDefault="00BB21DA" w:rsidP="00362B79">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C9B0AF9" w14:textId="77777777" w:rsidR="00BB21DA" w:rsidRPr="00930C9C" w:rsidRDefault="00BB21DA" w:rsidP="00362B79">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Pour les sites fixes (bureaux), la norme minimale pour les stations de lavage de mains est : une à l'entrée du bureau, une dans chaque toilette, et une dans chaque cuisine / lieu de pause.</w:t>
            </w:r>
          </w:p>
          <w:p w14:paraId="4300D3A4" w14:textId="77777777" w:rsidR="00BB21DA" w:rsidRPr="00930C9C" w:rsidRDefault="00BB21DA" w:rsidP="00362B7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Interdiction de partager des tasses et des ustensiles à moins qu’ils n’aient été adéquatement nettoyés avec du savon et de l'eau entre les utilisations.</w:t>
            </w:r>
          </w:p>
          <w:p w14:paraId="11C4049C" w14:textId="77777777" w:rsidR="00BB21DA" w:rsidRPr="00930C9C" w:rsidRDefault="00BB21DA" w:rsidP="00362B7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lastRenderedPageBreak/>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BB21DA" w:rsidRPr="00325CF2" w14:paraId="59EE8445" w14:textId="77777777" w:rsidTr="004A55D7">
        <w:tc>
          <w:tcPr>
            <w:tcW w:w="3325" w:type="dxa"/>
            <w:shd w:val="clear" w:color="auto" w:fill="auto"/>
          </w:tcPr>
          <w:p w14:paraId="7AA74CF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Assainissement du lieu de travail</w:t>
            </w:r>
          </w:p>
        </w:tc>
        <w:tc>
          <w:tcPr>
            <w:tcW w:w="5601" w:type="dxa"/>
            <w:shd w:val="clear" w:color="auto" w:fill="auto"/>
          </w:tcPr>
          <w:p w14:paraId="7F401EE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6CFAAEF2" w14:textId="77777777" w:rsidTr="004A55D7">
        <w:tc>
          <w:tcPr>
            <w:tcW w:w="3325" w:type="dxa"/>
            <w:shd w:val="clear" w:color="auto" w:fill="auto"/>
          </w:tcPr>
          <w:p w14:paraId="2E552AC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1455DFD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fournisseurs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rPr>
              <w:t xml:space="preserve">, et que les mains sont lavées immédiatement avec de l’eau et du savon. </w:t>
            </w:r>
          </w:p>
          <w:p w14:paraId="3D7A128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La désinfection du lieu de travail se concentre sur les surfaces à contact élevé dans : </w:t>
            </w:r>
          </w:p>
          <w:p w14:paraId="0F24A3F3" w14:textId="77777777" w:rsidR="00BB21DA" w:rsidRPr="00930C9C" w:rsidRDefault="00BB21DA" w:rsidP="00362B7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0BB266E4" w14:textId="77777777" w:rsidR="00BB21DA" w:rsidRPr="00930C9C" w:rsidRDefault="00BB21DA" w:rsidP="00362B7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t xml:space="preserve"> </w:t>
            </w:r>
            <w:r w:rsidRPr="00930C9C">
              <w:rPr>
                <w:rFonts w:asciiTheme="minorHAnsi" w:eastAsia="Arial" w:hAnsiTheme="minorHAnsi" w:cstheme="minorHAnsi"/>
                <w:color w:val="000000" w:themeColor="text1"/>
                <w:sz w:val="22"/>
                <w:szCs w:val="22"/>
                <w:bdr w:val="none" w:sz="0" w:space="0" w:color="auto"/>
              </w:rPr>
              <w:t>devraient être nettoyées.</w:t>
            </w:r>
          </w:p>
          <w:p w14:paraId="5621E27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41B0BEB6" w14:textId="77777777" w:rsidTr="004A55D7">
        <w:tc>
          <w:tcPr>
            <w:tcW w:w="8926" w:type="dxa"/>
            <w:gridSpan w:val="2"/>
            <w:shd w:val="clear" w:color="auto" w:fill="auto"/>
          </w:tcPr>
          <w:p w14:paraId="68167C7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Formation et sensibilisation à la sécurité</w:t>
            </w:r>
          </w:p>
        </w:tc>
      </w:tr>
      <w:tr w:rsidR="00BB21DA" w:rsidRPr="00325CF2" w14:paraId="142CB029" w14:textId="77777777" w:rsidTr="004A55D7">
        <w:tc>
          <w:tcPr>
            <w:tcW w:w="3325" w:type="dxa"/>
            <w:shd w:val="clear" w:color="auto" w:fill="auto"/>
          </w:tcPr>
          <w:p w14:paraId="349126C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5601" w:type="dxa"/>
            <w:shd w:val="clear" w:color="auto" w:fill="auto"/>
          </w:tcPr>
          <w:p w14:paraId="3F89984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Tous les travailleurs doivent recevoir une formation initiale qui comprend, au minimum : </w:t>
            </w:r>
          </w:p>
          <w:p w14:paraId="1CA2C809" w14:textId="77777777" w:rsidR="00BB21DA" w:rsidRPr="00930C9C" w:rsidRDefault="00BB21DA" w:rsidP="00362B7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risques et symptômes de la COVID-19</w:t>
            </w:r>
          </w:p>
          <w:p w14:paraId="2BE0D39E" w14:textId="77777777" w:rsidR="00BB21DA" w:rsidRPr="00930C9C" w:rsidRDefault="00BB21DA" w:rsidP="00362B7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rPr>
              <w:t xml:space="preserve"> </w:t>
            </w:r>
          </w:p>
          <w:p w14:paraId="6B231FC6" w14:textId="77777777" w:rsidR="00BB21DA" w:rsidRPr="00930C9C" w:rsidRDefault="00BB21DA" w:rsidP="00362B7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mesures effectives :</w:t>
            </w:r>
          </w:p>
          <w:p w14:paraId="3D86E4CB" w14:textId="77777777" w:rsidR="00BB21DA" w:rsidRPr="00930C9C" w:rsidRDefault="00BB21DA" w:rsidP="00362B7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 </w:t>
            </w:r>
          </w:p>
          <w:p w14:paraId="7B040EF1" w14:textId="77777777" w:rsidR="00BB21DA" w:rsidRPr="00930C9C" w:rsidRDefault="00BB21DA" w:rsidP="00362B7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Comment bien se laver les mains</w:t>
            </w:r>
          </w:p>
          <w:p w14:paraId="65BE3387" w14:textId="77777777" w:rsidR="00BB21DA" w:rsidRPr="00930C9C" w:rsidRDefault="00BB21DA" w:rsidP="00362B7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Les protocoles (transport, dépistage, où se trouve l'infirmerie, que faire en cas de symptômes, pratiques de sécurité au travail) ;</w:t>
            </w:r>
          </w:p>
          <w:p w14:paraId="4CCBA52C" w14:textId="77777777" w:rsidR="00BB21DA" w:rsidRPr="00930C9C" w:rsidRDefault="00BB21DA" w:rsidP="00362B7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Comment porter et disposer correctement (ou nettoyer) les EPI.</w:t>
            </w:r>
          </w:p>
          <w:p w14:paraId="3B8C6EBD" w14:textId="77777777" w:rsidR="00BB21DA" w:rsidRPr="00930C9C" w:rsidRDefault="00BB21DA" w:rsidP="00362B7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Qui contacter pour les questions de suivi liées à COVID-19.</w:t>
            </w:r>
          </w:p>
          <w:p w14:paraId="158115C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réunions d’information sur la sécurité seront utilisées pour renforcer les messages et communiquer tout changement.</w:t>
            </w:r>
          </w:p>
        </w:tc>
      </w:tr>
      <w:tr w:rsidR="00BB21DA" w:rsidRPr="00930C9C" w14:paraId="6379A5A1" w14:textId="77777777" w:rsidTr="004A55D7">
        <w:tc>
          <w:tcPr>
            <w:tcW w:w="8926" w:type="dxa"/>
            <w:gridSpan w:val="2"/>
            <w:shd w:val="clear" w:color="auto" w:fill="auto"/>
          </w:tcPr>
          <w:p w14:paraId="116ED1F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Équipement de protection individuelle</w:t>
            </w:r>
          </w:p>
        </w:tc>
      </w:tr>
      <w:tr w:rsidR="00BB21DA" w:rsidRPr="00325CF2" w14:paraId="398D267F" w14:textId="77777777" w:rsidTr="004A55D7">
        <w:tc>
          <w:tcPr>
            <w:tcW w:w="3325" w:type="dxa"/>
            <w:shd w:val="clear" w:color="auto" w:fill="auto"/>
          </w:tcPr>
          <w:p w14:paraId="4CD3F47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7A56776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 fournisseur fournira les équipements et une formation adéquate en matière d'inspection, d'utilisation, d'entretien, de stockage sur place et la disposition (ou le lavage) appropriée de :</w:t>
            </w:r>
          </w:p>
          <w:p w14:paraId="622FCC7C" w14:textId="77777777" w:rsidR="00BB21DA" w:rsidRPr="00930C9C" w:rsidRDefault="00BB21DA" w:rsidP="00362B7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Masques :</w:t>
            </w:r>
            <w:r w:rsidRPr="00930C9C">
              <w:rPr>
                <w:rFonts w:asciiTheme="minorHAnsi" w:eastAsia="Times New Roman" w:hAnsiTheme="minorHAnsi" w:cstheme="minorHAnsi"/>
                <w:color w:val="000000" w:themeColor="text1"/>
                <w:sz w:val="22"/>
                <w:szCs w:val="22"/>
                <w:bdr w:val="none" w:sz="0" w:space="0" w:color="auto"/>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5EC4AD0D" w14:textId="77777777" w:rsidR="00BB21DA" w:rsidRPr="00930C9C" w:rsidRDefault="00BB21DA" w:rsidP="00362B7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Gants</w:t>
            </w:r>
            <w:r w:rsidRPr="00930C9C">
              <w:rPr>
                <w:rFonts w:asciiTheme="minorHAnsi" w:eastAsia="Arial" w:hAnsiTheme="minorHAnsi" w:cstheme="minorHAnsi"/>
                <w:color w:val="000000" w:themeColor="text1"/>
                <w:sz w:val="22"/>
                <w:szCs w:val="22"/>
                <w:bdr w:val="none" w:sz="0" w:space="0" w:color="auto"/>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3A2FBD2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p>
          <w:p w14:paraId="5478CE3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Pour disposer de L’EPI, le mettre dans un sac refermable et s’en débarrasser avec soin afin que cela ne devienne pas une source de transmission.</w:t>
            </w:r>
          </w:p>
        </w:tc>
      </w:tr>
      <w:tr w:rsidR="00BB21DA" w:rsidRPr="00930C9C" w14:paraId="66C24EFE"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770AA74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EC06A7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246E7FF8"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75D63C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4C9ACA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Les fournisseurs devraient immédiatement informer le MCA de l'incidence des cas suspects et confirmés de COVID-19. </w:t>
            </w:r>
          </w:p>
          <w:p w14:paraId="27F1309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Dans son rapport mensuel/trimestriel, le fournisseur inclura au minimum, les informations suivantes :</w:t>
            </w:r>
          </w:p>
          <w:p w14:paraId="6AE244AE" w14:textId="77777777" w:rsidR="00BB21DA" w:rsidRPr="00930C9C" w:rsidRDefault="00BB21DA" w:rsidP="00362B7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La mise en œuvre de ce plan </w:t>
            </w:r>
          </w:p>
          <w:p w14:paraId="0571C505" w14:textId="77777777" w:rsidR="00BB21DA" w:rsidRPr="00930C9C" w:rsidRDefault="00BB21DA" w:rsidP="00362B7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Pour les ingénieurs-conseils et autres fournisseurs de supervision : une méthodologie de suivi de la mise en œuvre des plans COVID-19 des entrepreneurs.</w:t>
            </w:r>
          </w:p>
          <w:p w14:paraId="78A00364" w14:textId="77777777" w:rsidR="00BB21DA" w:rsidRPr="00930C9C" w:rsidRDefault="00BB21DA" w:rsidP="00362B7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éléments communs à tous les rapports incluent :</w:t>
            </w:r>
          </w:p>
          <w:p w14:paraId="2DAF0479" w14:textId="77777777" w:rsidR="00BB21DA" w:rsidRPr="00930C9C" w:rsidRDefault="00BB21DA" w:rsidP="00362B7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Incidents de non-conformité et mesures corrective. </w:t>
            </w:r>
          </w:p>
          <w:p w14:paraId="2E4B5439" w14:textId="77777777" w:rsidR="00BB21DA" w:rsidRPr="00930C9C" w:rsidRDefault="00BB21DA" w:rsidP="00362B7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Incidences de cas suspects et confirmés de COVID-19.</w:t>
            </w:r>
          </w:p>
          <w:p w14:paraId="1AEAE660" w14:textId="77777777" w:rsidR="00BB21DA" w:rsidRPr="00930C9C" w:rsidRDefault="00BB21DA" w:rsidP="00362B7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Impacts sur la mise en œuvre et l'achèvement du contrat.</w:t>
            </w:r>
          </w:p>
          <w:p w14:paraId="4094B848" w14:textId="77777777" w:rsidR="00BB21DA" w:rsidRPr="00930C9C" w:rsidRDefault="00BB21DA" w:rsidP="00362B79">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Mesures supplémentaires prises, leçons apprises et meilleures pratiques de gestion.</w:t>
            </w:r>
          </w:p>
        </w:tc>
      </w:tr>
      <w:tr w:rsidR="00BB21DA" w:rsidRPr="00325CF2" w14:paraId="332E7A54"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3E30107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lastRenderedPageBreak/>
              <w:t xml:space="preserve">Orientation : </w:t>
            </w:r>
            <w:r w:rsidRPr="00930C9C">
              <w:rPr>
                <w:rFonts w:asciiTheme="minorHAnsi" w:eastAsia="Times New Roman" w:hAnsiTheme="minorHAnsi" w:cstheme="minorHAnsi"/>
                <w:iCs/>
                <w:color w:val="000000" w:themeColor="text1"/>
                <w:sz w:val="22"/>
                <w:szCs w:val="22"/>
                <w:bdr w:val="none" w:sz="0" w:space="0" w:color="auto"/>
              </w:rPr>
              <w:t>Au</w:t>
            </w:r>
            <w:r w:rsidRPr="00930C9C">
              <w:rPr>
                <w:rFonts w:asciiTheme="minorHAnsi" w:eastAsia="Times New Roman" w:hAnsiTheme="minorHAnsi" w:cstheme="minorHAnsi"/>
                <w:color w:val="000000" w:themeColor="text1"/>
                <w:sz w:val="22"/>
                <w:szCs w:val="22"/>
                <w:bdr w:val="none" w:sz="0" w:space="0" w:color="auto"/>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4F4174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930C9C" w14:paraId="1A231C56"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17B97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E31DE1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BB21DA" w:rsidRPr="00325CF2" w14:paraId="18669D63" w14:textId="77777777" w:rsidTr="004A5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5002D73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8087B1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plans seront examinés et mis à jour au besoin. Compte tenu de l'évolution rapide de la situation, il serait nécessaire de revoir et de mettre les plans fréquemment à jour.</w:t>
            </w:r>
          </w:p>
        </w:tc>
      </w:tr>
    </w:tbl>
    <w:p w14:paraId="33B0A0C1"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2"/>
    <w:p w14:paraId="1A13D20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56CF5B8"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lastRenderedPageBreak/>
        <w:t>Annexe 2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BB21DA" w:rsidRPr="00930C9C" w14:paraId="66D1F3DB" w14:textId="77777777" w:rsidTr="004A55D7">
        <w:trPr>
          <w:trHeight w:val="249"/>
        </w:trPr>
        <w:tc>
          <w:tcPr>
            <w:tcW w:w="3282" w:type="dxa"/>
            <w:shd w:val="clear" w:color="auto" w:fill="000000"/>
          </w:tcPr>
          <w:p w14:paraId="401B368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08036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21786EC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243D82D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BB21DA" w:rsidRPr="00325CF2" w14:paraId="01582D19" w14:textId="77777777" w:rsidTr="004A55D7">
        <w:trPr>
          <w:trHeight w:val="240"/>
        </w:trPr>
        <w:tc>
          <w:tcPr>
            <w:tcW w:w="3282" w:type="dxa"/>
            <w:shd w:val="clear" w:color="auto" w:fill="auto"/>
          </w:tcPr>
          <w:p w14:paraId="1F8512C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0"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0"/>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4F2DCCD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B18DDB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73FEFF2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1890AD6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Si l'un des symptômes clés existe , isoler l’employé</w:t>
            </w:r>
            <w:r w:rsidRPr="00930C9C">
              <w:rPr>
                <w:rFonts w:asciiTheme="minorHAnsi" w:eastAsia="Arial" w:hAnsiTheme="minorHAnsi" w:cstheme="minorHAnsi"/>
                <w:color w:val="000000"/>
                <w:sz w:val="22"/>
                <w:szCs w:val="22"/>
                <w:bdr w:val="none" w:sz="0" w:space="0" w:color="auto"/>
              </w:rPr>
              <w:t xml:space="preserve">, contacter l’autorité compétente de santé et/ou demander un avis médical privé, et suivre les instructions.  Si aucun avis médical n’est disponible auprès de l’une ou l’autre source, observer la quarantaine pendant 14 jours. </w:t>
            </w:r>
          </w:p>
        </w:tc>
      </w:tr>
      <w:tr w:rsidR="00BB21DA" w:rsidRPr="00930C9C" w14:paraId="61167C72" w14:textId="77777777" w:rsidTr="004A55D7">
        <w:trPr>
          <w:trHeight w:val="249"/>
        </w:trPr>
        <w:tc>
          <w:tcPr>
            <w:tcW w:w="3282" w:type="dxa"/>
            <w:shd w:val="clear" w:color="auto" w:fill="auto"/>
          </w:tcPr>
          <w:p w14:paraId="2EC6B6C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185FC27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CB36AF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7A1A615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BB21DA" w:rsidRPr="00325CF2" w14:paraId="47D3FD31" w14:textId="77777777" w:rsidTr="004A55D7">
        <w:trPr>
          <w:trHeight w:val="240"/>
        </w:trPr>
        <w:tc>
          <w:tcPr>
            <w:tcW w:w="3282" w:type="dxa"/>
            <w:shd w:val="clear" w:color="auto" w:fill="auto"/>
          </w:tcPr>
          <w:p w14:paraId="36B11E7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43EAC18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0E3886"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5C9B2B2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BB21DA" w:rsidRPr="00325CF2" w14:paraId="02CC02DC" w14:textId="77777777" w:rsidTr="004A55D7">
        <w:trPr>
          <w:trHeight w:val="959"/>
        </w:trPr>
        <w:tc>
          <w:tcPr>
            <w:tcW w:w="3282" w:type="dxa"/>
            <w:shd w:val="clear" w:color="auto" w:fill="auto"/>
          </w:tcPr>
          <w:p w14:paraId="2AA52236"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C1E2A3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C45529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1A7E854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BB21DA" w:rsidRPr="00325CF2" w14:paraId="11FBB1DE" w14:textId="77777777" w:rsidTr="004A55D7">
        <w:trPr>
          <w:trHeight w:val="249"/>
        </w:trPr>
        <w:tc>
          <w:tcPr>
            <w:tcW w:w="9805" w:type="dxa"/>
            <w:gridSpan w:val="4"/>
            <w:shd w:val="clear" w:color="auto" w:fill="000000"/>
          </w:tcPr>
          <w:p w14:paraId="67967462"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BB21DA" w:rsidRPr="00325CF2" w14:paraId="7B429E44" w14:textId="77777777" w:rsidTr="004A55D7">
        <w:trPr>
          <w:trHeight w:val="240"/>
        </w:trPr>
        <w:tc>
          <w:tcPr>
            <w:tcW w:w="3282" w:type="dxa"/>
            <w:shd w:val="clear" w:color="auto" w:fill="auto"/>
          </w:tcPr>
          <w:p w14:paraId="7FE3491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4D78077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0C25F4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tcPr>
          <w:p w14:paraId="0BCE0FD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BB21DA" w:rsidRPr="00325CF2" w14:paraId="3913177F" w14:textId="77777777" w:rsidTr="004A55D7">
        <w:trPr>
          <w:trHeight w:val="500"/>
        </w:trPr>
        <w:tc>
          <w:tcPr>
            <w:tcW w:w="3282" w:type="dxa"/>
            <w:shd w:val="clear" w:color="auto" w:fill="auto"/>
          </w:tcPr>
          <w:p w14:paraId="45BE9DE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CBB67E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C8EC8DC"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CBC90F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930C9C" w14:paraId="06FF4F15" w14:textId="77777777" w:rsidTr="004A55D7">
        <w:trPr>
          <w:trHeight w:val="240"/>
        </w:trPr>
        <w:tc>
          <w:tcPr>
            <w:tcW w:w="3282" w:type="dxa"/>
            <w:shd w:val="clear" w:color="auto" w:fill="auto"/>
          </w:tcPr>
          <w:p w14:paraId="2C7937F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41647D2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722487D"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943BEE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930C9C" w14:paraId="033D06E6" w14:textId="77777777" w:rsidTr="004A55D7">
        <w:trPr>
          <w:trHeight w:val="249"/>
        </w:trPr>
        <w:tc>
          <w:tcPr>
            <w:tcW w:w="3282" w:type="dxa"/>
            <w:shd w:val="clear" w:color="auto" w:fill="auto"/>
          </w:tcPr>
          <w:p w14:paraId="0B897DB9"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34A8D25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B99121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A56E932"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930C9C" w14:paraId="71786703" w14:textId="77777777" w:rsidTr="004A55D7">
        <w:trPr>
          <w:trHeight w:val="240"/>
        </w:trPr>
        <w:tc>
          <w:tcPr>
            <w:tcW w:w="3282" w:type="dxa"/>
            <w:shd w:val="clear" w:color="auto" w:fill="auto"/>
          </w:tcPr>
          <w:p w14:paraId="573E4FF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0C8E893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3336663"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5EBC884"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930C9C" w14:paraId="489A6F06" w14:textId="77777777" w:rsidTr="004A55D7">
        <w:trPr>
          <w:trHeight w:val="249"/>
        </w:trPr>
        <w:tc>
          <w:tcPr>
            <w:tcW w:w="3282" w:type="dxa"/>
            <w:shd w:val="clear" w:color="auto" w:fill="auto"/>
          </w:tcPr>
          <w:p w14:paraId="3314D00F"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407E8D9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209BD6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5AB40E6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930C9C" w14:paraId="76FF8AC4" w14:textId="77777777" w:rsidTr="004A55D7">
        <w:trPr>
          <w:trHeight w:val="240"/>
        </w:trPr>
        <w:tc>
          <w:tcPr>
            <w:tcW w:w="3282" w:type="dxa"/>
            <w:shd w:val="clear" w:color="auto" w:fill="auto"/>
          </w:tcPr>
          <w:p w14:paraId="67A20395"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4D705321"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931F752"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3CE9F8E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930C9C" w14:paraId="5AA50C2E" w14:textId="77777777" w:rsidTr="004A55D7">
        <w:trPr>
          <w:trHeight w:val="249"/>
        </w:trPr>
        <w:tc>
          <w:tcPr>
            <w:tcW w:w="3282" w:type="dxa"/>
            <w:shd w:val="clear" w:color="auto" w:fill="auto"/>
          </w:tcPr>
          <w:p w14:paraId="447B65E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4D0153EA"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6FD21A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801083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BB21DA" w:rsidRPr="00325CF2" w14:paraId="5D4FB2B7" w14:textId="77777777" w:rsidTr="004A55D7">
        <w:trPr>
          <w:trHeight w:val="249"/>
        </w:trPr>
        <w:tc>
          <w:tcPr>
            <w:tcW w:w="9805" w:type="dxa"/>
            <w:gridSpan w:val="4"/>
            <w:shd w:val="clear" w:color="auto" w:fill="000000"/>
          </w:tcPr>
          <w:p w14:paraId="08D137A0"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Considérations supplémentaires sur la quarantaine</w:t>
            </w:r>
          </w:p>
        </w:tc>
      </w:tr>
      <w:tr w:rsidR="00BB21DA" w:rsidRPr="00325CF2" w14:paraId="20856BF2" w14:textId="77777777" w:rsidTr="004A55D7">
        <w:trPr>
          <w:trHeight w:val="980"/>
        </w:trPr>
        <w:tc>
          <w:tcPr>
            <w:tcW w:w="3282" w:type="dxa"/>
            <w:shd w:val="clear" w:color="auto" w:fill="auto"/>
          </w:tcPr>
          <w:p w14:paraId="5587FC28"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Avez-vous été en contact avec une personne qui présente des symptômes clés de la COVID-19 au cours des 14 derniers jours ?</w:t>
            </w:r>
          </w:p>
        </w:tc>
        <w:tc>
          <w:tcPr>
            <w:tcW w:w="642" w:type="dxa"/>
            <w:shd w:val="clear" w:color="auto" w:fill="auto"/>
          </w:tcPr>
          <w:p w14:paraId="5CE17707"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0A021FB"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shd w:val="clear" w:color="auto" w:fill="auto"/>
          </w:tcPr>
          <w:p w14:paraId="2A447D3E" w14:textId="77777777" w:rsidR="00BB21DA" w:rsidRPr="00930C9C" w:rsidRDefault="00BB21DA" w:rsidP="004A55D7">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r w:rsidRPr="00930C9C">
              <w:rPr>
                <w:rFonts w:asciiTheme="minorHAnsi" w:eastAsia="Arial" w:hAnsiTheme="minorHAnsi" w:cstheme="minorHAnsi"/>
                <w:bCs/>
                <w:noProof/>
                <w:color w:val="000000"/>
                <w:sz w:val="22"/>
                <w:szCs w:val="22"/>
                <w:bdr w:val="none" w:sz="0" w:space="0" w:color="auto"/>
              </w:rPr>
              <w:t>Si oui, mettre en quarantaine pendant 14 jours depuis le temps de contact, et si des symptômes se développent, suivre les instructions ci-dessus.</w:t>
            </w:r>
          </w:p>
        </w:tc>
      </w:tr>
    </w:tbl>
    <w:p w14:paraId="398AF423"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22C4B8A9"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6FECEBFB" w14:textId="77777777" w:rsidR="00BB21DA" w:rsidRPr="00930C9C" w:rsidRDefault="00BB21DA" w:rsidP="00362B7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6F25EC0D" w14:textId="77777777" w:rsidR="00BB21DA" w:rsidRPr="00930C9C" w:rsidRDefault="00BB21DA" w:rsidP="00362B7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1CDD8FE8" w14:textId="77777777" w:rsidR="00BB21DA" w:rsidRPr="00930C9C" w:rsidRDefault="00BB21DA" w:rsidP="00362B7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7AE68162" w14:textId="77777777" w:rsidR="00BB21DA" w:rsidRPr="00930C9C" w:rsidRDefault="00BB21DA" w:rsidP="00362B7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77FE7F17" w14:textId="77777777" w:rsidR="00BB21DA" w:rsidRPr="00930C9C" w:rsidRDefault="00BB21DA" w:rsidP="00362B7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795E842C" w14:textId="77777777" w:rsidR="00BB21DA" w:rsidRPr="00930C9C" w:rsidRDefault="00BB21DA" w:rsidP="00362B7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3A017EB3" w14:textId="77777777" w:rsidR="00BB21DA" w:rsidRPr="00930C9C" w:rsidRDefault="00BB21DA" w:rsidP="00362B7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66667676" w14:textId="77777777" w:rsidR="00BB21DA" w:rsidRPr="00930C9C" w:rsidRDefault="00BB21DA" w:rsidP="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03DB7A1E" w14:textId="77777777" w:rsidR="00BB21DA" w:rsidRPr="00930C9C" w:rsidRDefault="00BB21DA" w:rsidP="00BB21DA">
      <w:pPr>
        <w:tabs>
          <w:tab w:val="left" w:pos="3090"/>
        </w:tabs>
        <w:rPr>
          <w:rFonts w:asciiTheme="minorHAnsi" w:eastAsia="Times New Roman" w:hAnsiTheme="minorHAnsi" w:cstheme="minorHAnsi"/>
          <w:sz w:val="22"/>
          <w:szCs w:val="22"/>
          <w:bdr w:val="none" w:sz="0" w:space="0" w:color="auto"/>
          <w:lang w:val="fr-FR"/>
        </w:rPr>
      </w:pPr>
    </w:p>
    <w:p w14:paraId="15E87DEF" w14:textId="77777777" w:rsidR="00BB21DA" w:rsidRPr="00930C9C" w:rsidRDefault="00BB21DA" w:rsidP="00BB21DA">
      <w:pPr>
        <w:rPr>
          <w:rFonts w:asciiTheme="minorHAnsi" w:hAnsiTheme="minorHAnsi" w:cstheme="minorHAnsi"/>
          <w:sz w:val="22"/>
          <w:szCs w:val="22"/>
          <w:lang w:val="fr-FR"/>
        </w:rPr>
      </w:pPr>
    </w:p>
    <w:p w14:paraId="589DBDA3" w14:textId="77777777" w:rsidR="003B77B4" w:rsidRPr="00BB21DA" w:rsidRDefault="003B77B4">
      <w:pPr>
        <w:rPr>
          <w:lang w:val="fr-FR"/>
        </w:rPr>
      </w:pPr>
    </w:p>
    <w:sectPr w:rsidR="003B77B4" w:rsidRPr="00BB21DA"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9218" w14:textId="77777777" w:rsidR="00362B79" w:rsidRDefault="00362B79" w:rsidP="00BB21DA">
      <w:r>
        <w:separator/>
      </w:r>
    </w:p>
  </w:endnote>
  <w:endnote w:type="continuationSeparator" w:id="0">
    <w:p w14:paraId="4715CF5B" w14:textId="77777777" w:rsidR="00362B79" w:rsidRDefault="00362B79" w:rsidP="00BB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2A87"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953730"/>
      <w:docPartObj>
        <w:docPartGallery w:val="Page Numbers (Bottom of Page)"/>
        <w:docPartUnique/>
      </w:docPartObj>
    </w:sdtPr>
    <w:sdtEndPr>
      <w:rPr>
        <w:rFonts w:asciiTheme="minorHAnsi" w:hAnsiTheme="minorHAnsi" w:cstheme="minorHAnsi"/>
        <w:noProof/>
      </w:rPr>
    </w:sdtEndPr>
    <w:sdtContent>
      <w:p w14:paraId="55612648" w14:textId="77777777" w:rsidR="00BB21DA" w:rsidRPr="00E5287C" w:rsidRDefault="00BB21DA">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1</w:t>
        </w:r>
        <w:r w:rsidRPr="00E5287C">
          <w:rPr>
            <w:rFonts w:asciiTheme="minorHAnsi" w:hAnsiTheme="minorHAnsi" w:cstheme="minorHAnsi"/>
            <w:noProof/>
          </w:rPr>
          <w:fldChar w:fldCharType="end"/>
        </w:r>
      </w:p>
    </w:sdtContent>
  </w:sdt>
  <w:p w14:paraId="0B068A80" w14:textId="77777777" w:rsidR="00BB21DA" w:rsidRPr="000B4200" w:rsidRDefault="00BB21DA">
    <w:pPr>
      <w:pStyle w:val="Footer"/>
      <w:jc w:val="right"/>
      <w:rPr>
        <w:rFonts w:ascii="Calibri" w:hAnsi="Calibri"/>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2078" w14:textId="77777777" w:rsidR="00362B79" w:rsidRDefault="00362B79" w:rsidP="00BB21DA">
      <w:r>
        <w:separator/>
      </w:r>
    </w:p>
  </w:footnote>
  <w:footnote w:type="continuationSeparator" w:id="0">
    <w:p w14:paraId="5D1EB1D2" w14:textId="77777777" w:rsidR="00362B79" w:rsidRDefault="00362B79" w:rsidP="00BB21DA">
      <w:r>
        <w:continuationSeparator/>
      </w:r>
    </w:p>
  </w:footnote>
  <w:footnote w:id="1">
    <w:p w14:paraId="1333F3AC" w14:textId="77777777" w:rsidR="00BB21DA" w:rsidRPr="00C97B1D" w:rsidRDefault="00BB21DA" w:rsidP="00BB21DA">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4B17C9A7" w14:textId="77777777" w:rsidR="00BB21DA" w:rsidRPr="00C97B1D" w:rsidRDefault="00BB21DA" w:rsidP="00BB21DA">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A9FE009" w14:textId="77777777" w:rsidR="00BB21DA" w:rsidRPr="00C97B1D" w:rsidRDefault="00BB21DA" w:rsidP="00BB21DA">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262A758" w14:textId="77777777" w:rsidR="00BB21DA" w:rsidRPr="00C97B1D" w:rsidRDefault="00BB21DA" w:rsidP="00BB21DA">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6DBA87EC" w14:textId="77777777" w:rsidR="00BB21DA" w:rsidRPr="00C97B1D" w:rsidRDefault="00BB21DA" w:rsidP="00BB21DA">
      <w:pPr>
        <w:pStyle w:val="FootnoteText"/>
        <w:ind w:hanging="2"/>
        <w:rPr>
          <w:rFonts w:ascii="Calibri" w:hAnsi="Calibri" w:cs="Calibri"/>
          <w:i/>
          <w:sz w:val="16"/>
          <w:lang w:val="fr-MA"/>
        </w:rPr>
      </w:pPr>
    </w:p>
  </w:footnote>
  <w:footnote w:id="5">
    <w:p w14:paraId="27FD6857" w14:textId="77777777" w:rsidR="00BB21DA" w:rsidRPr="00C97B1D" w:rsidRDefault="00BB21DA" w:rsidP="00BB21DA">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3F9891F8" w14:textId="77777777" w:rsidR="00BB21DA" w:rsidRPr="00C97B1D" w:rsidRDefault="00BB21DA" w:rsidP="00BB21DA">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5B24B20E" w14:textId="77777777" w:rsidR="00BB21DA" w:rsidRPr="00C97B1D" w:rsidRDefault="00BB21DA" w:rsidP="00BB21DA">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D8E7" w14:textId="77777777" w:rsidR="00BB21DA" w:rsidRDefault="00BB21DA"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60288" behindDoc="0" locked="0" layoutInCell="1" allowOverlap="1" wp14:anchorId="5748128B" wp14:editId="02FC387D">
          <wp:simplePos x="0" y="0"/>
          <wp:positionH relativeFrom="column">
            <wp:posOffset>2261821</wp:posOffset>
          </wp:positionH>
          <wp:positionV relativeFrom="paragraph">
            <wp:posOffset>-1076325</wp:posOffset>
          </wp:positionV>
          <wp:extent cx="1219200" cy="1120679"/>
          <wp:effectExtent l="0" t="0" r="0" b="0"/>
          <wp:wrapSquare wrapText="bothSides"/>
          <wp:docPr id="1"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1"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4"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5"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39"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378208673">
    <w:abstractNumId w:val="41"/>
  </w:num>
  <w:num w:numId="2" w16cid:durableId="577323654">
    <w:abstractNumId w:val="31"/>
  </w:num>
  <w:num w:numId="3" w16cid:durableId="514422668">
    <w:abstractNumId w:val="10"/>
  </w:num>
  <w:num w:numId="4" w16cid:durableId="1963413912">
    <w:abstractNumId w:val="25"/>
  </w:num>
  <w:num w:numId="5" w16cid:durableId="2112243483">
    <w:abstractNumId w:val="24"/>
  </w:num>
  <w:num w:numId="6" w16cid:durableId="412701235">
    <w:abstractNumId w:val="19"/>
  </w:num>
  <w:num w:numId="7" w16cid:durableId="1207643789">
    <w:abstractNumId w:val="27"/>
  </w:num>
  <w:num w:numId="8" w16cid:durableId="502552969">
    <w:abstractNumId w:val="37"/>
  </w:num>
  <w:num w:numId="9" w16cid:durableId="426199849">
    <w:abstractNumId w:val="21"/>
  </w:num>
  <w:num w:numId="10" w16cid:durableId="635722852">
    <w:abstractNumId w:val="40"/>
  </w:num>
  <w:num w:numId="11" w16cid:durableId="862283042">
    <w:abstractNumId w:val="18"/>
  </w:num>
  <w:num w:numId="12" w16cid:durableId="483668549">
    <w:abstractNumId w:val="43"/>
  </w:num>
  <w:num w:numId="13" w16cid:durableId="1045527722">
    <w:abstractNumId w:val="36"/>
  </w:num>
  <w:num w:numId="14" w16cid:durableId="1673948735">
    <w:abstractNumId w:val="2"/>
  </w:num>
  <w:num w:numId="15" w16cid:durableId="807210805">
    <w:abstractNumId w:val="1"/>
  </w:num>
  <w:num w:numId="16" w16cid:durableId="171916918">
    <w:abstractNumId w:val="26"/>
  </w:num>
  <w:num w:numId="17" w16cid:durableId="146747316">
    <w:abstractNumId w:val="15"/>
  </w:num>
  <w:num w:numId="18" w16cid:durableId="1376736029">
    <w:abstractNumId w:val="30"/>
  </w:num>
  <w:num w:numId="19" w16cid:durableId="1431705002">
    <w:abstractNumId w:val="7"/>
  </w:num>
  <w:num w:numId="20" w16cid:durableId="1270892041">
    <w:abstractNumId w:val="33"/>
  </w:num>
  <w:num w:numId="21" w16cid:durableId="211162316">
    <w:abstractNumId w:val="42"/>
  </w:num>
  <w:num w:numId="22" w16cid:durableId="158038218">
    <w:abstractNumId w:val="9"/>
  </w:num>
  <w:num w:numId="23" w16cid:durableId="576475397">
    <w:abstractNumId w:val="20"/>
  </w:num>
  <w:num w:numId="24" w16cid:durableId="1878618036">
    <w:abstractNumId w:val="28"/>
  </w:num>
  <w:num w:numId="25" w16cid:durableId="701633247">
    <w:abstractNumId w:val="6"/>
  </w:num>
  <w:num w:numId="26" w16cid:durableId="482544793">
    <w:abstractNumId w:val="0"/>
  </w:num>
  <w:num w:numId="27" w16cid:durableId="2142190105">
    <w:abstractNumId w:val="32"/>
  </w:num>
  <w:num w:numId="28" w16cid:durableId="136192573">
    <w:abstractNumId w:val="3"/>
  </w:num>
  <w:num w:numId="29" w16cid:durableId="667291380">
    <w:abstractNumId w:val="22"/>
  </w:num>
  <w:num w:numId="30" w16cid:durableId="1616133570">
    <w:abstractNumId w:val="4"/>
  </w:num>
  <w:num w:numId="31" w16cid:durableId="200899016">
    <w:abstractNumId w:val="14"/>
  </w:num>
  <w:num w:numId="32" w16cid:durableId="1019814645">
    <w:abstractNumId w:val="13"/>
  </w:num>
  <w:num w:numId="33" w16cid:durableId="1121336807">
    <w:abstractNumId w:val="11"/>
  </w:num>
  <w:num w:numId="34" w16cid:durableId="103307935">
    <w:abstractNumId w:val="12"/>
  </w:num>
  <w:num w:numId="35" w16cid:durableId="1361707216">
    <w:abstractNumId w:val="8"/>
  </w:num>
  <w:num w:numId="36" w16cid:durableId="1230075927">
    <w:abstractNumId w:val="17"/>
  </w:num>
  <w:num w:numId="37" w16cid:durableId="1581213793">
    <w:abstractNumId w:val="5"/>
  </w:num>
  <w:num w:numId="38" w16cid:durableId="606232697">
    <w:abstractNumId w:val="39"/>
  </w:num>
  <w:num w:numId="39" w16cid:durableId="1150053446">
    <w:abstractNumId w:val="35"/>
  </w:num>
  <w:num w:numId="40" w16cid:durableId="342780554">
    <w:abstractNumId w:val="29"/>
  </w:num>
  <w:num w:numId="41" w16cid:durableId="92014381">
    <w:abstractNumId w:val="23"/>
  </w:num>
  <w:num w:numId="42" w16cid:durableId="1995991859">
    <w:abstractNumId w:val="44"/>
  </w:num>
  <w:num w:numId="43" w16cid:durableId="1390956947">
    <w:abstractNumId w:val="16"/>
  </w:num>
  <w:num w:numId="44" w16cid:durableId="1140489680">
    <w:abstractNumId w:val="34"/>
  </w:num>
  <w:num w:numId="45" w16cid:durableId="148265080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13"/>
    <w:rsid w:val="00362B79"/>
    <w:rsid w:val="003B77B4"/>
    <w:rsid w:val="00800B13"/>
    <w:rsid w:val="00BB2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1887"/>
  <w15:chartTrackingRefBased/>
  <w15:docId w15:val="{565BF566-4C0C-485A-938E-9C1C3C68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21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Document Header1,ERM Heading 1"/>
    <w:basedOn w:val="Normal"/>
    <w:next w:val="Normal"/>
    <w:link w:val="Heading1Char"/>
    <w:uiPriority w:val="9"/>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BB21DA"/>
    <w:pPr>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BB21DA"/>
    <w:pPr>
      <w:numPr>
        <w:ilvl w:val="7"/>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BB21DA"/>
    <w:pPr>
      <w:numPr>
        <w:ilvl w:val="8"/>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BB21DA"/>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BB21DA"/>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BB21DA"/>
    <w:rPr>
      <w:rFonts w:ascii="Arial" w:eastAsia="Times New Roman" w:hAnsi="Arial" w:cs="Arial"/>
      <w:b/>
      <w:bCs/>
      <w:sz w:val="26"/>
      <w:szCs w:val="26"/>
    </w:rPr>
  </w:style>
  <w:style w:type="character" w:customStyle="1" w:styleId="Heading4Char">
    <w:name w:val="Heading 4 Char"/>
    <w:aliases w:val=" Sub-Clause Sub-paragraph Char,ERM Heading 4 Char"/>
    <w:basedOn w:val="DefaultParagraphFont"/>
    <w:link w:val="Heading4"/>
    <w:uiPriority w:val="9"/>
    <w:rsid w:val="00BB21DA"/>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BB21DA"/>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BB21DA"/>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BB21DA"/>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BB21D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BB21DA"/>
    <w:rPr>
      <w:rFonts w:ascii="Arial" w:eastAsia="Times New Roman" w:hAnsi="Arial" w:cs="Times New Roman"/>
      <w:lang w:val="x-none" w:eastAsia="x-none"/>
    </w:rPr>
  </w:style>
  <w:style w:type="character" w:styleId="Hyperlink">
    <w:name w:val="Hyperlink"/>
    <w:aliases w:val="TOC ADB"/>
    <w:uiPriority w:val="99"/>
    <w:qFormat/>
    <w:rsid w:val="00BB21DA"/>
    <w:rPr>
      <w:u w:val="single"/>
    </w:rPr>
  </w:style>
  <w:style w:type="paragraph" w:styleId="Header">
    <w:name w:val="header"/>
    <w:link w:val="HeaderChar"/>
    <w:uiPriority w:val="99"/>
    <w:qFormat/>
    <w:rsid w:val="00BB21DA"/>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BB21DA"/>
    <w:rPr>
      <w:rFonts w:ascii="Arial" w:eastAsia="Arial Unicode MS" w:hAnsi="Arial" w:cs="Arial Unicode MS"/>
      <w:color w:val="000000"/>
      <w:u w:color="000000"/>
      <w:bdr w:val="nil"/>
      <w:lang w:eastAsia="fr-FR"/>
    </w:rPr>
  </w:style>
  <w:style w:type="paragraph" w:customStyle="1" w:styleId="Corps">
    <w:name w:val="Corps"/>
    <w:rsid w:val="00BB21D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BB21DA"/>
  </w:style>
  <w:style w:type="numbering" w:customStyle="1" w:styleId="Style1import">
    <w:name w:val="Style 1 importé"/>
    <w:rsid w:val="00BB21DA"/>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BB21DA"/>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BB21DA"/>
    <w:pPr>
      <w:numPr>
        <w:numId w:val="2"/>
      </w:numPr>
    </w:pPr>
  </w:style>
  <w:style w:type="paragraph" w:styleId="Footer">
    <w:name w:val="footer"/>
    <w:basedOn w:val="Normal"/>
    <w:link w:val="FooterChar"/>
    <w:uiPriority w:val="99"/>
    <w:unhideWhenUsed/>
    <w:rsid w:val="00BB21DA"/>
    <w:pPr>
      <w:tabs>
        <w:tab w:val="center" w:pos="4536"/>
        <w:tab w:val="right" w:pos="9072"/>
      </w:tabs>
    </w:pPr>
  </w:style>
  <w:style w:type="character" w:customStyle="1" w:styleId="FooterChar">
    <w:name w:val="Footer Char"/>
    <w:basedOn w:val="DefaultParagraphFont"/>
    <w:link w:val="Footer"/>
    <w:uiPriority w:val="99"/>
    <w:rsid w:val="00BB21DA"/>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BB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1DA"/>
    <w:rPr>
      <w:rFonts w:ascii="Segoe UI" w:eastAsia="Arial Unicode MS" w:hAnsi="Segoe UI" w:cs="Segoe UI"/>
      <w:sz w:val="18"/>
      <w:szCs w:val="18"/>
      <w:bdr w:val="nil"/>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BB21DA"/>
    <w:rPr>
      <w:rFonts w:ascii="Arial" w:eastAsia="Arial Unicode MS" w:hAnsi="Arial" w:cs="Arial Unicode MS"/>
      <w:color w:val="000000"/>
      <w:u w:color="000000"/>
      <w:bdr w:val="nil"/>
      <w:lang w:eastAsia="fr-FR"/>
    </w:rPr>
  </w:style>
  <w:style w:type="character" w:styleId="FollowedHyperlink">
    <w:name w:val="FollowedHyperlink"/>
    <w:basedOn w:val="DefaultParagraphFont"/>
    <w:uiPriority w:val="99"/>
    <w:unhideWhenUsed/>
    <w:rsid w:val="00BB21DA"/>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
    <w:basedOn w:val="Normal"/>
    <w:link w:val="FootnoteTextChar2"/>
    <w:uiPriority w:val="99"/>
    <w:unhideWhenUsed/>
    <w:qFormat/>
    <w:rsid w:val="00BB21DA"/>
    <w:rPr>
      <w:sz w:val="20"/>
      <w:szCs w:val="20"/>
    </w:rPr>
  </w:style>
  <w:style w:type="character" w:customStyle="1" w:styleId="FootnoteTextChar">
    <w:name w:val="Footnote Text Char"/>
    <w:basedOn w:val="DefaultParagraphFont"/>
    <w:uiPriority w:val="99"/>
    <w:semiHidden/>
    <w:rsid w:val="00BB21DA"/>
    <w:rPr>
      <w:rFonts w:ascii="Times New Roman" w:eastAsia="Arial Unicode MS" w:hAnsi="Times New Roman" w:cs="Times New Roman"/>
      <w:sz w:val="20"/>
      <w:szCs w:val="20"/>
      <w:bdr w:val="nil"/>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BB21DA"/>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BB21DA"/>
    <w:rPr>
      <w:vertAlign w:val="superscript"/>
    </w:rPr>
  </w:style>
  <w:style w:type="paragraph" w:customStyle="1" w:styleId="SSHContactForms">
    <w:name w:val="SSH Contact Forms"/>
    <w:basedOn w:val="Normal"/>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BB21DA"/>
    <w:rPr>
      <w:color w:val="605E5C"/>
      <w:shd w:val="clear" w:color="auto" w:fill="E1DFDD"/>
    </w:rPr>
  </w:style>
  <w:style w:type="character" w:styleId="CommentReference">
    <w:name w:val="annotation reference"/>
    <w:basedOn w:val="DefaultParagraphFont"/>
    <w:uiPriority w:val="99"/>
    <w:semiHidden/>
    <w:unhideWhenUsed/>
    <w:rsid w:val="00BB21DA"/>
    <w:rPr>
      <w:sz w:val="16"/>
      <w:szCs w:val="16"/>
    </w:rPr>
  </w:style>
  <w:style w:type="paragraph" w:styleId="CommentText">
    <w:name w:val="annotation text"/>
    <w:basedOn w:val="Normal"/>
    <w:link w:val="CommentTextChar"/>
    <w:uiPriority w:val="99"/>
    <w:unhideWhenUsed/>
    <w:rsid w:val="00BB21DA"/>
    <w:rPr>
      <w:sz w:val="20"/>
      <w:szCs w:val="20"/>
    </w:rPr>
  </w:style>
  <w:style w:type="character" w:customStyle="1" w:styleId="CommentTextChar">
    <w:name w:val="Comment Text Char"/>
    <w:basedOn w:val="DefaultParagraphFont"/>
    <w:link w:val="CommentText"/>
    <w:uiPriority w:val="99"/>
    <w:rsid w:val="00BB21D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B21DA"/>
    <w:rPr>
      <w:b/>
      <w:bCs/>
    </w:rPr>
  </w:style>
  <w:style w:type="character" w:customStyle="1" w:styleId="CommentSubjectChar">
    <w:name w:val="Comment Subject Char"/>
    <w:basedOn w:val="CommentTextChar"/>
    <w:link w:val="CommentSubject"/>
    <w:uiPriority w:val="99"/>
    <w:semiHidden/>
    <w:rsid w:val="00BB21DA"/>
    <w:rPr>
      <w:rFonts w:ascii="Times New Roman" w:eastAsia="Arial Unicode MS" w:hAnsi="Times New Roman" w:cs="Times New Roman"/>
      <w:b/>
      <w:bCs/>
      <w:sz w:val="20"/>
      <w:szCs w:val="20"/>
      <w:bdr w:val="nil"/>
    </w:rPr>
  </w:style>
  <w:style w:type="paragraph" w:customStyle="1" w:styleId="ITBColumnRight">
    <w:name w:val="ITB Column Right"/>
    <w:basedOn w:val="BodyText"/>
    <w:link w:val="ITBColumnRightCharChar"/>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BB21DA"/>
    <w:rPr>
      <w:rFonts w:ascii="Times New Roman" w:eastAsia="Times New Roman" w:hAnsi="Times New Roman" w:cs="Times New Roman"/>
      <w:sz w:val="24"/>
      <w:szCs w:val="24"/>
      <w:bdr w:val="nil"/>
    </w:rPr>
  </w:style>
  <w:style w:type="paragraph" w:styleId="BodyText">
    <w:name w:val="Body Text"/>
    <w:basedOn w:val="Normal"/>
    <w:link w:val="BodyTextChar"/>
    <w:uiPriority w:val="99"/>
    <w:unhideWhenUsed/>
    <w:qFormat/>
    <w:rsid w:val="00BB21DA"/>
    <w:pPr>
      <w:spacing w:after="120"/>
    </w:pPr>
  </w:style>
  <w:style w:type="character" w:customStyle="1" w:styleId="BodyTextChar">
    <w:name w:val="Body Text Char"/>
    <w:basedOn w:val="DefaultParagraphFont"/>
    <w:link w:val="BodyText"/>
    <w:uiPriority w:val="99"/>
    <w:rsid w:val="00BB21DA"/>
    <w:rPr>
      <w:rFonts w:ascii="Times New Roman" w:eastAsia="Arial Unicode MS" w:hAnsi="Times New Roman" w:cs="Times New Roman"/>
      <w:sz w:val="24"/>
      <w:szCs w:val="24"/>
      <w:bdr w:val="nil"/>
    </w:rPr>
  </w:style>
  <w:style w:type="paragraph" w:styleId="TOC1">
    <w:name w:val="toc 1"/>
    <w:basedOn w:val="Normal"/>
    <w:next w:val="Normal"/>
    <w:link w:val="TOC1Char"/>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BB21DA"/>
    <w:pPr>
      <w:numPr>
        <w:numId w:val="4"/>
      </w:numPr>
      <w:spacing w:before="240" w:after="0"/>
    </w:pPr>
  </w:style>
  <w:style w:type="table" w:styleId="TableGrid">
    <w:name w:val="Table Grid"/>
    <w:basedOn w:val="TableNormal"/>
    <w:uiPriority w:val="39"/>
    <w:rsid w:val="00BB21DA"/>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BB21DA"/>
    <w:pPr>
      <w:numPr>
        <w:ilvl w:val="1"/>
      </w:numPr>
      <w:tabs>
        <w:tab w:val="clear" w:pos="1440"/>
      </w:tabs>
      <w:spacing w:before="60"/>
    </w:pPr>
  </w:style>
  <w:style w:type="character" w:styleId="PageNumber">
    <w:name w:val="page number"/>
    <w:basedOn w:val="DefaultParagraphFont"/>
    <w:rsid w:val="00BB21DA"/>
  </w:style>
  <w:style w:type="paragraph" w:styleId="DocumentMap">
    <w:name w:val="Document Map"/>
    <w:basedOn w:val="Normal"/>
    <w:link w:val="DocumentMapChar"/>
    <w:uiPriority w:val="99"/>
    <w:semiHidden/>
    <w:rsid w:val="00BB21D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BB21DA"/>
    <w:rPr>
      <w:rFonts w:ascii="Tahoma" w:eastAsia="Times New Roman" w:hAnsi="Tahoma" w:cs="Tahoma"/>
      <w:sz w:val="20"/>
      <w:szCs w:val="20"/>
      <w:shd w:val="clear" w:color="auto" w:fill="000080"/>
      <w:lang w:val="fr-FR"/>
    </w:rPr>
  </w:style>
  <w:style w:type="paragraph" w:customStyle="1" w:styleId="Heading20">
    <w:name w:val="Heading: 2"/>
    <w:basedOn w:val="Heading1"/>
    <w:link w:val="Heading2CharChar"/>
    <w:rsid w:val="00BB21DA"/>
    <w:rPr>
      <w:sz w:val="28"/>
    </w:rPr>
  </w:style>
  <w:style w:type="character" w:customStyle="1" w:styleId="Heading2CharChar">
    <w:name w:val="Heading: 2 Char Char"/>
    <w:link w:val="Heading20"/>
    <w:rsid w:val="00BB21DA"/>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BB21DA"/>
    <w:pPr>
      <w:spacing w:before="240" w:after="240"/>
    </w:pPr>
    <w:rPr>
      <w:bCs/>
      <w:sz w:val="36"/>
      <w:szCs w:val="36"/>
    </w:rPr>
  </w:style>
  <w:style w:type="character" w:customStyle="1" w:styleId="Heading1Char0">
    <w:name w:val="Heading: 1 Char"/>
    <w:link w:val="Heading10"/>
    <w:rsid w:val="00BB21DA"/>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BB21DA"/>
    <w:rPr>
      <w:kern w:val="0"/>
    </w:rPr>
  </w:style>
  <w:style w:type="paragraph" w:customStyle="1" w:styleId="ColumnLeft">
    <w:name w:val="Column Left"/>
    <w:basedOn w:val="Heading3"/>
    <w:uiPriority w:val="99"/>
    <w:rsid w:val="00BB21DA"/>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BB21DA"/>
    <w:pPr>
      <w:keepNext/>
      <w:numPr>
        <w:ilvl w:val="4"/>
        <w:numId w:val="8"/>
      </w:numPr>
      <w:tabs>
        <w:tab w:val="left" w:pos="612"/>
      </w:tabs>
      <w:spacing w:before="60" w:after="60"/>
    </w:pPr>
  </w:style>
  <w:style w:type="paragraph" w:customStyle="1" w:styleId="Sub-ClauseText">
    <w:name w:val="Sub-Clause Text"/>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BB21D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BB21DA"/>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BB21DA"/>
    <w:pPr>
      <w:spacing w:after="120"/>
      <w:ind w:left="720"/>
    </w:pPr>
    <w:rPr>
      <w:bdr w:val="none" w:sz="0" w:space="0" w:color="auto"/>
    </w:rPr>
  </w:style>
  <w:style w:type="character" w:customStyle="1" w:styleId="ITBColumnRightNoBulletCharChar">
    <w:name w:val="ITB Column Right (No Bullet) Char Char"/>
    <w:link w:val="ITBColumnRightNoBullet"/>
    <w:rsid w:val="00BB21DA"/>
    <w:rPr>
      <w:rFonts w:ascii="Times New Roman" w:eastAsia="Times New Roman" w:hAnsi="Times New Roman" w:cs="Times New Roman"/>
      <w:sz w:val="24"/>
      <w:szCs w:val="24"/>
    </w:rPr>
  </w:style>
  <w:style w:type="paragraph" w:customStyle="1" w:styleId="ColumnLeftNoBullet">
    <w:name w:val="Column Left No Bullet"/>
    <w:basedOn w:val="ColumnLeft"/>
    <w:rsid w:val="00BB21DA"/>
    <w:pPr>
      <w:ind w:left="720"/>
    </w:pPr>
  </w:style>
  <w:style w:type="paragraph" w:styleId="TOC2">
    <w:name w:val="toc 2"/>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BB21DA"/>
    <w:pPr>
      <w:numPr>
        <w:ilvl w:val="0"/>
        <w:numId w:val="0"/>
      </w:numPr>
    </w:pPr>
  </w:style>
  <w:style w:type="paragraph" w:customStyle="1" w:styleId="BDSTextIndented">
    <w:name w:val="BDS Text Indented"/>
    <w:basedOn w:val="BDSDefault"/>
    <w:rsid w:val="00BB21DA"/>
    <w:pPr>
      <w:ind w:left="720"/>
      <w:jc w:val="left"/>
    </w:pPr>
    <w:rPr>
      <w:szCs w:val="20"/>
    </w:rPr>
  </w:style>
  <w:style w:type="paragraph" w:styleId="TOC3">
    <w:name w:val="toc 3"/>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BB21DA"/>
    <w:rPr>
      <w:bCs/>
    </w:rPr>
  </w:style>
  <w:style w:type="paragraph" w:customStyle="1" w:styleId="BDSDefault">
    <w:name w:val="BDS Default"/>
    <w:basedOn w:val="ITBColumnRightNoBullet"/>
    <w:link w:val="BDSDefaultChar"/>
    <w:uiPriority w:val="99"/>
    <w:rsid w:val="00BB21DA"/>
    <w:pPr>
      <w:ind w:left="0"/>
      <w:jc w:val="both"/>
    </w:pPr>
  </w:style>
  <w:style w:type="character" w:customStyle="1" w:styleId="BDSDefaultChar">
    <w:name w:val="BDS Default Char"/>
    <w:link w:val="BDSDefault"/>
    <w:uiPriority w:val="99"/>
    <w:rsid w:val="00BB21DA"/>
    <w:rPr>
      <w:rFonts w:ascii="Times New Roman" w:eastAsia="Times New Roman" w:hAnsi="Times New Roman" w:cs="Times New Roman"/>
      <w:sz w:val="24"/>
      <w:szCs w:val="24"/>
    </w:rPr>
  </w:style>
  <w:style w:type="paragraph" w:customStyle="1" w:styleId="i">
    <w:name w:val="(i)"/>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BB21DA"/>
    <w:pPr>
      <w:jc w:val="left"/>
    </w:pPr>
  </w:style>
  <w:style w:type="paragraph" w:customStyle="1" w:styleId="ColorfulList-Accent11">
    <w:name w:val="Colorful List - Accent 11"/>
    <w:basedOn w:val="Normal"/>
    <w:uiPriority w:val="34"/>
    <w:qFormat/>
    <w:rsid w:val="00BB21D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BB21DA"/>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BB21DA"/>
    <w:pPr>
      <w:spacing w:after="120"/>
      <w:ind w:left="720"/>
    </w:pPr>
    <w:rPr>
      <w:b/>
      <w:bdr w:val="none" w:sz="0" w:space="0" w:color="auto"/>
    </w:rPr>
  </w:style>
  <w:style w:type="paragraph" w:customStyle="1" w:styleId="ColumnRightSub2NoBullet">
    <w:name w:val="Column Right Sub 2 No Bullet"/>
    <w:basedOn w:val="ColumnRightSub2"/>
    <w:rsid w:val="00BB21DA"/>
    <w:pPr>
      <w:ind w:left="1080"/>
    </w:pPr>
  </w:style>
  <w:style w:type="paragraph" w:customStyle="1" w:styleId="BSFTableText">
    <w:name w:val="BSF Table Text"/>
    <w:basedOn w:val="Normal"/>
    <w:rsid w:val="00BB21D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BB21DA"/>
    <w:pPr>
      <w:numPr>
        <w:numId w:val="21"/>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BB21DA"/>
    <w:pPr>
      <w:numPr>
        <w:ilvl w:val="2"/>
      </w:numPr>
      <w:jc w:val="left"/>
    </w:pPr>
    <w:rPr>
      <w:b/>
      <w:bCs/>
    </w:rPr>
  </w:style>
  <w:style w:type="paragraph" w:styleId="BodyTextIndent2">
    <w:name w:val="Body Text Indent 2"/>
    <w:basedOn w:val="Normal"/>
    <w:link w:val="BodyTextIndent2Char"/>
    <w:uiPriority w:val="49"/>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BB21DA"/>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BB21DA"/>
    <w:pPr>
      <w:numPr>
        <w:numId w:val="6"/>
      </w:numPr>
    </w:pPr>
  </w:style>
  <w:style w:type="paragraph" w:customStyle="1" w:styleId="LIBBulletedTextBold">
    <w:name w:val="LIB Bulleted Text Bold"/>
    <w:basedOn w:val="LIBBulletedText"/>
    <w:link w:val="LIBBulletedTextBoldChar"/>
    <w:rsid w:val="00BB21DA"/>
    <w:rPr>
      <w:b/>
      <w:bCs/>
      <w:lang w:eastAsia="x-none"/>
    </w:rPr>
  </w:style>
  <w:style w:type="character" w:customStyle="1" w:styleId="ListChar">
    <w:name w:val="List Char"/>
    <w:aliases w:val="1. List Char"/>
    <w:link w:val="List"/>
    <w:semiHidden/>
    <w:rsid w:val="00BB21DA"/>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BB21DA"/>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BB21DA"/>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BB21DA"/>
    <w:pPr>
      <w:keepNext w:val="0"/>
      <w:numPr>
        <w:ilvl w:val="0"/>
      </w:numPr>
      <w:jc w:val="left"/>
    </w:pPr>
  </w:style>
  <w:style w:type="paragraph" w:styleId="TOC6">
    <w:name w:val="toc 6"/>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BB21DA"/>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BB21DA"/>
    <w:pPr>
      <w:jc w:val="left"/>
    </w:pPr>
  </w:style>
  <w:style w:type="paragraph" w:customStyle="1" w:styleId="BSFHeadings">
    <w:name w:val="BSF Headings"/>
    <w:basedOn w:val="HEADERSTWO"/>
    <w:rsid w:val="00BB21DA"/>
    <w:pPr>
      <w:numPr>
        <w:numId w:val="10"/>
      </w:numPr>
      <w:tabs>
        <w:tab w:val="clear" w:pos="1930"/>
      </w:tabs>
      <w:ind w:left="720"/>
    </w:pPr>
  </w:style>
  <w:style w:type="paragraph" w:customStyle="1" w:styleId="ColumnRightNoBullet">
    <w:name w:val="Column Right No Bullet"/>
    <w:basedOn w:val="ColumnRightNoBulletBold"/>
    <w:rsid w:val="00BB21DA"/>
    <w:rPr>
      <w:b w:val="0"/>
    </w:rPr>
  </w:style>
  <w:style w:type="paragraph" w:customStyle="1" w:styleId="CharChar">
    <w:name w:val="Char Char"/>
    <w:basedOn w:val="Normal"/>
    <w:rsid w:val="00BB21DA"/>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BB21DA"/>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BB21DA"/>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BB21DA"/>
    <w:pPr>
      <w:numPr>
        <w:numId w:val="7"/>
      </w:numPr>
      <w:tabs>
        <w:tab w:val="clear" w:pos="1080"/>
      </w:tabs>
      <w:ind w:left="720"/>
    </w:pPr>
  </w:style>
  <w:style w:type="paragraph" w:customStyle="1" w:styleId="Outline">
    <w:name w:val="Outline"/>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BB21DA"/>
    <w:pPr>
      <w:tabs>
        <w:tab w:val="num" w:pos="390"/>
      </w:tabs>
      <w:ind w:left="390" w:hanging="390"/>
      <w:jc w:val="left"/>
    </w:pPr>
    <w:rPr>
      <w:sz w:val="28"/>
    </w:rPr>
  </w:style>
  <w:style w:type="paragraph" w:customStyle="1" w:styleId="SectionVIHeader">
    <w:name w:val="Section VI. Header"/>
    <w:basedOn w:val="SectionVHeader"/>
    <w:rsid w:val="00BB21DA"/>
  </w:style>
  <w:style w:type="paragraph" w:styleId="Title">
    <w:name w:val="Title"/>
    <w:basedOn w:val="Normal"/>
    <w:link w:val="TitleChar"/>
    <w:uiPriority w:val="7"/>
    <w:qFormat/>
    <w:rsid w:val="00BB21D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BB21DA"/>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BB21DA"/>
    <w:rPr>
      <w:rFonts w:ascii="Times New Roman" w:eastAsia="Times New Roman" w:hAnsi="Times New Roman" w:cs="Times New Roman"/>
      <w:sz w:val="16"/>
      <w:szCs w:val="16"/>
      <w:lang w:val="en-GB"/>
    </w:rPr>
  </w:style>
  <w:style w:type="paragraph" w:customStyle="1" w:styleId="Outline2">
    <w:name w:val="Outline2"/>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BB21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BB21DA"/>
    <w:pPr>
      <w:numPr>
        <w:numId w:val="11"/>
      </w:numPr>
      <w:jc w:val="left"/>
    </w:pPr>
  </w:style>
  <w:style w:type="paragraph" w:customStyle="1" w:styleId="ColumnsRightSub">
    <w:name w:val="Columns Right (Sub)"/>
    <w:basedOn w:val="ColumnsRight"/>
    <w:rsid w:val="00BB21DA"/>
    <w:pPr>
      <w:numPr>
        <w:ilvl w:val="2"/>
        <w:numId w:val="11"/>
      </w:numPr>
      <w:tabs>
        <w:tab w:val="clear" w:pos="720"/>
      </w:tabs>
      <w:ind w:left="2160" w:hanging="360"/>
    </w:pPr>
  </w:style>
  <w:style w:type="paragraph" w:customStyle="1" w:styleId="H3A">
    <w:name w:val="H3A"/>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BB21DA"/>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BB21DA"/>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BB21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BB21DA"/>
    <w:rPr>
      <w:rFonts w:ascii="Times New Roman" w:eastAsia="SimSun" w:hAnsi="Times New Roman" w:cs="Times New Roman"/>
      <w:sz w:val="24"/>
      <w:szCs w:val="28"/>
      <w:lang w:val="x-none" w:eastAsia="zh-CN"/>
    </w:rPr>
  </w:style>
  <w:style w:type="paragraph" w:customStyle="1" w:styleId="SimpleList">
    <w:name w:val="Simple List"/>
    <w:basedOn w:val="Text"/>
    <w:rsid w:val="00BB21DA"/>
    <w:pPr>
      <w:numPr>
        <w:numId w:val="12"/>
      </w:numPr>
      <w:tabs>
        <w:tab w:val="clear" w:pos="720"/>
      </w:tabs>
      <w:spacing w:before="0" w:after="0"/>
      <w:ind w:left="1440" w:hanging="360"/>
    </w:pPr>
  </w:style>
  <w:style w:type="character" w:customStyle="1" w:styleId="ColumnsRightChar">
    <w:name w:val="Columns Right Char"/>
    <w:link w:val="ColumnsRight"/>
    <w:rsid w:val="00BB21DA"/>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BB21DA"/>
    <w:rPr>
      <w:rFonts w:ascii="Calibri" w:eastAsia="Calibri" w:hAnsi="Calibri" w:cs="Times New Roman"/>
      <w:lang w:val="x-none" w:eastAsia="x-none"/>
    </w:rPr>
  </w:style>
  <w:style w:type="paragraph" w:customStyle="1" w:styleId="itbrightnobullet">
    <w:name w:val="itb right (no bullet)"/>
    <w:basedOn w:val="Text"/>
    <w:link w:val="itbrightnobulletChar"/>
    <w:rsid w:val="00BB21DA"/>
    <w:pPr>
      <w:tabs>
        <w:tab w:val="left" w:pos="576"/>
      </w:tabs>
      <w:ind w:left="576"/>
    </w:pPr>
  </w:style>
  <w:style w:type="character" w:customStyle="1" w:styleId="itbrightnobulletChar">
    <w:name w:val="itb right (no bullet) Char"/>
    <w:link w:val="itbrightnobullet"/>
    <w:rsid w:val="00BB21DA"/>
    <w:rPr>
      <w:rFonts w:ascii="Times New Roman" w:eastAsia="SimSun" w:hAnsi="Times New Roman" w:cs="Times New Roman"/>
      <w:sz w:val="24"/>
      <w:szCs w:val="28"/>
      <w:lang w:val="x-none" w:eastAsia="zh-CN"/>
    </w:rPr>
  </w:style>
  <w:style w:type="numbering" w:customStyle="1" w:styleId="Style1">
    <w:name w:val="Style1"/>
    <w:rsid w:val="00BB21DA"/>
    <w:pPr>
      <w:numPr>
        <w:numId w:val="13"/>
      </w:numPr>
    </w:pPr>
  </w:style>
  <w:style w:type="paragraph" w:customStyle="1" w:styleId="CHead">
    <w:name w:val="C Head"/>
    <w:rsid w:val="00BB21D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BB21DA"/>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BB21DA"/>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BB21DA"/>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BB21DA"/>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BB21DA"/>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BB21D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BB21DA"/>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BB21D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BB21DA"/>
    <w:rPr>
      <w:rFonts w:ascii="Times New Roman" w:eastAsia="Times New Roman" w:hAnsi="Times New Roman" w:cs="Times New Roman"/>
      <w:sz w:val="24"/>
      <w:szCs w:val="24"/>
      <w:lang w:val="x-none" w:eastAsia="x-none"/>
    </w:rPr>
  </w:style>
  <w:style w:type="paragraph" w:customStyle="1" w:styleId="Head42">
    <w:name w:val="Head 4.2"/>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BB21DA"/>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BB21DA"/>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EndnoteText">
    <w:name w:val="endnote text"/>
    <w:basedOn w:val="Normal"/>
    <w:link w:val="EndnoteTextChar"/>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BB21DA"/>
    <w:rPr>
      <w:rFonts w:ascii="Times New Roman" w:eastAsia="Times New Roman" w:hAnsi="Times New Roman" w:cs="Times New Roman"/>
      <w:sz w:val="24"/>
      <w:szCs w:val="20"/>
      <w:lang w:val="x-none" w:eastAsia="x-none"/>
    </w:rPr>
  </w:style>
  <w:style w:type="character" w:customStyle="1" w:styleId="preparersnote">
    <w:name w:val="preparer's note"/>
    <w:rsid w:val="00BB21DA"/>
    <w:rPr>
      <w:b/>
      <w:i/>
      <w:iCs/>
    </w:rPr>
  </w:style>
  <w:style w:type="paragraph" w:styleId="BodyTextFirstIndent">
    <w:name w:val="Body Text First Indent"/>
    <w:basedOn w:val="BodyText"/>
    <w:link w:val="BodyTextFirstIndentChar"/>
    <w:qFormat/>
    <w:rsid w:val="00BB21DA"/>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BB21DA"/>
    <w:rPr>
      <w:rFonts w:ascii="Times New Roman" w:eastAsia="Times New Roman" w:hAnsi="Times New Roman" w:cs="Times New Roman"/>
      <w:sz w:val="24"/>
      <w:szCs w:val="24"/>
      <w:bdr w:val="nil"/>
    </w:rPr>
  </w:style>
  <w:style w:type="paragraph" w:styleId="BlockText">
    <w:name w:val="Block Text"/>
    <w:basedOn w:val="Normal"/>
    <w:uiPriority w:val="13"/>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BB21DA"/>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BB21DA"/>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BB21DA"/>
    <w:rPr>
      <w:rFonts w:ascii="Times New Roman" w:eastAsia="Times New Roman" w:hAnsi="Times New Roman"/>
      <w:b/>
      <w:i/>
      <w:sz w:val="24"/>
      <w:szCs w:val="24"/>
    </w:rPr>
  </w:style>
  <w:style w:type="character" w:styleId="Emphasis">
    <w:name w:val="Emphasis"/>
    <w:uiPriority w:val="99"/>
    <w:qFormat/>
    <w:rsid w:val="00BB21DA"/>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BB21DA"/>
    <w:rPr>
      <w:lang w:val="en-GB"/>
    </w:rPr>
  </w:style>
  <w:style w:type="paragraph" w:customStyle="1" w:styleId="HangingIndent">
    <w:name w:val="Hanging Indent"/>
    <w:basedOn w:val="Normal"/>
    <w:uiPriority w:val="50"/>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BB21DA"/>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BB21DA"/>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BB21DA"/>
    <w:rPr>
      <w:b/>
      <w:i/>
      <w:sz w:val="24"/>
      <w:szCs w:val="24"/>
      <w:u w:val="single"/>
    </w:rPr>
  </w:style>
  <w:style w:type="paragraph" w:customStyle="1" w:styleId="MediumGrid2-Accent41">
    <w:name w:val="Medium Grid 2 - Accent 41"/>
    <w:basedOn w:val="Normal"/>
    <w:next w:val="Normal"/>
    <w:link w:val="MediumGrid2-Accent4Char"/>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BB21DA"/>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BB21DA"/>
    <w:rPr>
      <w:b/>
      <w:sz w:val="24"/>
      <w:u w:val="single"/>
    </w:rPr>
  </w:style>
  <w:style w:type="paragraph" w:customStyle="1" w:styleId="ColorfulList-Accent21">
    <w:name w:val="Colorful List - Accent 21"/>
    <w:basedOn w:val="Normal"/>
    <w:uiPriority w:val="69"/>
    <w:qFormat/>
    <w:rsid w:val="00BB21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BB21DA"/>
    <w:rPr>
      <w:rFonts w:ascii="Times New Roman" w:eastAsia="Times New Roman" w:hAnsi="Times New Roman" w:cs="Times New Roman"/>
      <w:sz w:val="24"/>
      <w:szCs w:val="24"/>
      <w:lang w:val="x-none" w:eastAsia="x-none" w:bidi="en-US"/>
    </w:rPr>
  </w:style>
  <w:style w:type="character" w:styleId="Strong">
    <w:name w:val="Strong"/>
    <w:uiPriority w:val="99"/>
    <w:qFormat/>
    <w:rsid w:val="00BB21DA"/>
    <w:rPr>
      <w:b/>
      <w:bCs/>
    </w:rPr>
  </w:style>
  <w:style w:type="character" w:customStyle="1" w:styleId="PlainTable31">
    <w:name w:val="Plain Table 31"/>
    <w:uiPriority w:val="99"/>
    <w:rsid w:val="00BB21DA"/>
    <w:rPr>
      <w:i/>
      <w:color w:val="5A5A5A"/>
    </w:rPr>
  </w:style>
  <w:style w:type="character" w:customStyle="1" w:styleId="PlainTable51">
    <w:name w:val="Plain Table 51"/>
    <w:uiPriority w:val="99"/>
    <w:rsid w:val="00BB21DA"/>
    <w:rPr>
      <w:sz w:val="24"/>
      <w:szCs w:val="24"/>
      <w:u w:val="single"/>
    </w:rPr>
  </w:style>
  <w:style w:type="paragraph" w:customStyle="1" w:styleId="TitleBC">
    <w:name w:val="TitleBC"/>
    <w:basedOn w:val="Normal"/>
    <w:uiPriority w:val="10"/>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BB21DA"/>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BB21DA"/>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BB21D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BB21DA"/>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BB21DA"/>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BB21DA"/>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BB21DA"/>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BB21DA"/>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BB21DA"/>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BB21DA"/>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BB21DA"/>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BB21DA"/>
    <w:pPr>
      <w:numPr>
        <w:ilvl w:val="4"/>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BB21DA"/>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BB21DA"/>
    <w:pPr>
      <w:numPr>
        <w:ilvl w:val="5"/>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BB21DA"/>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BB21DA"/>
    <w:pPr>
      <w:numPr>
        <w:ilvl w:val="6"/>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BB21DA"/>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BB21DA"/>
    <w:pPr>
      <w:numPr>
        <w:ilvl w:val="7"/>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BB21DA"/>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BB21DA"/>
    <w:pPr>
      <w:numPr>
        <w:ilvl w:val="8"/>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BB21DA"/>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BB21DA"/>
    <w:pPr>
      <w:pageBreakBefore/>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BB21DA"/>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BB21D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BB21DA"/>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BB21DA"/>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BB21DA"/>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BB21DA"/>
    <w:pPr>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BB21DA"/>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BB21DA"/>
    <w:pPr>
      <w:numPr>
        <w:ilvl w:val="4"/>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BB21DA"/>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BB21DA"/>
    <w:pPr>
      <w:numPr>
        <w:ilvl w:val="5"/>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BB21DA"/>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BB21DA"/>
    <w:pPr>
      <w:numPr>
        <w:ilvl w:val="6"/>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BB21DA"/>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BB21DA"/>
    <w:pPr>
      <w:numPr>
        <w:ilvl w:val="7"/>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BB21DA"/>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BB21DA"/>
    <w:pPr>
      <w:numPr>
        <w:ilvl w:val="8"/>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BB21DA"/>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BB21DA"/>
    <w:pPr>
      <w:pageBreakBefore/>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BB21DA"/>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BB21DA"/>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BB21DA"/>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BB21DA"/>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BB21DA"/>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BB21DA"/>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BB21DA"/>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BB21DA"/>
    <w:pPr>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BB21DA"/>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BB21DA"/>
    <w:pPr>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BB21DA"/>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BB21DA"/>
    <w:pPr>
      <w:numPr>
        <w:ilvl w:val="6"/>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BB21DA"/>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BB21DA"/>
    <w:pPr>
      <w:numPr>
        <w:ilvl w:val="7"/>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BB21DA"/>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BB21DA"/>
    <w:pPr>
      <w:numPr>
        <w:ilvl w:val="8"/>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BB21DA"/>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BB21DA"/>
    <w:pPr>
      <w:keepNext/>
      <w:keepLines/>
      <w:numPr>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BB21DA"/>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BB21DA"/>
    <w:pPr>
      <w:keepNext/>
      <w:keepLines/>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BB21DA"/>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BB21DA"/>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BB21DA"/>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BB21DA"/>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BB21DA"/>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BB21DA"/>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BB21DA"/>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BB21DA"/>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BB21DA"/>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BB21DA"/>
    <w:pPr>
      <w:pageBreakBefore/>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BB21DA"/>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BB21DA"/>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BB21DA"/>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BB21DA"/>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BB21DA"/>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BB21DA"/>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BB21DA"/>
    <w:pPr>
      <w:keepNext/>
      <w:keepLines/>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BB21DA"/>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BB21D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BB21DA"/>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BB21DA"/>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BB21DA"/>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BB21DA"/>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BB21DA"/>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BB21DA"/>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BB21DA"/>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BB21DA"/>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BB21DA"/>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BB21DA"/>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BB21DA"/>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BB21DA"/>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BB21DA"/>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BB21DA"/>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BB21DA"/>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BB21DA"/>
    <w:pPr>
      <w:numPr>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BB21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BB21DA"/>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BB21DA"/>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BB21D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BB21DA"/>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BB21D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BB21DA"/>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BB21DA"/>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BB21D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BB21DA"/>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BB21DA"/>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BB21DA"/>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BB21DA"/>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BB21DA"/>
    <w:rPr>
      <w:sz w:val="24"/>
      <w:szCs w:val="24"/>
    </w:rPr>
  </w:style>
  <w:style w:type="character" w:customStyle="1" w:styleId="Grillecouleur-Accent3Car">
    <w:name w:val="Grille couleur - Accent 3 Car"/>
    <w:link w:val="Grillecouleur-Accent31"/>
    <w:uiPriority w:val="99"/>
    <w:semiHidden/>
    <w:rsid w:val="00BB21DA"/>
    <w:rPr>
      <w:b/>
      <w:i/>
      <w:sz w:val="24"/>
      <w:szCs w:val="22"/>
    </w:rPr>
  </w:style>
  <w:style w:type="character" w:customStyle="1" w:styleId="Listecouleur-Accent3Car">
    <w:name w:val="Liste couleur - Accent 3 Car"/>
    <w:link w:val="Listecouleur-Accent31"/>
    <w:uiPriority w:val="6"/>
    <w:semiHidden/>
    <w:rsid w:val="00BB21DA"/>
    <w:rPr>
      <w:sz w:val="24"/>
      <w:szCs w:val="24"/>
      <w:lang w:bidi="en-US"/>
    </w:rPr>
  </w:style>
  <w:style w:type="character" w:customStyle="1" w:styleId="Listecouleur-Accent1Car">
    <w:name w:val="Liste couleur - Accent 1 Car"/>
    <w:link w:val="Listecouleur-Accent11"/>
    <w:uiPriority w:val="34"/>
    <w:semiHidden/>
    <w:locked/>
    <w:rsid w:val="00BB21DA"/>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BB21DA"/>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BB21DA"/>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BB21DA"/>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BB21DA"/>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BB21DA"/>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BB21DA"/>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BB21DA"/>
    <w:pPr>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BB21DA"/>
    <w:rPr>
      <w:rFonts w:ascii="Calibri" w:eastAsia="Calibri" w:hAnsi="Calibri" w:cs="Calibri"/>
      <w:sz w:val="24"/>
      <w:szCs w:val="24"/>
      <w:lang w:val="fr-CA"/>
    </w:rPr>
  </w:style>
  <w:style w:type="table" w:styleId="GridTable5Dark-Accent5">
    <w:name w:val="Grid Table 5 Dark Accent 5"/>
    <w:basedOn w:val="TableNormal"/>
    <w:uiPriority w:val="50"/>
    <w:rsid w:val="00BB21DA"/>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BB21D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BB21DA"/>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BB21DA"/>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BB21DA"/>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BB21DA"/>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BB21D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BB21D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BB21D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BB21D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BB21DA"/>
    <w:pPr>
      <w:widowControl/>
      <w:numPr>
        <w:ilvl w:val="1"/>
        <w:numId w:val="24"/>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BB21DA"/>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BB21DA"/>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BB21D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BB21DA"/>
    <w:rPr>
      <w:i/>
      <w:iCs/>
      <w:color w:val="4472C4"/>
    </w:rPr>
  </w:style>
  <w:style w:type="paragraph" w:customStyle="1" w:styleId="font7">
    <w:name w:val="font7"/>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BB21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BB21DA"/>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BB21DA"/>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BB21DA"/>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BB21DA"/>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BB21D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BB21DA"/>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BB21DA"/>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BB21DA"/>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BB21DA"/>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BB21DA"/>
    <w:rPr>
      <w:color w:val="605E5C"/>
      <w:shd w:val="clear" w:color="auto" w:fill="E1DFDD"/>
    </w:rPr>
  </w:style>
  <w:style w:type="numbering" w:customStyle="1" w:styleId="Aucuneliste1">
    <w:name w:val="Aucune liste1"/>
    <w:next w:val="NoList"/>
    <w:uiPriority w:val="99"/>
    <w:semiHidden/>
    <w:unhideWhenUsed/>
    <w:rsid w:val="00BB21DA"/>
  </w:style>
  <w:style w:type="table" w:customStyle="1" w:styleId="Grilledutableau1">
    <w:name w:val="Grille du tableau1"/>
    <w:basedOn w:val="TableNormal"/>
    <w:next w:val="TableGrid"/>
    <w:uiPriority w:val="39"/>
    <w:rsid w:val="00BB21DA"/>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BB21DA"/>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BB21DA"/>
    <w:rPr>
      <w:color w:val="808080"/>
    </w:rPr>
  </w:style>
  <w:style w:type="paragraph" w:styleId="NoSpacing">
    <w:name w:val="No Spacing"/>
    <w:link w:val="NoSpacingChar"/>
    <w:uiPriority w:val="1"/>
    <w:qFormat/>
    <w:rsid w:val="00BB21DA"/>
    <w:pPr>
      <w:spacing w:after="0" w:line="240" w:lineRule="auto"/>
      <w:jc w:val="both"/>
    </w:pPr>
    <w:rPr>
      <w:rFonts w:ascii="Arial" w:eastAsia="Arial" w:hAnsi="Arial" w:cs="Arial"/>
      <w:lang w:val="fr-FR"/>
    </w:rPr>
  </w:style>
  <w:style w:type="paragraph" w:styleId="ListBullet">
    <w:name w:val="List Bullet"/>
    <w:basedOn w:val="Normal"/>
    <w:uiPriority w:val="1"/>
    <w:unhideWhenUsed/>
    <w:qFormat/>
    <w:rsid w:val="00BB21DA"/>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BB21DA"/>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BB21DA"/>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BB21DA"/>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BB21DA"/>
    <w:rPr>
      <w:rFonts w:ascii="Arial" w:eastAsia="Arial" w:hAnsi="Arial" w:cs="Arial"/>
      <w:lang w:val="fr-FR"/>
    </w:rPr>
  </w:style>
  <w:style w:type="table" w:customStyle="1" w:styleId="TableauGrille4-Accentuation51">
    <w:name w:val="Tableau Grille 4 - Accentuation 51"/>
    <w:basedOn w:val="TableNormal"/>
    <w:uiPriority w:val="49"/>
    <w:rsid w:val="00BB21DA"/>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BB21DA"/>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BB21DA"/>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BB21DA"/>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BB21DA"/>
    <w:pPr>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BB21D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BB21DA"/>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BB21DA"/>
    <w:rPr>
      <w:rFonts w:ascii="Calibri" w:eastAsia="Calibri" w:hAnsi="Calibri" w:cs="Arial"/>
      <w:b/>
      <w:caps/>
      <w:sz w:val="24"/>
      <w:szCs w:val="24"/>
      <w:u w:color="000000"/>
      <w:lang w:val="fr-FR"/>
    </w:rPr>
  </w:style>
  <w:style w:type="paragraph" w:customStyle="1" w:styleId="Style3">
    <w:name w:val="Style3"/>
    <w:basedOn w:val="Normal"/>
    <w:link w:val="Style3Car"/>
    <w:qFormat/>
    <w:rsid w:val="00BB21DA"/>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BB21D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Style3Car">
    <w:name w:val="Style3 Car"/>
    <w:link w:val="Style3"/>
    <w:rsid w:val="00BB21DA"/>
    <w:rPr>
      <w:rFonts w:ascii="Times New Roman" w:eastAsia="Times New Roman" w:hAnsi="Times New Roman" w:cs="Times New Roman"/>
      <w:b/>
      <w:lang w:val="en-GB"/>
    </w:rPr>
  </w:style>
  <w:style w:type="paragraph" w:customStyle="1" w:styleId="2-LevelLegal1">
    <w:name w:val="2-Level Legal1"/>
    <w:basedOn w:val="Normal"/>
    <w:next w:val="Normal"/>
    <w:rsid w:val="00BB21DA"/>
    <w:pPr>
      <w:numPr>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BB21D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BB21DA"/>
    <w:pPr>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BB21DA"/>
    <w:pPr>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BB21DA"/>
    <w:pPr>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BB21DA"/>
    <w:pPr>
      <w:numPr>
        <w:ilvl w:val="5"/>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BB21DA"/>
    <w:rPr>
      <w:bCs/>
      <w:bdr w:val="nil"/>
    </w:rPr>
  </w:style>
  <w:style w:type="character" w:customStyle="1" w:styleId="Style4Car">
    <w:name w:val="Style4 Car"/>
    <w:link w:val="Style4"/>
    <w:rsid w:val="00BB21DA"/>
    <w:rPr>
      <w:rFonts w:ascii="Times New Roman" w:eastAsia="Times New Roman" w:hAnsi="Times New Roman" w:cs="Times New Roman"/>
      <w:b/>
      <w:bCs/>
      <w:bdr w:val="nil"/>
      <w:lang w:val="en-GB"/>
    </w:rPr>
  </w:style>
  <w:style w:type="paragraph" w:customStyle="1" w:styleId="Style2">
    <w:name w:val="Style2"/>
    <w:basedOn w:val="Normal"/>
    <w:link w:val="Style2Car"/>
    <w:qFormat/>
    <w:rsid w:val="00BB21DA"/>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BB21DA"/>
    <w:rPr>
      <w:rFonts w:ascii="Calibri Light" w:eastAsia="Arial" w:hAnsi="Calibri Light" w:cs="Calibri Light"/>
      <w:b/>
      <w:smallCaps/>
      <w:color w:val="1F4E79"/>
      <w:position w:val="-1"/>
      <w:sz w:val="24"/>
      <w:szCs w:val="28"/>
      <w:lang w:val="fr-FR"/>
    </w:rPr>
  </w:style>
  <w:style w:type="paragraph" w:customStyle="1" w:styleId="Style5">
    <w:name w:val="Style5"/>
    <w:basedOn w:val="Normal"/>
    <w:qFormat/>
    <w:rsid w:val="00BB21DA"/>
    <w:pPr>
      <w:numPr>
        <w:numId w:val="30"/>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BB21DA"/>
    <w:pPr>
      <w:numPr>
        <w:numId w:val="31"/>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BB21DA"/>
    <w:pPr>
      <w:spacing w:after="120"/>
      <w:ind w:left="928"/>
    </w:pPr>
    <w:rPr>
      <w:rFonts w:ascii="Calibri" w:hAnsi="Calibri" w:cs="Calibri"/>
      <w:sz w:val="24"/>
    </w:rPr>
  </w:style>
  <w:style w:type="character" w:customStyle="1" w:styleId="Style6Car">
    <w:name w:val="Style6 Car"/>
    <w:basedOn w:val="Style2Car"/>
    <w:link w:val="Style6"/>
    <w:rsid w:val="00BB21DA"/>
    <w:rPr>
      <w:rFonts w:ascii="Calibri" w:eastAsia="Calibri" w:hAnsi="Calibri" w:cs="Calibri"/>
      <w:b/>
      <w:smallCaps/>
      <w:color w:val="44546A"/>
      <w:position w:val="-1"/>
      <w:sz w:val="28"/>
      <w:szCs w:val="24"/>
      <w:lang w:val="fr-FR"/>
    </w:rPr>
  </w:style>
  <w:style w:type="character" w:customStyle="1" w:styleId="Style7Car">
    <w:name w:val="Style7 Car"/>
    <w:basedOn w:val="DefaultParagraphFont"/>
    <w:link w:val="Style7"/>
    <w:rsid w:val="00BB21DA"/>
    <w:rPr>
      <w:rFonts w:ascii="Calibri" w:eastAsia="Times New Roman" w:hAnsi="Calibri" w:cs="Calibri"/>
      <w:b/>
      <w:color w:val="000000"/>
      <w:position w:val="-1"/>
      <w:sz w:val="24"/>
      <w:lang w:val="fr-FR"/>
    </w:rPr>
  </w:style>
  <w:style w:type="paragraph" w:customStyle="1" w:styleId="Style8">
    <w:name w:val="Style8"/>
    <w:basedOn w:val="Style3"/>
    <w:link w:val="Style8Car"/>
    <w:qFormat/>
    <w:rsid w:val="00BB21DA"/>
    <w:pPr>
      <w:numPr>
        <w:ilvl w:val="1"/>
        <w:numId w:val="31"/>
      </w:numPr>
      <w:spacing w:after="60" w:line="276" w:lineRule="auto"/>
    </w:pPr>
    <w:rPr>
      <w:rFonts w:ascii="Calibri" w:hAnsi="Calibri" w:cs="Calibri"/>
      <w:lang w:val="fr-MA"/>
    </w:rPr>
  </w:style>
  <w:style w:type="character" w:customStyle="1" w:styleId="Style1Car">
    <w:name w:val="Style1 Car"/>
    <w:basedOn w:val="Style6Car"/>
    <w:rsid w:val="00BB21DA"/>
    <w:rPr>
      <w:rFonts w:ascii="Calibri" w:eastAsia="Calibri" w:hAnsi="Calibri" w:cs="Calibri"/>
      <w:b/>
      <w:smallCaps/>
      <w:color w:val="44546A"/>
      <w:position w:val="-1"/>
      <w:sz w:val="28"/>
      <w:szCs w:val="24"/>
      <w:lang w:val="fr-FR"/>
    </w:rPr>
  </w:style>
  <w:style w:type="character" w:customStyle="1" w:styleId="Style8Car">
    <w:name w:val="Style8 Car"/>
    <w:basedOn w:val="Style3Car"/>
    <w:link w:val="Style8"/>
    <w:rsid w:val="00BB21DA"/>
    <w:rPr>
      <w:rFonts w:ascii="Calibri" w:eastAsia="Times New Roman" w:hAnsi="Calibri" w:cs="Calibri"/>
      <w:b/>
      <w:lang w:val="fr-MA"/>
    </w:rPr>
  </w:style>
  <w:style w:type="paragraph" w:customStyle="1" w:styleId="Style9">
    <w:name w:val="Style9"/>
    <w:basedOn w:val="TOC1"/>
    <w:link w:val="Style9Car"/>
    <w:qFormat/>
    <w:rsid w:val="00BB21DA"/>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BB21DA"/>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BB21DA"/>
    <w:rPr>
      <w:rFonts w:ascii="Times New Roman" w:eastAsia="Times New Roman" w:hAnsi="Times New Roman" w:cs="Times New Roman"/>
      <w:b/>
      <w:bCs/>
      <w:iCs/>
      <w:noProof/>
      <w:u w:val="single"/>
      <w:lang w:val="fr-FR"/>
    </w:rPr>
  </w:style>
  <w:style w:type="character" w:customStyle="1" w:styleId="Style9Car">
    <w:name w:val="Style9 Car"/>
    <w:basedOn w:val="TOC1Char"/>
    <w:link w:val="Style9"/>
    <w:rsid w:val="00BB21DA"/>
    <w:rPr>
      <w:rFonts w:ascii="Times New Roman" w:eastAsia="Arial" w:hAnsi="Times New Roman" w:cs="Times New Roman"/>
      <w:b/>
      <w:bCs/>
      <w:iCs/>
      <w:noProof/>
      <w:color w:val="808080"/>
      <w:u w:val="single"/>
      <w:lang w:val="fr-FR"/>
    </w:rPr>
  </w:style>
  <w:style w:type="character" w:customStyle="1" w:styleId="Style10Car">
    <w:name w:val="Style10 Car"/>
    <w:basedOn w:val="DefaultParagraphFont"/>
    <w:link w:val="Style10"/>
    <w:rsid w:val="00BB21DA"/>
    <w:rPr>
      <w:rFonts w:ascii="Calibri" w:eastAsia="Calibri" w:hAnsi="Calibri" w:cs="Calibri"/>
      <w:b/>
      <w:color w:val="44546A"/>
      <w:sz w:val="32"/>
      <w:szCs w:val="28"/>
      <w:lang w:val="fr-FR" w:eastAsia="fr-MA"/>
    </w:rPr>
  </w:style>
  <w:style w:type="character" w:customStyle="1" w:styleId="AODocTxtCar">
    <w:name w:val="AODocTxt Car"/>
    <w:basedOn w:val="DefaultParagraphFont"/>
    <w:link w:val="AODocTxt"/>
    <w:uiPriority w:val="99"/>
    <w:locked/>
    <w:rsid w:val="00BB21DA"/>
    <w:rPr>
      <w:rFonts w:ascii="Times New Roman" w:eastAsia="Times New Roman" w:hAnsi="Times New Roman" w:cs="Times New Roman"/>
    </w:rPr>
  </w:style>
  <w:style w:type="paragraph" w:customStyle="1" w:styleId="AODocTxt">
    <w:name w:val="AODocTxt"/>
    <w:basedOn w:val="Normal"/>
    <w:link w:val="AODocTxtCar"/>
    <w:uiPriority w:val="99"/>
    <w:rsid w:val="00BB21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rPr>
  </w:style>
  <w:style w:type="character" w:customStyle="1" w:styleId="eop">
    <w:name w:val="eop"/>
    <w:basedOn w:val="DefaultParagraphFont"/>
    <w:rsid w:val="00BB21DA"/>
  </w:style>
  <w:style w:type="paragraph" w:customStyle="1" w:styleId="Paragraphe">
    <w:name w:val="Paragraphe"/>
    <w:basedOn w:val="Heading1"/>
    <w:rsid w:val="00BB21DA"/>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BB21DA"/>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BB21DA"/>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BB21DA"/>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BB21DA"/>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BB21DA"/>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BB21DA"/>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BB21DA"/>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BB21DA"/>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BB21DA"/>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BB21DA"/>
    <w:rPr>
      <w:color w:val="605E5C"/>
      <w:shd w:val="clear" w:color="auto" w:fill="E1DFDD"/>
    </w:rPr>
  </w:style>
  <w:style w:type="character" w:styleId="UnresolvedMention">
    <w:name w:val="Unresolved Mention"/>
    <w:basedOn w:val="DefaultParagraphFont"/>
    <w:uiPriority w:val="99"/>
    <w:semiHidden/>
    <w:unhideWhenUsed/>
    <w:rsid w:val="00BB21DA"/>
    <w:rPr>
      <w:color w:val="605E5C"/>
      <w:shd w:val="clear" w:color="auto" w:fill="E1DFDD"/>
    </w:rPr>
  </w:style>
  <w:style w:type="character" w:customStyle="1" w:styleId="cf01">
    <w:name w:val="cf01"/>
    <w:basedOn w:val="DefaultParagraphFont"/>
    <w:rsid w:val="00BB21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5612</Words>
  <Characters>31995</Characters>
  <Application>Microsoft Office Word</Application>
  <DocSecurity>0</DocSecurity>
  <Lines>266</Lines>
  <Paragraphs>75</Paragraphs>
  <ScaleCrop>false</ScaleCrop>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2022-04-27T16:36:00Z</dcterms:created>
  <dcterms:modified xsi:type="dcterms:W3CDTF">2022-04-27T16:37:00Z</dcterms:modified>
</cp:coreProperties>
</file>