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BEBF" w14:textId="77777777" w:rsidR="00884616" w:rsidRPr="0046770D" w:rsidRDefault="00884616" w:rsidP="00884616">
      <w:pPr>
        <w:tabs>
          <w:tab w:val="left" w:pos="5650"/>
        </w:tabs>
        <w:jc w:val="center"/>
        <w:rPr>
          <w:rStyle w:val="Aucun"/>
          <w:rFonts w:asciiTheme="minorHAnsi" w:hAnsiTheme="minorHAnsi" w:cstheme="minorHAnsi"/>
          <w:b/>
          <w:bCs/>
          <w:sz w:val="22"/>
          <w:szCs w:val="22"/>
          <w:u w:val="single"/>
        </w:rPr>
      </w:pPr>
      <w:r w:rsidRPr="0046770D">
        <w:rPr>
          <w:rStyle w:val="Aucun"/>
          <w:rFonts w:asciiTheme="minorHAnsi" w:hAnsiTheme="minorHAnsi" w:cstheme="minorHAnsi"/>
          <w:b/>
          <w:bCs/>
          <w:sz w:val="22"/>
          <w:szCs w:val="22"/>
          <w:u w:val="single"/>
        </w:rPr>
        <w:t>ANNEXE A : Cadre de Bordereaux des Prix Estimatifs et Quantitatifs</w:t>
      </w:r>
      <w:bookmarkStart w:id="0" w:name="_Hlk81669490"/>
      <w:bookmarkStart w:id="1" w:name="_Hlk81669610"/>
    </w:p>
    <w:p w14:paraId="641C87C4" w14:textId="77777777" w:rsidR="00884616" w:rsidRPr="0046770D" w:rsidRDefault="00884616" w:rsidP="00884616">
      <w:pPr>
        <w:tabs>
          <w:tab w:val="left" w:pos="5650"/>
        </w:tabs>
        <w:jc w:val="center"/>
        <w:rPr>
          <w:rStyle w:val="Aucun"/>
          <w:rFonts w:asciiTheme="minorHAnsi" w:hAnsiTheme="minorHAnsi" w:cstheme="minorHAnsi"/>
          <w:b/>
          <w:bCs/>
          <w:sz w:val="22"/>
          <w:szCs w:val="22"/>
          <w:u w:val="single"/>
        </w:rPr>
      </w:pPr>
    </w:p>
    <w:p w14:paraId="35915700" w14:textId="77777777" w:rsidR="00884616" w:rsidRPr="0046770D" w:rsidRDefault="00884616" w:rsidP="00884616">
      <w:pPr>
        <w:tabs>
          <w:tab w:val="left" w:pos="5650"/>
        </w:tabs>
        <w:jc w:val="center"/>
        <w:rPr>
          <w:rStyle w:val="Aucun"/>
          <w:rFonts w:asciiTheme="minorHAnsi" w:hAnsiTheme="minorHAnsi" w:cstheme="minorHAnsi"/>
          <w:b/>
          <w:bCs/>
          <w:sz w:val="22"/>
          <w:szCs w:val="22"/>
          <w:u w:val="single"/>
        </w:rPr>
      </w:pPr>
    </w:p>
    <w:tbl>
      <w:tblPr>
        <w:tblStyle w:val="TableGrid"/>
        <w:tblpPr w:leftFromText="141" w:rightFromText="141" w:vertAnchor="text" w:horzAnchor="margin" w:tblpXSpec="center" w:tblpY="420"/>
        <w:tblW w:w="9180" w:type="dxa"/>
        <w:tblLook w:val="04A0" w:firstRow="1" w:lastRow="0" w:firstColumn="1" w:lastColumn="0" w:noHBand="0" w:noVBand="1"/>
      </w:tblPr>
      <w:tblGrid>
        <w:gridCol w:w="641"/>
        <w:gridCol w:w="1794"/>
        <w:gridCol w:w="966"/>
        <w:gridCol w:w="989"/>
        <w:gridCol w:w="1825"/>
        <w:gridCol w:w="1525"/>
        <w:gridCol w:w="1440"/>
      </w:tblGrid>
      <w:tr w:rsidR="00884616" w:rsidRPr="0046770D" w14:paraId="4071F231" w14:textId="77777777" w:rsidTr="00532E81">
        <w:tc>
          <w:tcPr>
            <w:tcW w:w="641" w:type="dxa"/>
            <w:vAlign w:val="center"/>
          </w:tcPr>
          <w:p w14:paraId="23C36AF3" w14:textId="77777777" w:rsidR="00884616" w:rsidRPr="0046770D" w:rsidRDefault="00884616" w:rsidP="00532E81">
            <w:pPr>
              <w:pStyle w:val="ListParagraph"/>
              <w:ind w:left="0"/>
              <w:jc w:val="center"/>
              <w:rPr>
                <w:rFonts w:asciiTheme="minorHAnsi" w:hAnsiTheme="minorHAnsi" w:cstheme="minorHAnsi"/>
                <w:b/>
                <w:bCs/>
                <w:sz w:val="22"/>
                <w:szCs w:val="22"/>
              </w:rPr>
            </w:pPr>
            <w:r w:rsidRPr="0046770D">
              <w:rPr>
                <w:rFonts w:asciiTheme="minorHAnsi" w:hAnsiTheme="minorHAnsi" w:cstheme="minorHAnsi"/>
                <w:b/>
                <w:bCs/>
                <w:sz w:val="22"/>
                <w:szCs w:val="22"/>
              </w:rPr>
              <w:t>N</w:t>
            </w:r>
          </w:p>
        </w:tc>
        <w:tc>
          <w:tcPr>
            <w:tcW w:w="1794" w:type="dxa"/>
            <w:vAlign w:val="center"/>
          </w:tcPr>
          <w:p w14:paraId="1AEABEDA" w14:textId="77777777" w:rsidR="00884616" w:rsidRPr="0046770D" w:rsidRDefault="00884616" w:rsidP="00532E81">
            <w:pPr>
              <w:pStyle w:val="ListParagraph"/>
              <w:ind w:left="0"/>
              <w:jc w:val="center"/>
              <w:rPr>
                <w:rFonts w:asciiTheme="minorHAnsi" w:hAnsiTheme="minorHAnsi" w:cstheme="minorHAnsi"/>
                <w:b/>
                <w:bCs/>
                <w:sz w:val="22"/>
                <w:szCs w:val="22"/>
              </w:rPr>
            </w:pPr>
            <w:r w:rsidRPr="0046770D">
              <w:rPr>
                <w:rFonts w:asciiTheme="minorHAnsi" w:hAnsiTheme="minorHAnsi" w:cstheme="minorHAnsi"/>
                <w:b/>
                <w:bCs/>
                <w:sz w:val="22"/>
                <w:szCs w:val="22"/>
              </w:rPr>
              <w:t>Document de base</w:t>
            </w:r>
          </w:p>
        </w:tc>
        <w:tc>
          <w:tcPr>
            <w:tcW w:w="966" w:type="dxa"/>
            <w:vAlign w:val="center"/>
          </w:tcPr>
          <w:p w14:paraId="3AA86B1E" w14:textId="77777777" w:rsidR="00884616" w:rsidRPr="0046770D" w:rsidRDefault="00884616" w:rsidP="00532E81">
            <w:pPr>
              <w:jc w:val="center"/>
              <w:rPr>
                <w:rFonts w:asciiTheme="minorHAnsi" w:hAnsiTheme="minorHAnsi" w:cstheme="minorHAnsi"/>
                <w:b/>
                <w:bCs/>
                <w:sz w:val="22"/>
                <w:szCs w:val="22"/>
              </w:rPr>
            </w:pPr>
            <w:r w:rsidRPr="0046770D">
              <w:rPr>
                <w:rFonts w:asciiTheme="minorHAnsi" w:hAnsiTheme="minorHAnsi" w:cstheme="minorHAnsi"/>
                <w:b/>
                <w:bCs/>
                <w:sz w:val="22"/>
                <w:szCs w:val="22"/>
              </w:rPr>
              <w:t xml:space="preserve">Nombre de page </w:t>
            </w:r>
          </w:p>
        </w:tc>
        <w:tc>
          <w:tcPr>
            <w:tcW w:w="989" w:type="dxa"/>
            <w:vAlign w:val="center"/>
          </w:tcPr>
          <w:p w14:paraId="6A222108" w14:textId="77777777" w:rsidR="00884616" w:rsidRPr="0046770D" w:rsidRDefault="00884616" w:rsidP="00532E81">
            <w:pPr>
              <w:jc w:val="center"/>
              <w:rPr>
                <w:rFonts w:asciiTheme="minorHAnsi" w:hAnsiTheme="minorHAnsi" w:cstheme="minorHAnsi"/>
                <w:b/>
                <w:bCs/>
                <w:sz w:val="22"/>
                <w:szCs w:val="22"/>
              </w:rPr>
            </w:pPr>
            <w:r w:rsidRPr="0046770D">
              <w:rPr>
                <w:rFonts w:asciiTheme="minorHAnsi" w:hAnsiTheme="minorHAnsi" w:cstheme="minorHAnsi"/>
                <w:b/>
                <w:bCs/>
                <w:sz w:val="22"/>
                <w:szCs w:val="22"/>
              </w:rPr>
              <w:t xml:space="preserve">Nombre de mots </w:t>
            </w:r>
          </w:p>
        </w:tc>
        <w:tc>
          <w:tcPr>
            <w:tcW w:w="1825" w:type="dxa"/>
            <w:vAlign w:val="center"/>
          </w:tcPr>
          <w:p w14:paraId="3A5A2685" w14:textId="77777777" w:rsidR="00884616" w:rsidRPr="0046770D" w:rsidRDefault="00884616" w:rsidP="00532E81">
            <w:pPr>
              <w:jc w:val="center"/>
              <w:rPr>
                <w:rFonts w:asciiTheme="minorHAnsi" w:hAnsiTheme="minorHAnsi" w:cstheme="minorHAnsi"/>
                <w:b/>
                <w:bCs/>
                <w:sz w:val="22"/>
                <w:szCs w:val="22"/>
              </w:rPr>
            </w:pPr>
            <w:r w:rsidRPr="0046770D">
              <w:rPr>
                <w:rFonts w:asciiTheme="minorHAnsi" w:hAnsiTheme="minorHAnsi" w:cstheme="minorHAnsi"/>
                <w:b/>
                <w:bCs/>
                <w:sz w:val="22"/>
                <w:szCs w:val="22"/>
              </w:rPr>
              <w:t xml:space="preserve">Livrable </w:t>
            </w:r>
          </w:p>
        </w:tc>
        <w:tc>
          <w:tcPr>
            <w:tcW w:w="15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F848466" w14:textId="77777777" w:rsidR="00884616" w:rsidRPr="0046770D" w:rsidRDefault="00884616" w:rsidP="00532E81">
            <w:pPr>
              <w:jc w:val="center"/>
              <w:rPr>
                <w:rFonts w:asciiTheme="minorHAnsi" w:hAnsiTheme="minorHAnsi" w:cstheme="minorHAnsi"/>
                <w:b/>
                <w:bCs/>
                <w:sz w:val="22"/>
                <w:szCs w:val="22"/>
                <w:lang w:val="fr-MA"/>
              </w:rPr>
            </w:pPr>
            <w:r w:rsidRPr="0046770D">
              <w:rPr>
                <w:rFonts w:asciiTheme="minorHAnsi" w:eastAsia="Times New Roman" w:hAnsiTheme="minorHAnsi" w:cstheme="minorHAnsi"/>
                <w:b/>
                <w:bCs/>
                <w:sz w:val="18"/>
                <w:szCs w:val="18"/>
                <w:bdr w:val="none" w:sz="0" w:space="0" w:color="auto"/>
              </w:rPr>
              <w:t>Prix unitaire HTVA MAD/USD (Devise à préciser)</w:t>
            </w: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9D80CDB" w14:textId="77777777" w:rsidR="00884616" w:rsidRPr="0046770D" w:rsidRDefault="00884616" w:rsidP="00532E81">
            <w:pPr>
              <w:tabs>
                <w:tab w:val="left" w:pos="226"/>
              </w:tabs>
              <w:jc w:val="center"/>
              <w:rPr>
                <w:rFonts w:asciiTheme="minorHAnsi" w:hAnsiTheme="minorHAnsi" w:cstheme="minorHAnsi"/>
                <w:b/>
                <w:bCs/>
                <w:sz w:val="22"/>
                <w:szCs w:val="22"/>
                <w:lang w:val="fr-MA"/>
              </w:rPr>
            </w:pPr>
            <w:r w:rsidRPr="0046770D">
              <w:rPr>
                <w:rFonts w:asciiTheme="minorHAnsi" w:eastAsia="Times New Roman" w:hAnsiTheme="minorHAnsi" w:cstheme="minorHAnsi"/>
                <w:b/>
                <w:bCs/>
                <w:sz w:val="18"/>
                <w:szCs w:val="18"/>
                <w:bdr w:val="none" w:sz="0" w:space="0" w:color="auto"/>
              </w:rPr>
              <w:t>Prix total HTVA MAD/USD (Devise à préciser)</w:t>
            </w:r>
          </w:p>
        </w:tc>
      </w:tr>
      <w:tr w:rsidR="00884616" w:rsidRPr="0046770D" w14:paraId="28D6627E" w14:textId="77777777" w:rsidTr="00532E81">
        <w:trPr>
          <w:trHeight w:val="583"/>
        </w:trPr>
        <w:tc>
          <w:tcPr>
            <w:tcW w:w="641" w:type="dxa"/>
            <w:vAlign w:val="center"/>
          </w:tcPr>
          <w:p w14:paraId="6E652A53" w14:textId="77777777" w:rsidR="00884616" w:rsidRPr="0046770D" w:rsidRDefault="00884616" w:rsidP="00532E81">
            <w:pPr>
              <w:jc w:val="center"/>
              <w:rPr>
                <w:rFonts w:asciiTheme="minorHAnsi" w:hAnsiTheme="minorHAnsi" w:cstheme="minorHAnsi"/>
                <w:color w:val="000000" w:themeColor="text1"/>
                <w:sz w:val="22"/>
                <w:szCs w:val="22"/>
              </w:rPr>
            </w:pPr>
            <w:r w:rsidRPr="0046770D">
              <w:rPr>
                <w:rFonts w:asciiTheme="minorHAnsi" w:hAnsiTheme="minorHAnsi" w:cstheme="minorHAnsi"/>
                <w:color w:val="000000" w:themeColor="text1"/>
                <w:sz w:val="22"/>
                <w:szCs w:val="22"/>
              </w:rPr>
              <w:t>1</w:t>
            </w:r>
          </w:p>
        </w:tc>
        <w:tc>
          <w:tcPr>
            <w:tcW w:w="1794" w:type="dxa"/>
            <w:vAlign w:val="center"/>
          </w:tcPr>
          <w:p w14:paraId="3A159AE7" w14:textId="77777777" w:rsidR="00884616" w:rsidRPr="0046770D" w:rsidRDefault="00884616" w:rsidP="00532E81">
            <w:pPr>
              <w:jc w:val="center"/>
              <w:rPr>
                <w:rFonts w:asciiTheme="minorHAnsi" w:hAnsiTheme="minorHAnsi" w:cstheme="minorHAnsi"/>
                <w:color w:val="000000" w:themeColor="text1"/>
                <w:sz w:val="22"/>
                <w:szCs w:val="22"/>
                <w:lang w:val="fr-MA"/>
              </w:rPr>
            </w:pPr>
            <w:proofErr w:type="gramStart"/>
            <w:r w:rsidRPr="0046770D">
              <w:rPr>
                <w:rFonts w:asciiTheme="minorHAnsi" w:hAnsiTheme="minorHAnsi" w:cstheme="minorHAnsi"/>
                <w:color w:val="000000" w:themeColor="text1"/>
                <w:sz w:val="22"/>
                <w:szCs w:val="22"/>
                <w:lang w:val="fr-MA"/>
              </w:rPr>
              <w:t>guide</w:t>
            </w:r>
            <w:proofErr w:type="gramEnd"/>
            <w:r w:rsidRPr="0046770D">
              <w:rPr>
                <w:rFonts w:asciiTheme="minorHAnsi" w:hAnsiTheme="minorHAnsi" w:cstheme="minorHAnsi"/>
                <w:color w:val="000000" w:themeColor="text1"/>
                <w:sz w:val="22"/>
                <w:szCs w:val="22"/>
                <w:lang w:val="fr-MA"/>
              </w:rPr>
              <w:t xml:space="preserve"> méthodologique des contrôles continus</w:t>
            </w:r>
          </w:p>
        </w:tc>
        <w:tc>
          <w:tcPr>
            <w:tcW w:w="966" w:type="dxa"/>
            <w:vAlign w:val="center"/>
          </w:tcPr>
          <w:p w14:paraId="69E4675B" w14:textId="77777777" w:rsidR="00884616" w:rsidRPr="0046770D" w:rsidRDefault="00884616" w:rsidP="00532E81">
            <w:pPr>
              <w:jc w:val="center"/>
              <w:rPr>
                <w:rFonts w:asciiTheme="minorHAnsi" w:hAnsiTheme="minorHAnsi" w:cstheme="minorHAnsi"/>
                <w:sz w:val="22"/>
                <w:szCs w:val="22"/>
              </w:rPr>
            </w:pPr>
            <w:r w:rsidRPr="0046770D">
              <w:rPr>
                <w:rFonts w:asciiTheme="minorHAnsi" w:hAnsiTheme="minorHAnsi" w:cstheme="minorHAnsi"/>
                <w:sz w:val="22"/>
                <w:szCs w:val="22"/>
              </w:rPr>
              <w:t>126</w:t>
            </w:r>
          </w:p>
        </w:tc>
        <w:tc>
          <w:tcPr>
            <w:tcW w:w="989" w:type="dxa"/>
            <w:vAlign w:val="center"/>
          </w:tcPr>
          <w:p w14:paraId="7A5E0D49" w14:textId="77777777" w:rsidR="00884616" w:rsidRPr="0046770D" w:rsidRDefault="00884616" w:rsidP="00532E81">
            <w:pPr>
              <w:jc w:val="center"/>
              <w:rPr>
                <w:rFonts w:asciiTheme="minorHAnsi" w:hAnsiTheme="minorHAnsi" w:cstheme="minorHAnsi"/>
                <w:sz w:val="22"/>
                <w:szCs w:val="22"/>
              </w:rPr>
            </w:pPr>
            <w:r w:rsidRPr="0046770D">
              <w:rPr>
                <w:rFonts w:asciiTheme="minorHAnsi" w:hAnsiTheme="minorHAnsi" w:cstheme="minorHAnsi"/>
                <w:sz w:val="22"/>
                <w:szCs w:val="22"/>
              </w:rPr>
              <w:t>33219</w:t>
            </w:r>
          </w:p>
        </w:tc>
        <w:tc>
          <w:tcPr>
            <w:tcW w:w="1825" w:type="dxa"/>
            <w:vAlign w:val="center"/>
          </w:tcPr>
          <w:p w14:paraId="053093B2" w14:textId="77777777" w:rsidR="00884616" w:rsidRPr="0046770D" w:rsidRDefault="00884616" w:rsidP="00532E81">
            <w:pPr>
              <w:jc w:val="center"/>
              <w:rPr>
                <w:rFonts w:asciiTheme="minorHAnsi" w:hAnsiTheme="minorHAnsi" w:cstheme="minorHAnsi"/>
                <w:color w:val="000000" w:themeColor="text1"/>
                <w:sz w:val="22"/>
                <w:szCs w:val="22"/>
                <w:lang w:val="fr-MA"/>
              </w:rPr>
            </w:pPr>
            <w:r w:rsidRPr="0046770D">
              <w:rPr>
                <w:rFonts w:asciiTheme="minorHAnsi" w:hAnsiTheme="minorHAnsi" w:cstheme="minorHAnsi"/>
                <w:color w:val="000000" w:themeColor="text1"/>
                <w:sz w:val="22"/>
                <w:szCs w:val="22"/>
                <w:lang w:val="fr-MA"/>
              </w:rPr>
              <w:t xml:space="preserve">Version arabe </w:t>
            </w:r>
            <w:proofErr w:type="gramStart"/>
            <w:r w:rsidRPr="0046770D">
              <w:rPr>
                <w:rFonts w:asciiTheme="minorHAnsi" w:hAnsiTheme="minorHAnsi" w:cstheme="minorHAnsi"/>
                <w:color w:val="000000" w:themeColor="text1"/>
                <w:sz w:val="22"/>
                <w:szCs w:val="22"/>
                <w:lang w:val="fr-MA"/>
              </w:rPr>
              <w:t>du  guide</w:t>
            </w:r>
            <w:proofErr w:type="gramEnd"/>
            <w:r w:rsidRPr="0046770D">
              <w:rPr>
                <w:rFonts w:asciiTheme="minorHAnsi" w:hAnsiTheme="minorHAnsi" w:cstheme="minorHAnsi"/>
                <w:color w:val="000000" w:themeColor="text1"/>
                <w:sz w:val="22"/>
                <w:szCs w:val="22"/>
                <w:lang w:val="fr-MA"/>
              </w:rPr>
              <w:t xml:space="preserve"> méthodologique des contrôles continus  </w:t>
            </w:r>
          </w:p>
        </w:tc>
        <w:tc>
          <w:tcPr>
            <w:tcW w:w="1525" w:type="dxa"/>
          </w:tcPr>
          <w:p w14:paraId="339ED5FA" w14:textId="77777777" w:rsidR="00884616" w:rsidRPr="0046770D" w:rsidRDefault="00884616" w:rsidP="00532E81">
            <w:pPr>
              <w:jc w:val="center"/>
              <w:rPr>
                <w:rFonts w:asciiTheme="minorHAnsi" w:hAnsiTheme="minorHAnsi" w:cstheme="minorHAnsi"/>
                <w:color w:val="000000" w:themeColor="text1"/>
                <w:sz w:val="22"/>
                <w:szCs w:val="22"/>
                <w:lang w:val="fr-MA"/>
              </w:rPr>
            </w:pPr>
          </w:p>
        </w:tc>
        <w:tc>
          <w:tcPr>
            <w:tcW w:w="1440" w:type="dxa"/>
          </w:tcPr>
          <w:p w14:paraId="6F83A824" w14:textId="77777777" w:rsidR="00884616" w:rsidRPr="0046770D" w:rsidRDefault="00884616" w:rsidP="00532E81">
            <w:pPr>
              <w:tabs>
                <w:tab w:val="left" w:pos="226"/>
              </w:tabs>
              <w:jc w:val="center"/>
              <w:rPr>
                <w:rFonts w:asciiTheme="minorHAnsi" w:hAnsiTheme="minorHAnsi" w:cstheme="minorHAnsi"/>
                <w:color w:val="000000" w:themeColor="text1"/>
                <w:sz w:val="22"/>
                <w:szCs w:val="22"/>
                <w:lang w:val="fr-MA"/>
              </w:rPr>
            </w:pPr>
          </w:p>
        </w:tc>
      </w:tr>
      <w:tr w:rsidR="00884616" w:rsidRPr="0046770D" w14:paraId="55F0B71C" w14:textId="77777777" w:rsidTr="00532E81">
        <w:trPr>
          <w:trHeight w:val="583"/>
        </w:trPr>
        <w:tc>
          <w:tcPr>
            <w:tcW w:w="641" w:type="dxa"/>
            <w:vAlign w:val="center"/>
          </w:tcPr>
          <w:p w14:paraId="438D4787" w14:textId="77777777" w:rsidR="00884616" w:rsidRPr="0046770D" w:rsidRDefault="00884616" w:rsidP="00532E81">
            <w:pPr>
              <w:jc w:val="center"/>
              <w:rPr>
                <w:rFonts w:asciiTheme="minorHAnsi" w:hAnsiTheme="minorHAnsi" w:cstheme="minorHAnsi"/>
                <w:color w:val="000000" w:themeColor="text1"/>
                <w:sz w:val="22"/>
                <w:szCs w:val="22"/>
              </w:rPr>
            </w:pPr>
            <w:r w:rsidRPr="0046770D">
              <w:rPr>
                <w:rFonts w:asciiTheme="minorHAnsi" w:hAnsiTheme="minorHAnsi" w:cstheme="minorHAnsi"/>
                <w:color w:val="000000" w:themeColor="text1"/>
                <w:sz w:val="22"/>
                <w:szCs w:val="22"/>
              </w:rPr>
              <w:t>2</w:t>
            </w:r>
          </w:p>
        </w:tc>
        <w:tc>
          <w:tcPr>
            <w:tcW w:w="1794" w:type="dxa"/>
            <w:vAlign w:val="center"/>
          </w:tcPr>
          <w:p w14:paraId="1DFDD206" w14:textId="77777777" w:rsidR="00884616" w:rsidRPr="0046770D" w:rsidRDefault="00884616" w:rsidP="00532E81">
            <w:pPr>
              <w:jc w:val="center"/>
              <w:rPr>
                <w:rFonts w:asciiTheme="minorHAnsi" w:hAnsiTheme="minorHAnsi" w:cstheme="minorHAnsi"/>
                <w:color w:val="000000" w:themeColor="text1"/>
                <w:sz w:val="22"/>
                <w:szCs w:val="22"/>
                <w:lang w:val="fr-MA"/>
              </w:rPr>
            </w:pPr>
            <w:r w:rsidRPr="0046770D">
              <w:rPr>
                <w:rFonts w:asciiTheme="minorHAnsi" w:hAnsiTheme="minorHAnsi" w:cstheme="minorHAnsi"/>
                <w:color w:val="000000" w:themeColor="text1"/>
                <w:sz w:val="22"/>
                <w:szCs w:val="22"/>
                <w:lang w:val="fr-MA"/>
              </w:rPr>
              <w:t>Le cadre de référence générale des contrôles continus</w:t>
            </w:r>
          </w:p>
        </w:tc>
        <w:tc>
          <w:tcPr>
            <w:tcW w:w="966" w:type="dxa"/>
            <w:vAlign w:val="center"/>
          </w:tcPr>
          <w:p w14:paraId="2D6EEAB3" w14:textId="77777777" w:rsidR="00884616" w:rsidRPr="0046770D" w:rsidRDefault="00884616" w:rsidP="00532E81">
            <w:pPr>
              <w:jc w:val="center"/>
              <w:rPr>
                <w:rFonts w:asciiTheme="minorHAnsi" w:hAnsiTheme="minorHAnsi" w:cstheme="minorHAnsi"/>
                <w:sz w:val="22"/>
                <w:szCs w:val="22"/>
              </w:rPr>
            </w:pPr>
            <w:r w:rsidRPr="0046770D">
              <w:rPr>
                <w:rFonts w:asciiTheme="minorHAnsi" w:hAnsiTheme="minorHAnsi" w:cstheme="minorHAnsi"/>
                <w:sz w:val="22"/>
                <w:szCs w:val="22"/>
              </w:rPr>
              <w:t>58</w:t>
            </w:r>
          </w:p>
        </w:tc>
        <w:tc>
          <w:tcPr>
            <w:tcW w:w="989" w:type="dxa"/>
            <w:vAlign w:val="center"/>
          </w:tcPr>
          <w:p w14:paraId="132EA98D" w14:textId="77777777" w:rsidR="00884616" w:rsidRPr="0046770D" w:rsidRDefault="00884616" w:rsidP="00532E81">
            <w:pPr>
              <w:jc w:val="center"/>
              <w:rPr>
                <w:rFonts w:asciiTheme="minorHAnsi" w:hAnsiTheme="minorHAnsi" w:cstheme="minorHAnsi"/>
                <w:sz w:val="22"/>
                <w:szCs w:val="22"/>
              </w:rPr>
            </w:pPr>
            <w:r w:rsidRPr="0046770D">
              <w:rPr>
                <w:rFonts w:asciiTheme="minorHAnsi" w:hAnsiTheme="minorHAnsi" w:cstheme="minorHAnsi"/>
                <w:sz w:val="22"/>
                <w:szCs w:val="22"/>
              </w:rPr>
              <w:t>24923</w:t>
            </w:r>
          </w:p>
        </w:tc>
        <w:tc>
          <w:tcPr>
            <w:tcW w:w="1825" w:type="dxa"/>
            <w:vAlign w:val="center"/>
          </w:tcPr>
          <w:p w14:paraId="002B3582" w14:textId="77777777" w:rsidR="00884616" w:rsidRPr="0046770D" w:rsidRDefault="00884616" w:rsidP="00532E81">
            <w:pPr>
              <w:jc w:val="center"/>
              <w:rPr>
                <w:rFonts w:asciiTheme="minorHAnsi" w:hAnsiTheme="minorHAnsi" w:cstheme="minorHAnsi"/>
                <w:color w:val="000000" w:themeColor="text1"/>
                <w:sz w:val="22"/>
                <w:szCs w:val="22"/>
                <w:rtl/>
              </w:rPr>
            </w:pPr>
            <w:r w:rsidRPr="0046770D">
              <w:rPr>
                <w:rFonts w:asciiTheme="minorHAnsi" w:hAnsiTheme="minorHAnsi" w:cstheme="minorHAnsi"/>
                <w:color w:val="000000" w:themeColor="text1"/>
                <w:sz w:val="22"/>
                <w:szCs w:val="22"/>
                <w:lang w:val="fr-MA"/>
              </w:rPr>
              <w:t xml:space="preserve">Version </w:t>
            </w:r>
            <w:proofErr w:type="gramStart"/>
            <w:r w:rsidRPr="0046770D">
              <w:rPr>
                <w:rFonts w:asciiTheme="minorHAnsi" w:hAnsiTheme="minorHAnsi" w:cstheme="minorHAnsi"/>
                <w:color w:val="000000" w:themeColor="text1"/>
                <w:sz w:val="22"/>
                <w:szCs w:val="22"/>
                <w:lang w:val="fr-MA"/>
              </w:rPr>
              <w:t>arabe  du</w:t>
            </w:r>
            <w:proofErr w:type="gramEnd"/>
            <w:r w:rsidRPr="0046770D">
              <w:rPr>
                <w:rFonts w:asciiTheme="minorHAnsi" w:hAnsiTheme="minorHAnsi" w:cstheme="minorHAnsi"/>
                <w:color w:val="000000" w:themeColor="text1"/>
                <w:sz w:val="22"/>
                <w:szCs w:val="22"/>
                <w:lang w:val="fr-MA"/>
              </w:rPr>
              <w:t xml:space="preserve"> cadre de référence générale des contrôles continus  </w:t>
            </w:r>
          </w:p>
        </w:tc>
        <w:tc>
          <w:tcPr>
            <w:tcW w:w="1525" w:type="dxa"/>
          </w:tcPr>
          <w:p w14:paraId="14B060F2" w14:textId="77777777" w:rsidR="00884616" w:rsidRPr="0046770D" w:rsidRDefault="00884616" w:rsidP="00532E81">
            <w:pPr>
              <w:jc w:val="center"/>
              <w:rPr>
                <w:rFonts w:asciiTheme="minorHAnsi" w:hAnsiTheme="minorHAnsi" w:cstheme="minorHAnsi"/>
                <w:color w:val="000000" w:themeColor="text1"/>
                <w:sz w:val="22"/>
                <w:szCs w:val="22"/>
                <w:lang w:val="fr-MA"/>
              </w:rPr>
            </w:pPr>
          </w:p>
        </w:tc>
        <w:tc>
          <w:tcPr>
            <w:tcW w:w="1440" w:type="dxa"/>
          </w:tcPr>
          <w:p w14:paraId="4D83D78A" w14:textId="77777777" w:rsidR="00884616" w:rsidRPr="0046770D" w:rsidRDefault="00884616" w:rsidP="00532E81">
            <w:pPr>
              <w:tabs>
                <w:tab w:val="left" w:pos="226"/>
              </w:tabs>
              <w:jc w:val="center"/>
              <w:rPr>
                <w:rFonts w:asciiTheme="minorHAnsi" w:hAnsiTheme="minorHAnsi" w:cstheme="minorHAnsi"/>
                <w:color w:val="000000" w:themeColor="text1"/>
                <w:sz w:val="22"/>
                <w:szCs w:val="22"/>
                <w:lang w:val="fr-MA"/>
              </w:rPr>
            </w:pPr>
          </w:p>
        </w:tc>
      </w:tr>
      <w:tr w:rsidR="00884616" w:rsidRPr="0046770D" w14:paraId="1D0AD4A0" w14:textId="77777777" w:rsidTr="00532E81">
        <w:trPr>
          <w:trHeight w:val="583"/>
        </w:trPr>
        <w:tc>
          <w:tcPr>
            <w:tcW w:w="641" w:type="dxa"/>
            <w:vAlign w:val="center"/>
          </w:tcPr>
          <w:p w14:paraId="0EAD8165" w14:textId="77777777" w:rsidR="00884616" w:rsidRPr="0046770D" w:rsidRDefault="00884616" w:rsidP="00532E81">
            <w:pPr>
              <w:jc w:val="center"/>
              <w:rPr>
                <w:rFonts w:asciiTheme="minorHAnsi" w:hAnsiTheme="minorHAnsi" w:cstheme="minorHAnsi"/>
                <w:color w:val="000000" w:themeColor="text1"/>
                <w:sz w:val="22"/>
                <w:szCs w:val="22"/>
              </w:rPr>
            </w:pPr>
            <w:r w:rsidRPr="0046770D">
              <w:rPr>
                <w:rFonts w:asciiTheme="minorHAnsi" w:hAnsiTheme="minorHAnsi" w:cstheme="minorHAnsi"/>
                <w:color w:val="000000" w:themeColor="text1"/>
                <w:sz w:val="22"/>
                <w:szCs w:val="22"/>
              </w:rPr>
              <w:t>3</w:t>
            </w:r>
          </w:p>
        </w:tc>
        <w:tc>
          <w:tcPr>
            <w:tcW w:w="1794" w:type="dxa"/>
            <w:vAlign w:val="center"/>
          </w:tcPr>
          <w:p w14:paraId="3149B976" w14:textId="77777777" w:rsidR="00884616" w:rsidRPr="0046770D" w:rsidRDefault="00884616" w:rsidP="00532E81">
            <w:pPr>
              <w:jc w:val="center"/>
              <w:rPr>
                <w:rFonts w:asciiTheme="minorHAnsi" w:hAnsiTheme="minorHAnsi" w:cstheme="minorHAnsi"/>
                <w:color w:val="000000" w:themeColor="text1"/>
                <w:sz w:val="22"/>
                <w:szCs w:val="22"/>
                <w:lang w:val="fr-MA"/>
              </w:rPr>
            </w:pPr>
            <w:r w:rsidRPr="0046770D">
              <w:rPr>
                <w:rFonts w:asciiTheme="minorHAnsi" w:hAnsiTheme="minorHAnsi" w:cstheme="minorHAnsi"/>
                <w:color w:val="000000" w:themeColor="text1"/>
                <w:sz w:val="22"/>
                <w:szCs w:val="22"/>
                <w:lang w:val="fr-MA"/>
              </w:rPr>
              <w:t>Guide de l’enseignant sur l’évaluation formative et la différenciation VOL1</w:t>
            </w:r>
          </w:p>
        </w:tc>
        <w:tc>
          <w:tcPr>
            <w:tcW w:w="966" w:type="dxa"/>
            <w:vAlign w:val="center"/>
          </w:tcPr>
          <w:p w14:paraId="745CBF6D" w14:textId="77777777" w:rsidR="00884616" w:rsidRPr="0046770D" w:rsidRDefault="00884616" w:rsidP="00532E81">
            <w:pPr>
              <w:jc w:val="center"/>
              <w:rPr>
                <w:rFonts w:asciiTheme="minorHAnsi" w:hAnsiTheme="minorHAnsi" w:cstheme="minorHAnsi"/>
                <w:sz w:val="22"/>
                <w:szCs w:val="22"/>
              </w:rPr>
            </w:pPr>
            <w:r w:rsidRPr="0046770D">
              <w:rPr>
                <w:rFonts w:asciiTheme="minorHAnsi" w:hAnsiTheme="minorHAnsi" w:cstheme="minorHAnsi"/>
                <w:sz w:val="22"/>
                <w:szCs w:val="22"/>
              </w:rPr>
              <w:t>63</w:t>
            </w:r>
          </w:p>
        </w:tc>
        <w:tc>
          <w:tcPr>
            <w:tcW w:w="989" w:type="dxa"/>
            <w:vAlign w:val="center"/>
          </w:tcPr>
          <w:p w14:paraId="2528B774" w14:textId="77777777" w:rsidR="00884616" w:rsidRPr="0046770D" w:rsidRDefault="00884616" w:rsidP="00532E81">
            <w:pPr>
              <w:jc w:val="center"/>
              <w:rPr>
                <w:rFonts w:asciiTheme="minorHAnsi" w:hAnsiTheme="minorHAnsi" w:cstheme="minorHAnsi"/>
                <w:sz w:val="22"/>
                <w:szCs w:val="22"/>
              </w:rPr>
            </w:pPr>
            <w:r w:rsidRPr="0046770D">
              <w:rPr>
                <w:rFonts w:asciiTheme="minorHAnsi" w:hAnsiTheme="minorHAnsi" w:cstheme="minorHAnsi"/>
                <w:sz w:val="22"/>
                <w:szCs w:val="22"/>
              </w:rPr>
              <w:t>19796</w:t>
            </w:r>
          </w:p>
        </w:tc>
        <w:tc>
          <w:tcPr>
            <w:tcW w:w="1825" w:type="dxa"/>
            <w:vAlign w:val="center"/>
          </w:tcPr>
          <w:p w14:paraId="2612A48D" w14:textId="77777777" w:rsidR="00884616" w:rsidRPr="0046770D" w:rsidRDefault="00884616" w:rsidP="00532E81">
            <w:pPr>
              <w:jc w:val="center"/>
              <w:rPr>
                <w:rFonts w:asciiTheme="minorHAnsi" w:hAnsiTheme="minorHAnsi" w:cstheme="minorHAnsi"/>
                <w:color w:val="000000" w:themeColor="text1"/>
                <w:sz w:val="22"/>
                <w:szCs w:val="22"/>
                <w:lang w:val="fr-MA"/>
              </w:rPr>
            </w:pPr>
            <w:r w:rsidRPr="0046770D">
              <w:rPr>
                <w:rFonts w:asciiTheme="minorHAnsi" w:hAnsiTheme="minorHAnsi" w:cstheme="minorHAnsi"/>
                <w:color w:val="000000" w:themeColor="text1"/>
                <w:sz w:val="22"/>
                <w:szCs w:val="22"/>
                <w:lang w:val="fr-MA"/>
              </w:rPr>
              <w:t>Version arabe du Guide de l’enseignant sur l’évaluation formative et la différenciation VOL1</w:t>
            </w:r>
          </w:p>
        </w:tc>
        <w:tc>
          <w:tcPr>
            <w:tcW w:w="1525" w:type="dxa"/>
          </w:tcPr>
          <w:p w14:paraId="343F6CAC" w14:textId="77777777" w:rsidR="00884616" w:rsidRPr="0046770D" w:rsidRDefault="00884616" w:rsidP="00532E81">
            <w:pPr>
              <w:jc w:val="center"/>
              <w:rPr>
                <w:rFonts w:asciiTheme="minorHAnsi" w:hAnsiTheme="minorHAnsi" w:cstheme="minorHAnsi"/>
                <w:color w:val="000000" w:themeColor="text1"/>
                <w:sz w:val="22"/>
                <w:szCs w:val="22"/>
                <w:lang w:val="fr-MA"/>
              </w:rPr>
            </w:pPr>
          </w:p>
        </w:tc>
        <w:tc>
          <w:tcPr>
            <w:tcW w:w="1440" w:type="dxa"/>
          </w:tcPr>
          <w:p w14:paraId="0038C5D9" w14:textId="77777777" w:rsidR="00884616" w:rsidRPr="0046770D" w:rsidRDefault="00884616" w:rsidP="00532E81">
            <w:pPr>
              <w:tabs>
                <w:tab w:val="left" w:pos="226"/>
              </w:tabs>
              <w:jc w:val="center"/>
              <w:rPr>
                <w:rFonts w:asciiTheme="minorHAnsi" w:hAnsiTheme="minorHAnsi" w:cstheme="minorHAnsi"/>
                <w:color w:val="000000" w:themeColor="text1"/>
                <w:sz w:val="22"/>
                <w:szCs w:val="22"/>
                <w:lang w:val="fr-MA"/>
              </w:rPr>
            </w:pPr>
          </w:p>
        </w:tc>
      </w:tr>
      <w:tr w:rsidR="00884616" w:rsidRPr="0046770D" w14:paraId="0780B03D" w14:textId="77777777" w:rsidTr="00532E81">
        <w:trPr>
          <w:trHeight w:val="583"/>
        </w:trPr>
        <w:tc>
          <w:tcPr>
            <w:tcW w:w="641" w:type="dxa"/>
            <w:vAlign w:val="center"/>
          </w:tcPr>
          <w:p w14:paraId="438BB9D8" w14:textId="77777777" w:rsidR="00884616" w:rsidRPr="0046770D" w:rsidRDefault="00884616" w:rsidP="00532E81">
            <w:pPr>
              <w:jc w:val="center"/>
              <w:rPr>
                <w:rFonts w:asciiTheme="minorHAnsi" w:hAnsiTheme="minorHAnsi" w:cstheme="minorHAnsi"/>
                <w:color w:val="000000" w:themeColor="text1"/>
                <w:sz w:val="22"/>
                <w:szCs w:val="22"/>
              </w:rPr>
            </w:pPr>
            <w:r w:rsidRPr="0046770D">
              <w:rPr>
                <w:rFonts w:asciiTheme="minorHAnsi" w:hAnsiTheme="minorHAnsi" w:cstheme="minorHAnsi"/>
                <w:color w:val="000000" w:themeColor="text1"/>
                <w:sz w:val="22"/>
                <w:szCs w:val="22"/>
              </w:rPr>
              <w:t>4</w:t>
            </w:r>
          </w:p>
        </w:tc>
        <w:tc>
          <w:tcPr>
            <w:tcW w:w="1794" w:type="dxa"/>
            <w:vAlign w:val="center"/>
          </w:tcPr>
          <w:p w14:paraId="626572C7" w14:textId="77777777" w:rsidR="00884616" w:rsidRPr="0046770D" w:rsidRDefault="00884616" w:rsidP="00532E81">
            <w:pPr>
              <w:jc w:val="center"/>
              <w:rPr>
                <w:rFonts w:asciiTheme="minorHAnsi" w:hAnsiTheme="minorHAnsi" w:cstheme="minorHAnsi"/>
                <w:color w:val="000000" w:themeColor="text1"/>
                <w:sz w:val="22"/>
                <w:szCs w:val="22"/>
                <w:lang w:val="fr-MA"/>
              </w:rPr>
            </w:pPr>
            <w:r w:rsidRPr="0046770D">
              <w:rPr>
                <w:rFonts w:asciiTheme="minorHAnsi" w:hAnsiTheme="minorHAnsi" w:cstheme="minorHAnsi"/>
                <w:color w:val="000000" w:themeColor="text1"/>
                <w:sz w:val="22"/>
                <w:szCs w:val="22"/>
                <w:lang w:val="fr-MA"/>
              </w:rPr>
              <w:t xml:space="preserve">Guide de l’enseignant sur l’évaluation formative et la </w:t>
            </w:r>
            <w:proofErr w:type="gramStart"/>
            <w:r w:rsidRPr="0046770D">
              <w:rPr>
                <w:rFonts w:asciiTheme="minorHAnsi" w:hAnsiTheme="minorHAnsi" w:cstheme="minorHAnsi"/>
                <w:color w:val="000000" w:themeColor="text1"/>
                <w:sz w:val="22"/>
                <w:szCs w:val="22"/>
                <w:lang w:val="fr-MA"/>
              </w:rPr>
              <w:t>différenciation  VOL</w:t>
            </w:r>
            <w:proofErr w:type="gramEnd"/>
            <w:r w:rsidRPr="0046770D">
              <w:rPr>
                <w:rFonts w:asciiTheme="minorHAnsi" w:hAnsiTheme="minorHAnsi" w:cstheme="minorHAnsi"/>
                <w:color w:val="000000" w:themeColor="text1"/>
                <w:sz w:val="22"/>
                <w:szCs w:val="22"/>
                <w:lang w:val="fr-MA"/>
              </w:rPr>
              <w:t>2</w:t>
            </w:r>
          </w:p>
        </w:tc>
        <w:tc>
          <w:tcPr>
            <w:tcW w:w="966" w:type="dxa"/>
            <w:vAlign w:val="center"/>
          </w:tcPr>
          <w:p w14:paraId="68F117EE" w14:textId="77777777" w:rsidR="00884616" w:rsidRPr="0046770D" w:rsidRDefault="00884616" w:rsidP="00532E81">
            <w:pPr>
              <w:jc w:val="center"/>
              <w:rPr>
                <w:rFonts w:asciiTheme="minorHAnsi" w:hAnsiTheme="minorHAnsi" w:cstheme="minorHAnsi"/>
                <w:sz w:val="22"/>
                <w:szCs w:val="22"/>
              </w:rPr>
            </w:pPr>
            <w:r w:rsidRPr="0046770D">
              <w:rPr>
                <w:rFonts w:asciiTheme="minorHAnsi" w:hAnsiTheme="minorHAnsi" w:cstheme="minorHAnsi"/>
                <w:sz w:val="22"/>
                <w:szCs w:val="22"/>
              </w:rPr>
              <w:t>68</w:t>
            </w:r>
          </w:p>
        </w:tc>
        <w:tc>
          <w:tcPr>
            <w:tcW w:w="989" w:type="dxa"/>
            <w:vAlign w:val="center"/>
          </w:tcPr>
          <w:p w14:paraId="042FE4EC" w14:textId="77777777" w:rsidR="00884616" w:rsidRPr="0046770D" w:rsidRDefault="00884616" w:rsidP="00532E81">
            <w:pPr>
              <w:jc w:val="center"/>
              <w:rPr>
                <w:rFonts w:asciiTheme="minorHAnsi" w:hAnsiTheme="minorHAnsi" w:cstheme="minorHAnsi"/>
                <w:sz w:val="22"/>
                <w:szCs w:val="22"/>
              </w:rPr>
            </w:pPr>
            <w:r w:rsidRPr="0046770D">
              <w:rPr>
                <w:rFonts w:asciiTheme="minorHAnsi" w:hAnsiTheme="minorHAnsi" w:cstheme="minorHAnsi"/>
                <w:sz w:val="22"/>
                <w:szCs w:val="22"/>
              </w:rPr>
              <w:t>19330</w:t>
            </w:r>
          </w:p>
        </w:tc>
        <w:tc>
          <w:tcPr>
            <w:tcW w:w="1825" w:type="dxa"/>
            <w:vAlign w:val="center"/>
          </w:tcPr>
          <w:p w14:paraId="3C6DF4F2" w14:textId="77777777" w:rsidR="00884616" w:rsidRPr="0046770D" w:rsidRDefault="00884616" w:rsidP="00532E81">
            <w:pPr>
              <w:jc w:val="center"/>
              <w:rPr>
                <w:rFonts w:asciiTheme="minorHAnsi" w:hAnsiTheme="minorHAnsi" w:cstheme="minorHAnsi"/>
                <w:color w:val="000000" w:themeColor="text1"/>
                <w:sz w:val="22"/>
                <w:szCs w:val="22"/>
                <w:lang w:val="fr-MA"/>
              </w:rPr>
            </w:pPr>
            <w:r w:rsidRPr="0046770D">
              <w:rPr>
                <w:rFonts w:asciiTheme="minorHAnsi" w:hAnsiTheme="minorHAnsi" w:cstheme="minorHAnsi"/>
                <w:color w:val="000000" w:themeColor="text1"/>
                <w:sz w:val="22"/>
                <w:szCs w:val="22"/>
                <w:lang w:val="fr-MA"/>
              </w:rPr>
              <w:t>Version arabe du Guide de l’enseignant sur l’évaluation formative et la différenciation VOL2</w:t>
            </w:r>
          </w:p>
        </w:tc>
        <w:tc>
          <w:tcPr>
            <w:tcW w:w="1525" w:type="dxa"/>
          </w:tcPr>
          <w:p w14:paraId="615ABF21" w14:textId="77777777" w:rsidR="00884616" w:rsidRPr="0046770D" w:rsidRDefault="00884616" w:rsidP="00532E81">
            <w:pPr>
              <w:jc w:val="center"/>
              <w:rPr>
                <w:rFonts w:asciiTheme="minorHAnsi" w:hAnsiTheme="minorHAnsi" w:cstheme="minorHAnsi"/>
                <w:color w:val="000000" w:themeColor="text1"/>
                <w:sz w:val="22"/>
                <w:szCs w:val="22"/>
                <w:lang w:val="fr-MA"/>
              </w:rPr>
            </w:pPr>
          </w:p>
        </w:tc>
        <w:tc>
          <w:tcPr>
            <w:tcW w:w="1440" w:type="dxa"/>
          </w:tcPr>
          <w:p w14:paraId="71633F4F" w14:textId="77777777" w:rsidR="00884616" w:rsidRPr="0046770D" w:rsidRDefault="00884616" w:rsidP="00532E81">
            <w:pPr>
              <w:tabs>
                <w:tab w:val="left" w:pos="226"/>
              </w:tabs>
              <w:jc w:val="center"/>
              <w:rPr>
                <w:rFonts w:asciiTheme="minorHAnsi" w:hAnsiTheme="minorHAnsi" w:cstheme="minorHAnsi"/>
                <w:color w:val="000000" w:themeColor="text1"/>
                <w:sz w:val="22"/>
                <w:szCs w:val="22"/>
                <w:lang w:val="fr-MA"/>
              </w:rPr>
            </w:pPr>
          </w:p>
        </w:tc>
      </w:tr>
      <w:tr w:rsidR="00884616" w:rsidRPr="0046770D" w14:paraId="3D45AA71" w14:textId="77777777" w:rsidTr="00532E81">
        <w:trPr>
          <w:trHeight w:val="583"/>
        </w:trPr>
        <w:tc>
          <w:tcPr>
            <w:tcW w:w="641" w:type="dxa"/>
            <w:vAlign w:val="center"/>
          </w:tcPr>
          <w:p w14:paraId="6EF5D56C" w14:textId="77777777" w:rsidR="00884616" w:rsidRPr="0046770D" w:rsidRDefault="00884616" w:rsidP="00532E81">
            <w:pPr>
              <w:jc w:val="center"/>
              <w:rPr>
                <w:rFonts w:asciiTheme="minorHAnsi" w:hAnsiTheme="minorHAnsi" w:cstheme="minorHAnsi"/>
                <w:color w:val="000000" w:themeColor="text1"/>
                <w:sz w:val="22"/>
                <w:szCs w:val="22"/>
                <w:lang w:val="fr-MA"/>
              </w:rPr>
            </w:pPr>
            <w:r w:rsidRPr="0046770D">
              <w:rPr>
                <w:rFonts w:asciiTheme="minorHAnsi" w:hAnsiTheme="minorHAnsi" w:cstheme="minorHAnsi"/>
                <w:color w:val="000000" w:themeColor="text1"/>
                <w:sz w:val="22"/>
                <w:szCs w:val="22"/>
                <w:lang w:val="fr-MA"/>
              </w:rPr>
              <w:t>5</w:t>
            </w:r>
          </w:p>
        </w:tc>
        <w:tc>
          <w:tcPr>
            <w:tcW w:w="1794" w:type="dxa"/>
            <w:vAlign w:val="center"/>
          </w:tcPr>
          <w:p w14:paraId="68097217" w14:textId="77777777" w:rsidR="00884616" w:rsidRPr="0046770D" w:rsidRDefault="00884616" w:rsidP="00532E81">
            <w:pPr>
              <w:jc w:val="center"/>
              <w:rPr>
                <w:rFonts w:asciiTheme="minorHAnsi" w:hAnsiTheme="minorHAnsi" w:cstheme="minorHAnsi"/>
                <w:color w:val="000000" w:themeColor="text1"/>
                <w:sz w:val="22"/>
                <w:szCs w:val="22"/>
                <w:lang w:val="fr-MA"/>
              </w:rPr>
            </w:pPr>
            <w:r w:rsidRPr="0046770D">
              <w:rPr>
                <w:rFonts w:asciiTheme="minorHAnsi" w:hAnsiTheme="minorHAnsi" w:cstheme="minorHAnsi"/>
                <w:color w:val="000000" w:themeColor="text1"/>
                <w:sz w:val="22"/>
                <w:szCs w:val="22"/>
              </w:rPr>
              <w:t>Cadre d’indicateurs de la performance des établissements scolaires</w:t>
            </w:r>
          </w:p>
        </w:tc>
        <w:tc>
          <w:tcPr>
            <w:tcW w:w="966" w:type="dxa"/>
            <w:vAlign w:val="center"/>
          </w:tcPr>
          <w:p w14:paraId="4D6ABEE3" w14:textId="77777777" w:rsidR="00884616" w:rsidRPr="0046770D" w:rsidRDefault="00884616" w:rsidP="00532E81">
            <w:pPr>
              <w:jc w:val="center"/>
              <w:rPr>
                <w:rFonts w:asciiTheme="minorHAnsi" w:hAnsiTheme="minorHAnsi" w:cstheme="minorHAnsi"/>
                <w:sz w:val="22"/>
                <w:szCs w:val="22"/>
                <w:lang w:val="fr-MA"/>
              </w:rPr>
            </w:pPr>
            <w:r w:rsidRPr="0046770D">
              <w:rPr>
                <w:rFonts w:asciiTheme="minorHAnsi" w:hAnsiTheme="minorHAnsi" w:cstheme="minorHAnsi"/>
                <w:sz w:val="22"/>
                <w:szCs w:val="22"/>
              </w:rPr>
              <w:t>20</w:t>
            </w:r>
          </w:p>
        </w:tc>
        <w:tc>
          <w:tcPr>
            <w:tcW w:w="989" w:type="dxa"/>
            <w:vAlign w:val="center"/>
          </w:tcPr>
          <w:p w14:paraId="1329DED6" w14:textId="77777777" w:rsidR="00884616" w:rsidRPr="0046770D" w:rsidRDefault="00884616" w:rsidP="00532E81">
            <w:pPr>
              <w:jc w:val="center"/>
              <w:rPr>
                <w:rFonts w:asciiTheme="minorHAnsi" w:hAnsiTheme="minorHAnsi" w:cstheme="minorHAnsi"/>
                <w:sz w:val="22"/>
                <w:szCs w:val="22"/>
                <w:lang w:val="fr-MA"/>
              </w:rPr>
            </w:pPr>
            <w:r w:rsidRPr="0046770D">
              <w:rPr>
                <w:rFonts w:asciiTheme="minorHAnsi" w:hAnsiTheme="minorHAnsi" w:cstheme="minorHAnsi"/>
                <w:sz w:val="22"/>
                <w:szCs w:val="22"/>
              </w:rPr>
              <w:t>7000</w:t>
            </w:r>
          </w:p>
        </w:tc>
        <w:tc>
          <w:tcPr>
            <w:tcW w:w="1825" w:type="dxa"/>
            <w:vAlign w:val="center"/>
          </w:tcPr>
          <w:p w14:paraId="48567F73" w14:textId="77777777" w:rsidR="00884616" w:rsidRPr="0046770D" w:rsidRDefault="00884616" w:rsidP="00532E81">
            <w:pPr>
              <w:jc w:val="center"/>
              <w:rPr>
                <w:rFonts w:asciiTheme="minorHAnsi" w:hAnsiTheme="minorHAnsi" w:cstheme="minorHAnsi"/>
                <w:color w:val="000000" w:themeColor="text1"/>
                <w:sz w:val="22"/>
                <w:szCs w:val="22"/>
                <w:lang w:val="fr-MA"/>
              </w:rPr>
            </w:pPr>
            <w:r w:rsidRPr="0046770D">
              <w:rPr>
                <w:rFonts w:asciiTheme="minorHAnsi" w:hAnsiTheme="minorHAnsi" w:cstheme="minorHAnsi"/>
                <w:color w:val="000000" w:themeColor="text1"/>
                <w:sz w:val="22"/>
                <w:szCs w:val="22"/>
                <w:lang w:val="fr-MA"/>
              </w:rPr>
              <w:t>Version arabe</w:t>
            </w:r>
            <w:r w:rsidRPr="0046770D">
              <w:rPr>
                <w:rFonts w:asciiTheme="minorHAnsi" w:hAnsiTheme="minorHAnsi" w:cstheme="minorHAnsi"/>
                <w:color w:val="000000" w:themeColor="text1"/>
                <w:sz w:val="22"/>
                <w:szCs w:val="22"/>
              </w:rPr>
              <w:t xml:space="preserve"> du cadre d’indicateurs de la performance des établissements scolaires</w:t>
            </w:r>
          </w:p>
        </w:tc>
        <w:tc>
          <w:tcPr>
            <w:tcW w:w="1525" w:type="dxa"/>
          </w:tcPr>
          <w:p w14:paraId="39643219" w14:textId="77777777" w:rsidR="00884616" w:rsidRPr="0046770D" w:rsidRDefault="00884616" w:rsidP="00532E81">
            <w:pPr>
              <w:jc w:val="center"/>
              <w:rPr>
                <w:rFonts w:asciiTheme="minorHAnsi" w:hAnsiTheme="minorHAnsi" w:cstheme="minorHAnsi"/>
                <w:color w:val="000000" w:themeColor="text1"/>
                <w:sz w:val="22"/>
                <w:szCs w:val="22"/>
                <w:lang w:val="fr-MA"/>
              </w:rPr>
            </w:pPr>
          </w:p>
        </w:tc>
        <w:tc>
          <w:tcPr>
            <w:tcW w:w="1440" w:type="dxa"/>
          </w:tcPr>
          <w:p w14:paraId="53E2C252" w14:textId="77777777" w:rsidR="00884616" w:rsidRPr="0046770D" w:rsidRDefault="00884616" w:rsidP="00532E81">
            <w:pPr>
              <w:tabs>
                <w:tab w:val="left" w:pos="226"/>
              </w:tabs>
              <w:jc w:val="center"/>
              <w:rPr>
                <w:rFonts w:asciiTheme="minorHAnsi" w:hAnsiTheme="minorHAnsi" w:cstheme="minorHAnsi"/>
                <w:color w:val="000000" w:themeColor="text1"/>
                <w:sz w:val="22"/>
                <w:szCs w:val="22"/>
                <w:lang w:val="fr-MA"/>
              </w:rPr>
            </w:pPr>
          </w:p>
        </w:tc>
      </w:tr>
      <w:tr w:rsidR="00884616" w:rsidRPr="0046770D" w14:paraId="175BAA6C" w14:textId="77777777" w:rsidTr="00532E81">
        <w:trPr>
          <w:trHeight w:val="583"/>
        </w:trPr>
        <w:tc>
          <w:tcPr>
            <w:tcW w:w="7740" w:type="dxa"/>
            <w:gridSpan w:val="6"/>
            <w:vAlign w:val="center"/>
          </w:tcPr>
          <w:p w14:paraId="34A8850C" w14:textId="77777777" w:rsidR="00884616" w:rsidRPr="0046770D" w:rsidRDefault="00884616" w:rsidP="00532E81">
            <w:pPr>
              <w:jc w:val="center"/>
              <w:rPr>
                <w:rFonts w:asciiTheme="minorHAnsi" w:hAnsiTheme="minorHAnsi" w:cstheme="minorHAnsi"/>
                <w:color w:val="000000" w:themeColor="text1"/>
                <w:sz w:val="22"/>
                <w:szCs w:val="22"/>
                <w:lang w:val="fr-MA"/>
              </w:rPr>
            </w:pPr>
            <w:r w:rsidRPr="0046770D">
              <w:rPr>
                <w:rFonts w:asciiTheme="minorHAnsi" w:eastAsia="Times New Roman" w:hAnsiTheme="minorHAnsi" w:cstheme="minorHAnsi"/>
                <w:b/>
                <w:bCs/>
                <w:sz w:val="18"/>
                <w:szCs w:val="18"/>
                <w:bdr w:val="none" w:sz="0" w:space="0" w:color="auto"/>
              </w:rPr>
              <w:t>Montant total HTVA HDD</w:t>
            </w:r>
          </w:p>
        </w:tc>
        <w:tc>
          <w:tcPr>
            <w:tcW w:w="1440" w:type="dxa"/>
          </w:tcPr>
          <w:p w14:paraId="4004E896" w14:textId="77777777" w:rsidR="00884616" w:rsidRPr="0046770D" w:rsidRDefault="00884616" w:rsidP="00532E81">
            <w:pPr>
              <w:tabs>
                <w:tab w:val="left" w:pos="226"/>
              </w:tabs>
              <w:jc w:val="center"/>
              <w:rPr>
                <w:rFonts w:asciiTheme="minorHAnsi" w:hAnsiTheme="minorHAnsi" w:cstheme="minorHAnsi"/>
                <w:color w:val="000000" w:themeColor="text1"/>
                <w:sz w:val="22"/>
                <w:szCs w:val="22"/>
                <w:lang w:val="fr-MA"/>
              </w:rPr>
            </w:pPr>
          </w:p>
        </w:tc>
      </w:tr>
      <w:tr w:rsidR="00884616" w:rsidRPr="0046770D" w14:paraId="1F339762" w14:textId="77777777" w:rsidTr="00532E81">
        <w:trPr>
          <w:trHeight w:val="583"/>
        </w:trPr>
        <w:tc>
          <w:tcPr>
            <w:tcW w:w="7740" w:type="dxa"/>
            <w:gridSpan w:val="6"/>
            <w:vAlign w:val="center"/>
          </w:tcPr>
          <w:p w14:paraId="32A5A23D" w14:textId="77777777" w:rsidR="00884616" w:rsidRPr="0046770D" w:rsidRDefault="00884616" w:rsidP="00532E81">
            <w:pPr>
              <w:jc w:val="center"/>
              <w:rPr>
                <w:rFonts w:asciiTheme="minorHAnsi" w:hAnsiTheme="minorHAnsi" w:cstheme="minorHAnsi"/>
                <w:color w:val="000000" w:themeColor="text1"/>
                <w:sz w:val="22"/>
                <w:szCs w:val="22"/>
                <w:lang w:val="fr-MA"/>
              </w:rPr>
            </w:pPr>
            <w:r w:rsidRPr="0046770D">
              <w:rPr>
                <w:rFonts w:asciiTheme="minorHAnsi" w:eastAsia="Times New Roman" w:hAnsiTheme="minorHAnsi" w:cstheme="minorHAnsi"/>
                <w:b/>
                <w:bCs/>
                <w:sz w:val="18"/>
                <w:szCs w:val="18"/>
                <w:bdr w:val="none" w:sz="0" w:space="0" w:color="auto"/>
              </w:rPr>
              <w:t xml:space="preserve">Montant de la TVA </w:t>
            </w:r>
          </w:p>
        </w:tc>
        <w:tc>
          <w:tcPr>
            <w:tcW w:w="1440" w:type="dxa"/>
          </w:tcPr>
          <w:p w14:paraId="174DD00F" w14:textId="77777777" w:rsidR="00884616" w:rsidRPr="0046770D" w:rsidRDefault="00884616" w:rsidP="00532E81">
            <w:pPr>
              <w:tabs>
                <w:tab w:val="left" w:pos="226"/>
              </w:tabs>
              <w:jc w:val="center"/>
              <w:rPr>
                <w:rFonts w:asciiTheme="minorHAnsi" w:hAnsiTheme="minorHAnsi" w:cstheme="minorHAnsi"/>
                <w:color w:val="000000" w:themeColor="text1"/>
                <w:sz w:val="22"/>
                <w:szCs w:val="22"/>
                <w:lang w:val="fr-MA"/>
              </w:rPr>
            </w:pPr>
          </w:p>
        </w:tc>
      </w:tr>
      <w:tr w:rsidR="00884616" w:rsidRPr="0046770D" w14:paraId="3A307996" w14:textId="77777777" w:rsidTr="00532E81">
        <w:trPr>
          <w:trHeight w:val="583"/>
        </w:trPr>
        <w:tc>
          <w:tcPr>
            <w:tcW w:w="7740" w:type="dxa"/>
            <w:gridSpan w:val="6"/>
            <w:vAlign w:val="center"/>
          </w:tcPr>
          <w:p w14:paraId="19434C77" w14:textId="77777777" w:rsidR="00884616" w:rsidRPr="0046770D" w:rsidRDefault="00884616" w:rsidP="00532E81">
            <w:pPr>
              <w:jc w:val="center"/>
              <w:rPr>
                <w:rFonts w:asciiTheme="minorHAnsi" w:hAnsiTheme="minorHAnsi" w:cstheme="minorHAnsi"/>
                <w:color w:val="000000" w:themeColor="text1"/>
                <w:sz w:val="22"/>
                <w:szCs w:val="22"/>
                <w:lang w:val="fr-MA"/>
              </w:rPr>
            </w:pPr>
            <w:r w:rsidRPr="0046770D">
              <w:rPr>
                <w:rFonts w:asciiTheme="minorHAnsi" w:eastAsia="Times New Roman" w:hAnsiTheme="minorHAnsi" w:cstheme="minorHAnsi"/>
                <w:b/>
                <w:bCs/>
                <w:sz w:val="18"/>
                <w:szCs w:val="18"/>
                <w:bdr w:val="none" w:sz="0" w:space="0" w:color="auto"/>
              </w:rPr>
              <w:t xml:space="preserve">Montant Total TTC </w:t>
            </w:r>
          </w:p>
        </w:tc>
        <w:tc>
          <w:tcPr>
            <w:tcW w:w="1440" w:type="dxa"/>
          </w:tcPr>
          <w:p w14:paraId="45D93E1B" w14:textId="77777777" w:rsidR="00884616" w:rsidRPr="0046770D" w:rsidRDefault="00884616" w:rsidP="00532E81">
            <w:pPr>
              <w:tabs>
                <w:tab w:val="left" w:pos="226"/>
              </w:tabs>
              <w:jc w:val="center"/>
              <w:rPr>
                <w:rFonts w:asciiTheme="minorHAnsi" w:hAnsiTheme="minorHAnsi" w:cstheme="minorHAnsi"/>
                <w:color w:val="000000" w:themeColor="text1"/>
                <w:sz w:val="22"/>
                <w:szCs w:val="22"/>
                <w:lang w:val="fr-MA"/>
              </w:rPr>
            </w:pPr>
          </w:p>
        </w:tc>
      </w:tr>
    </w:tbl>
    <w:p w14:paraId="70B538EB" w14:textId="77777777" w:rsidR="00884616" w:rsidRPr="0046770D" w:rsidRDefault="00884616" w:rsidP="00884616">
      <w:pPr>
        <w:tabs>
          <w:tab w:val="left" w:pos="5650"/>
        </w:tabs>
        <w:jc w:val="center"/>
        <w:rPr>
          <w:rStyle w:val="Aucun"/>
          <w:rFonts w:asciiTheme="minorHAnsi" w:hAnsiTheme="minorHAnsi" w:cstheme="minorHAnsi"/>
          <w:b/>
          <w:bCs/>
          <w:sz w:val="22"/>
          <w:szCs w:val="22"/>
          <w:u w:val="single"/>
          <w:lang w:val="fr-MA"/>
        </w:rPr>
      </w:pPr>
    </w:p>
    <w:bookmarkEnd w:id="0"/>
    <w:bookmarkEnd w:id="1"/>
    <w:p w14:paraId="73558FDF" w14:textId="77777777" w:rsidR="00884616" w:rsidRPr="0046770D" w:rsidRDefault="00884616" w:rsidP="00884616">
      <w:pPr>
        <w:rPr>
          <w:rStyle w:val="Aucun"/>
          <w:rFonts w:asciiTheme="minorHAnsi" w:hAnsiTheme="minorHAnsi" w:cstheme="minorHAnsi"/>
          <w:b/>
          <w:bCs/>
          <w:sz w:val="22"/>
          <w:szCs w:val="22"/>
          <w:u w:val="single"/>
        </w:rPr>
        <w:sectPr w:rsidR="00884616" w:rsidRPr="0046770D" w:rsidSect="006E5CE4">
          <w:footerReference w:type="default" r:id="rId7"/>
          <w:pgSz w:w="11900" w:h="16840"/>
          <w:pgMar w:top="630" w:right="1418" w:bottom="1418" w:left="1418" w:header="113" w:footer="709" w:gutter="0"/>
          <w:cols w:space="720"/>
          <w:docGrid w:linePitch="326"/>
        </w:sectPr>
      </w:pPr>
    </w:p>
    <w:p w14:paraId="347D4BA2"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rPr>
      </w:pPr>
    </w:p>
    <w:p w14:paraId="45CB55CD" w14:textId="77777777" w:rsidR="00884616" w:rsidRPr="0046770D" w:rsidRDefault="00884616" w:rsidP="00884616">
      <w:pPr>
        <w:jc w:val="center"/>
        <w:rPr>
          <w:rStyle w:val="Aucun"/>
          <w:rFonts w:asciiTheme="minorHAnsi" w:hAnsiTheme="minorHAnsi" w:cstheme="minorHAnsi"/>
          <w:b/>
          <w:bCs/>
          <w:sz w:val="22"/>
          <w:szCs w:val="22"/>
          <w:u w:val="single"/>
        </w:rPr>
      </w:pPr>
      <w:r w:rsidRPr="0046770D">
        <w:rPr>
          <w:rStyle w:val="Aucun"/>
          <w:rFonts w:asciiTheme="minorHAnsi" w:hAnsiTheme="minorHAnsi" w:cstheme="minorHAnsi"/>
          <w:b/>
          <w:bCs/>
          <w:sz w:val="22"/>
          <w:szCs w:val="22"/>
          <w:u w:val="single"/>
        </w:rPr>
        <w:t>Annexe B- Modèle de CV</w:t>
      </w:r>
    </w:p>
    <w:p w14:paraId="24A76C0C" w14:textId="77777777" w:rsidR="00884616" w:rsidRPr="0046770D" w:rsidRDefault="00884616" w:rsidP="00884616">
      <w:pPr>
        <w:jc w:val="center"/>
        <w:rPr>
          <w:rStyle w:val="Aucun"/>
          <w:rFonts w:asciiTheme="minorHAnsi" w:hAnsiTheme="minorHAnsi" w:cstheme="minorHAnsi"/>
          <w:b/>
          <w:bCs/>
          <w:sz w:val="22"/>
          <w:szCs w:val="22"/>
          <w:u w:val="single"/>
        </w:rPr>
      </w:pPr>
    </w:p>
    <w:p w14:paraId="45E8C247" w14:textId="77777777" w:rsidR="00884616" w:rsidRPr="0046770D" w:rsidRDefault="00884616" w:rsidP="00884616">
      <w:pPr>
        <w:pStyle w:val="HeadingThree"/>
        <w:outlineLvl w:val="1"/>
        <w:rPr>
          <w:rFonts w:asciiTheme="minorHAnsi" w:hAnsiTheme="minorHAnsi" w:cstheme="minorHAnsi"/>
          <w:lang w:val="fr-MA"/>
        </w:rPr>
      </w:pPr>
      <w:r w:rsidRPr="0046770D">
        <w:rPr>
          <w:rFonts w:asciiTheme="minorHAnsi" w:hAnsiTheme="minorHAnsi" w:cstheme="minorHAnsi"/>
          <w:lang w:val="fr-MA"/>
        </w:rPr>
        <w:t>Modèle de Curriculum Vitae (CV) du Personnel</w:t>
      </w:r>
      <w:r w:rsidRPr="0046770D">
        <w:rPr>
          <w:rFonts w:asciiTheme="minorHAnsi" w:hAnsiTheme="minorHAnsi" w:cstheme="minorHAnsi"/>
          <w:lang w:val="fr-MA"/>
        </w:rPr>
        <w:br/>
        <w:t xml:space="preserve">professionnel </w:t>
      </w:r>
      <w:proofErr w:type="gramStart"/>
      <w:r w:rsidRPr="0046770D">
        <w:rPr>
          <w:rFonts w:asciiTheme="minorHAnsi" w:hAnsiTheme="minorHAnsi" w:cstheme="minorHAnsi"/>
          <w:lang w:val="fr-MA"/>
        </w:rPr>
        <w:t>clé proposé</w:t>
      </w:r>
      <w:proofErr w:type="gramEnd"/>
      <w:r w:rsidRPr="0046770D">
        <w:rPr>
          <w:rFonts w:asciiTheme="minorHAnsi" w:hAnsiTheme="minorHAnsi" w:cstheme="minorHAnsi"/>
          <w:lang w:val="fr-MA"/>
        </w:rPr>
        <w:cr/>
      </w:r>
      <w:r w:rsidRPr="0046770D">
        <w:rPr>
          <w:rFonts w:asciiTheme="minorHAnsi" w:hAnsiTheme="minorHAnsi" w:cstheme="minorHAnsi"/>
          <w:lang w:val="fr-MA"/>
        </w:rPr>
        <w:br/>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884616" w:rsidRPr="0046770D" w14:paraId="7B7D0837" w14:textId="77777777" w:rsidTr="00532E81">
        <w:tc>
          <w:tcPr>
            <w:tcW w:w="2844" w:type="dxa"/>
          </w:tcPr>
          <w:p w14:paraId="0D72074C" w14:textId="77777777" w:rsidR="00884616" w:rsidRPr="0046770D" w:rsidRDefault="00884616" w:rsidP="00532E81">
            <w:pPr>
              <w:pStyle w:val="SimpleList"/>
              <w:numPr>
                <w:ilvl w:val="0"/>
                <w:numId w:val="0"/>
              </w:numPr>
              <w:ind w:left="37"/>
              <w:rPr>
                <w:rFonts w:asciiTheme="minorHAnsi" w:hAnsiTheme="minorHAnsi" w:cstheme="minorHAnsi"/>
              </w:rPr>
            </w:pPr>
            <w:r w:rsidRPr="0046770D">
              <w:rPr>
                <w:rFonts w:asciiTheme="minorHAnsi" w:hAnsiTheme="minorHAnsi" w:cstheme="minorHAnsi"/>
              </w:rPr>
              <w:t xml:space="preserve">Poste </w:t>
            </w:r>
            <w:proofErr w:type="spellStart"/>
            <w:r w:rsidRPr="0046770D">
              <w:rPr>
                <w:rFonts w:asciiTheme="minorHAnsi" w:hAnsiTheme="minorHAnsi" w:cstheme="minorHAnsi"/>
              </w:rPr>
              <w:t>proposé</w:t>
            </w:r>
            <w:proofErr w:type="spellEnd"/>
          </w:p>
        </w:tc>
        <w:tc>
          <w:tcPr>
            <w:tcW w:w="6984" w:type="dxa"/>
            <w:gridSpan w:val="8"/>
          </w:tcPr>
          <w:p w14:paraId="6A8E987E"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w:t>
            </w:r>
            <w:proofErr w:type="gramStart"/>
            <w:r w:rsidRPr="0046770D">
              <w:rPr>
                <w:rFonts w:asciiTheme="minorHAnsi" w:hAnsiTheme="minorHAnsi" w:cstheme="minorHAnsi"/>
              </w:rPr>
              <w:t>un</w:t>
            </w:r>
            <w:proofErr w:type="gramEnd"/>
            <w:r w:rsidRPr="0046770D">
              <w:rPr>
                <w:rFonts w:asciiTheme="minorHAnsi" w:hAnsiTheme="minorHAnsi" w:cstheme="minorHAnsi"/>
              </w:rPr>
              <w:t xml:space="preserve"> seul candidat sera désigné pour chaque poste]</w:t>
            </w:r>
          </w:p>
        </w:tc>
      </w:tr>
      <w:tr w:rsidR="00884616" w:rsidRPr="0046770D" w14:paraId="0F54AD4D" w14:textId="77777777" w:rsidTr="00532E81">
        <w:tc>
          <w:tcPr>
            <w:tcW w:w="2844" w:type="dxa"/>
          </w:tcPr>
          <w:p w14:paraId="06B11C25" w14:textId="77777777" w:rsidR="00884616" w:rsidRPr="0046770D" w:rsidRDefault="00884616" w:rsidP="00532E81">
            <w:pPr>
              <w:pStyle w:val="SimpleList"/>
              <w:numPr>
                <w:ilvl w:val="0"/>
                <w:numId w:val="0"/>
              </w:numPr>
              <w:ind w:left="37"/>
              <w:rPr>
                <w:rFonts w:asciiTheme="minorHAnsi" w:hAnsiTheme="minorHAnsi" w:cstheme="minorHAnsi"/>
              </w:rPr>
            </w:pPr>
            <w:r w:rsidRPr="0046770D">
              <w:rPr>
                <w:rFonts w:asciiTheme="minorHAnsi" w:hAnsiTheme="minorHAnsi" w:cstheme="minorHAnsi"/>
              </w:rPr>
              <w:t>Nom du Cabinet</w:t>
            </w:r>
          </w:p>
        </w:tc>
        <w:tc>
          <w:tcPr>
            <w:tcW w:w="6984" w:type="dxa"/>
            <w:gridSpan w:val="8"/>
          </w:tcPr>
          <w:p w14:paraId="53917C26"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[Insérer le nom du Cabinet proposant le personnel]</w:t>
            </w:r>
          </w:p>
        </w:tc>
      </w:tr>
      <w:tr w:rsidR="00884616" w:rsidRPr="0046770D" w14:paraId="2B72A46D" w14:textId="77777777" w:rsidTr="00532E81">
        <w:tc>
          <w:tcPr>
            <w:tcW w:w="2844" w:type="dxa"/>
          </w:tcPr>
          <w:p w14:paraId="3E89213D" w14:textId="77777777" w:rsidR="00884616" w:rsidRPr="0046770D" w:rsidRDefault="00884616" w:rsidP="00532E81">
            <w:pPr>
              <w:pStyle w:val="SimpleList"/>
              <w:numPr>
                <w:ilvl w:val="0"/>
                <w:numId w:val="0"/>
              </w:numPr>
              <w:ind w:left="37"/>
              <w:rPr>
                <w:rFonts w:asciiTheme="minorHAnsi" w:hAnsiTheme="minorHAnsi" w:cstheme="minorHAnsi"/>
              </w:rPr>
            </w:pPr>
            <w:r w:rsidRPr="0046770D">
              <w:rPr>
                <w:rFonts w:asciiTheme="minorHAnsi" w:hAnsiTheme="minorHAnsi" w:cstheme="minorHAnsi"/>
              </w:rPr>
              <w:t xml:space="preserve">Nom de </w:t>
            </w:r>
            <w:proofErr w:type="spellStart"/>
            <w:r w:rsidRPr="0046770D">
              <w:rPr>
                <w:rFonts w:asciiTheme="minorHAnsi" w:hAnsiTheme="minorHAnsi" w:cstheme="minorHAnsi"/>
              </w:rPr>
              <w:t>l’employé</w:t>
            </w:r>
            <w:proofErr w:type="spellEnd"/>
            <w:r w:rsidRPr="0046770D">
              <w:rPr>
                <w:rFonts w:asciiTheme="minorHAnsi" w:hAnsiTheme="minorHAnsi" w:cstheme="minorHAnsi"/>
              </w:rPr>
              <w:t>:</w:t>
            </w:r>
          </w:p>
        </w:tc>
        <w:tc>
          <w:tcPr>
            <w:tcW w:w="6984" w:type="dxa"/>
            <w:gridSpan w:val="8"/>
          </w:tcPr>
          <w:p w14:paraId="2DCCF8D4"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w:t>
            </w:r>
            <w:proofErr w:type="gramStart"/>
            <w:r w:rsidRPr="0046770D">
              <w:rPr>
                <w:rFonts w:asciiTheme="minorHAnsi" w:hAnsiTheme="minorHAnsi" w:cstheme="minorHAnsi"/>
              </w:rPr>
              <w:t>insérer</w:t>
            </w:r>
            <w:proofErr w:type="gramEnd"/>
            <w:r w:rsidRPr="0046770D">
              <w:rPr>
                <w:rFonts w:asciiTheme="minorHAnsi" w:hAnsiTheme="minorHAnsi" w:cstheme="minorHAnsi"/>
              </w:rPr>
              <w:t xml:space="preserve"> le nom complet]</w:t>
            </w:r>
          </w:p>
        </w:tc>
      </w:tr>
      <w:tr w:rsidR="00884616" w:rsidRPr="0046770D" w14:paraId="1D71D400" w14:textId="77777777" w:rsidTr="00532E81">
        <w:trPr>
          <w:gridAfter w:val="4"/>
          <w:wAfter w:w="4140" w:type="dxa"/>
        </w:trPr>
        <w:tc>
          <w:tcPr>
            <w:tcW w:w="2844" w:type="dxa"/>
          </w:tcPr>
          <w:p w14:paraId="681AA10B" w14:textId="77777777" w:rsidR="00884616" w:rsidRPr="0046770D" w:rsidRDefault="00884616" w:rsidP="00532E81">
            <w:pPr>
              <w:pStyle w:val="SimpleList"/>
              <w:numPr>
                <w:ilvl w:val="0"/>
                <w:numId w:val="0"/>
              </w:numPr>
              <w:ind w:left="37"/>
              <w:rPr>
                <w:rFonts w:asciiTheme="minorHAnsi" w:hAnsiTheme="minorHAnsi" w:cstheme="minorHAnsi"/>
              </w:rPr>
            </w:pPr>
            <w:r w:rsidRPr="0046770D">
              <w:rPr>
                <w:rFonts w:asciiTheme="minorHAnsi" w:hAnsiTheme="minorHAnsi" w:cstheme="minorHAnsi"/>
              </w:rPr>
              <w:t>Date de naissance</w:t>
            </w:r>
          </w:p>
        </w:tc>
        <w:tc>
          <w:tcPr>
            <w:tcW w:w="2844" w:type="dxa"/>
            <w:gridSpan w:val="4"/>
          </w:tcPr>
          <w:p w14:paraId="60A10CB8" w14:textId="77777777" w:rsidR="00884616" w:rsidRPr="0046770D" w:rsidRDefault="00884616" w:rsidP="00532E81">
            <w:pPr>
              <w:rPr>
                <w:rFonts w:asciiTheme="minorHAnsi" w:hAnsiTheme="minorHAnsi" w:cstheme="minorHAnsi"/>
              </w:rPr>
            </w:pPr>
            <w:r w:rsidRPr="0046770D">
              <w:rPr>
                <w:rFonts w:asciiTheme="minorHAnsi" w:hAnsiTheme="minorHAnsi" w:cstheme="minorHAnsi"/>
                <w:i/>
                <w:iCs/>
              </w:rPr>
              <w:t>[</w:t>
            </w:r>
            <w:proofErr w:type="gramStart"/>
            <w:r w:rsidRPr="0046770D">
              <w:rPr>
                <w:rFonts w:asciiTheme="minorHAnsi" w:hAnsiTheme="minorHAnsi" w:cstheme="minorHAnsi"/>
                <w:i/>
                <w:iCs/>
              </w:rPr>
              <w:t>insérer</w:t>
            </w:r>
            <w:proofErr w:type="gramEnd"/>
            <w:r w:rsidRPr="0046770D">
              <w:rPr>
                <w:rFonts w:asciiTheme="minorHAnsi" w:hAnsiTheme="minorHAnsi" w:cstheme="minorHAnsi"/>
                <w:i/>
                <w:iCs/>
              </w:rPr>
              <w:t xml:space="preserve"> la date]</w:t>
            </w:r>
          </w:p>
        </w:tc>
      </w:tr>
      <w:tr w:rsidR="00884616" w:rsidRPr="0046770D" w14:paraId="3956B9E4" w14:textId="77777777" w:rsidTr="00532E81">
        <w:tc>
          <w:tcPr>
            <w:tcW w:w="2844" w:type="dxa"/>
          </w:tcPr>
          <w:p w14:paraId="32DEBFB8" w14:textId="77777777" w:rsidR="00884616" w:rsidRPr="0046770D" w:rsidRDefault="00884616" w:rsidP="00532E81">
            <w:pPr>
              <w:pStyle w:val="SimpleList"/>
              <w:numPr>
                <w:ilvl w:val="0"/>
                <w:numId w:val="0"/>
              </w:numPr>
              <w:ind w:left="37"/>
              <w:rPr>
                <w:rFonts w:asciiTheme="minorHAnsi" w:hAnsiTheme="minorHAnsi" w:cstheme="minorHAnsi"/>
              </w:rPr>
            </w:pPr>
            <w:proofErr w:type="spellStart"/>
            <w:r w:rsidRPr="0046770D">
              <w:rPr>
                <w:rFonts w:asciiTheme="minorHAnsi" w:hAnsiTheme="minorHAnsi" w:cstheme="minorHAnsi"/>
              </w:rPr>
              <w:t>Nationalité</w:t>
            </w:r>
            <w:proofErr w:type="spellEnd"/>
          </w:p>
        </w:tc>
        <w:tc>
          <w:tcPr>
            <w:tcW w:w="2844" w:type="dxa"/>
            <w:gridSpan w:val="4"/>
          </w:tcPr>
          <w:p w14:paraId="266DC6C5" w14:textId="77777777" w:rsidR="00884616" w:rsidRPr="0046770D" w:rsidRDefault="00884616" w:rsidP="00532E81">
            <w:pPr>
              <w:rPr>
                <w:rFonts w:asciiTheme="minorHAnsi" w:hAnsiTheme="minorHAnsi" w:cstheme="minorHAnsi"/>
              </w:rPr>
            </w:pPr>
            <w:r w:rsidRPr="0046770D">
              <w:rPr>
                <w:rFonts w:asciiTheme="minorHAnsi" w:hAnsiTheme="minorHAnsi" w:cstheme="minorHAnsi"/>
                <w:i/>
                <w:iCs/>
              </w:rPr>
              <w:t>[</w:t>
            </w:r>
            <w:proofErr w:type="gramStart"/>
            <w:r w:rsidRPr="0046770D">
              <w:rPr>
                <w:rFonts w:asciiTheme="minorHAnsi" w:hAnsiTheme="minorHAnsi" w:cstheme="minorHAnsi"/>
                <w:i/>
                <w:iCs/>
              </w:rPr>
              <w:t>insérer</w:t>
            </w:r>
            <w:proofErr w:type="gramEnd"/>
            <w:r w:rsidRPr="0046770D">
              <w:rPr>
                <w:rFonts w:asciiTheme="minorHAnsi" w:hAnsiTheme="minorHAnsi" w:cstheme="minorHAnsi"/>
                <w:i/>
                <w:iCs/>
              </w:rPr>
              <w:t xml:space="preserve"> la nationalité]</w:t>
            </w:r>
          </w:p>
        </w:tc>
        <w:tc>
          <w:tcPr>
            <w:tcW w:w="1530" w:type="dxa"/>
            <w:gridSpan w:val="2"/>
          </w:tcPr>
          <w:p w14:paraId="5C6F2DA2" w14:textId="77777777" w:rsidR="00884616" w:rsidRPr="0046770D" w:rsidRDefault="00884616" w:rsidP="00532E81">
            <w:pPr>
              <w:rPr>
                <w:rFonts w:asciiTheme="minorHAnsi" w:hAnsiTheme="minorHAnsi" w:cstheme="minorHAnsi"/>
              </w:rPr>
            </w:pPr>
          </w:p>
        </w:tc>
        <w:tc>
          <w:tcPr>
            <w:tcW w:w="2610" w:type="dxa"/>
            <w:gridSpan w:val="2"/>
          </w:tcPr>
          <w:p w14:paraId="3036974A" w14:textId="77777777" w:rsidR="00884616" w:rsidRPr="0046770D" w:rsidRDefault="00884616" w:rsidP="00532E81">
            <w:pPr>
              <w:rPr>
                <w:rFonts w:asciiTheme="minorHAnsi" w:hAnsiTheme="minorHAnsi" w:cstheme="minorHAnsi"/>
              </w:rPr>
            </w:pPr>
          </w:p>
        </w:tc>
      </w:tr>
      <w:tr w:rsidR="00884616" w:rsidRPr="0046770D" w14:paraId="48902DF4" w14:textId="77777777" w:rsidTr="00532E81">
        <w:tc>
          <w:tcPr>
            <w:tcW w:w="2844" w:type="dxa"/>
          </w:tcPr>
          <w:p w14:paraId="4F2628A8" w14:textId="77777777" w:rsidR="00884616" w:rsidRPr="0046770D" w:rsidRDefault="00884616" w:rsidP="00532E81">
            <w:pPr>
              <w:pStyle w:val="SimpleList"/>
              <w:numPr>
                <w:ilvl w:val="0"/>
                <w:numId w:val="0"/>
              </w:numPr>
              <w:ind w:left="37"/>
              <w:rPr>
                <w:rFonts w:asciiTheme="minorHAnsi" w:hAnsiTheme="minorHAnsi" w:cstheme="minorHAnsi"/>
              </w:rPr>
            </w:pPr>
            <w:r w:rsidRPr="0046770D">
              <w:rPr>
                <w:rFonts w:asciiTheme="minorHAnsi" w:hAnsiTheme="minorHAnsi" w:cstheme="minorHAnsi"/>
              </w:rPr>
              <w:t>Formation</w:t>
            </w:r>
          </w:p>
        </w:tc>
        <w:tc>
          <w:tcPr>
            <w:tcW w:w="6984" w:type="dxa"/>
            <w:gridSpan w:val="8"/>
          </w:tcPr>
          <w:p w14:paraId="05F2A427"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[Résumer pour chaque employé les études universitaires et autres études spécialisées de l’employé, en indiquant le nom des écoles ou universités fréquentées, les diplômes obtenus et des dates d’obtention]</w:t>
            </w:r>
          </w:p>
        </w:tc>
      </w:tr>
      <w:tr w:rsidR="00884616" w:rsidRPr="0046770D" w14:paraId="20A5988E" w14:textId="77777777" w:rsidTr="00532E81">
        <w:tc>
          <w:tcPr>
            <w:tcW w:w="2844" w:type="dxa"/>
          </w:tcPr>
          <w:p w14:paraId="5E3FD5E9" w14:textId="77777777" w:rsidR="00884616" w:rsidRPr="0046770D" w:rsidRDefault="00884616" w:rsidP="00532E81">
            <w:pPr>
              <w:pStyle w:val="SimpleList"/>
              <w:numPr>
                <w:ilvl w:val="0"/>
                <w:numId w:val="0"/>
              </w:numPr>
              <w:ind w:left="37"/>
              <w:rPr>
                <w:rFonts w:asciiTheme="minorHAnsi" w:hAnsiTheme="minorHAnsi" w:cstheme="minorHAnsi"/>
              </w:rPr>
            </w:pPr>
            <w:r w:rsidRPr="0046770D">
              <w:rPr>
                <w:rFonts w:asciiTheme="minorHAnsi" w:hAnsiTheme="minorHAnsi" w:cstheme="minorHAnsi"/>
              </w:rPr>
              <w:t xml:space="preserve">Affiliation à des associations </w:t>
            </w:r>
            <w:proofErr w:type="spellStart"/>
            <w:r w:rsidRPr="0046770D">
              <w:rPr>
                <w:rFonts w:asciiTheme="minorHAnsi" w:hAnsiTheme="minorHAnsi" w:cstheme="minorHAnsi"/>
              </w:rPr>
              <w:t>professionnelles</w:t>
            </w:r>
            <w:proofErr w:type="spellEnd"/>
          </w:p>
        </w:tc>
        <w:tc>
          <w:tcPr>
            <w:tcW w:w="6984" w:type="dxa"/>
            <w:gridSpan w:val="8"/>
          </w:tcPr>
          <w:p w14:paraId="51FE378A" w14:textId="77777777" w:rsidR="00884616" w:rsidRPr="0046770D" w:rsidRDefault="00884616" w:rsidP="00532E81">
            <w:pPr>
              <w:rPr>
                <w:rFonts w:asciiTheme="minorHAnsi" w:hAnsiTheme="minorHAnsi" w:cstheme="minorHAnsi"/>
              </w:rPr>
            </w:pPr>
          </w:p>
        </w:tc>
      </w:tr>
      <w:tr w:rsidR="00884616" w:rsidRPr="0046770D" w14:paraId="1CD08CDD" w14:textId="77777777" w:rsidTr="00532E81">
        <w:tc>
          <w:tcPr>
            <w:tcW w:w="2844" w:type="dxa"/>
          </w:tcPr>
          <w:p w14:paraId="0BDA36E3" w14:textId="77777777" w:rsidR="00884616" w:rsidRPr="0046770D" w:rsidRDefault="00884616" w:rsidP="00532E81">
            <w:pPr>
              <w:pStyle w:val="SimpleList"/>
              <w:numPr>
                <w:ilvl w:val="0"/>
                <w:numId w:val="0"/>
              </w:numPr>
              <w:ind w:left="37"/>
              <w:rPr>
                <w:rFonts w:asciiTheme="minorHAnsi" w:hAnsiTheme="minorHAnsi" w:cstheme="minorHAnsi"/>
              </w:rPr>
            </w:pPr>
            <w:proofErr w:type="spellStart"/>
            <w:r w:rsidRPr="0046770D">
              <w:rPr>
                <w:rFonts w:asciiTheme="minorHAnsi" w:hAnsiTheme="minorHAnsi" w:cstheme="minorHAnsi"/>
              </w:rPr>
              <w:t>Autres</w:t>
            </w:r>
            <w:proofErr w:type="spellEnd"/>
            <w:r w:rsidRPr="0046770D">
              <w:rPr>
                <w:rFonts w:asciiTheme="minorHAnsi" w:hAnsiTheme="minorHAnsi" w:cstheme="minorHAnsi"/>
              </w:rPr>
              <w:t xml:space="preserve"> formations</w:t>
            </w:r>
          </w:p>
        </w:tc>
        <w:tc>
          <w:tcPr>
            <w:tcW w:w="6984" w:type="dxa"/>
            <w:gridSpan w:val="8"/>
          </w:tcPr>
          <w:p w14:paraId="4D7857E3" w14:textId="77777777" w:rsidR="00884616" w:rsidRPr="0046770D" w:rsidRDefault="00884616" w:rsidP="00532E81">
            <w:pPr>
              <w:rPr>
                <w:rFonts w:asciiTheme="minorHAnsi" w:hAnsiTheme="minorHAnsi" w:cstheme="minorHAnsi"/>
              </w:rPr>
            </w:pPr>
            <w:r w:rsidRPr="0046770D">
              <w:rPr>
                <w:rFonts w:asciiTheme="minorHAnsi" w:hAnsiTheme="minorHAnsi" w:cstheme="minorHAnsi"/>
                <w:i/>
                <w:iCs/>
              </w:rPr>
              <w:t>[Indiquer les diplômes supérieurs et toute autre formation]</w:t>
            </w:r>
          </w:p>
        </w:tc>
      </w:tr>
      <w:tr w:rsidR="00884616" w:rsidRPr="0046770D" w14:paraId="451C4F0C" w14:textId="77777777" w:rsidTr="00532E81">
        <w:tc>
          <w:tcPr>
            <w:tcW w:w="2844" w:type="dxa"/>
          </w:tcPr>
          <w:p w14:paraId="07B8B542" w14:textId="77777777" w:rsidR="00884616" w:rsidRPr="0046770D" w:rsidRDefault="00884616" w:rsidP="00532E81">
            <w:pPr>
              <w:pStyle w:val="SimpleList"/>
              <w:numPr>
                <w:ilvl w:val="0"/>
                <w:numId w:val="0"/>
              </w:numPr>
              <w:ind w:left="37"/>
              <w:rPr>
                <w:rFonts w:asciiTheme="minorHAnsi" w:hAnsiTheme="minorHAnsi" w:cstheme="minorHAnsi"/>
              </w:rPr>
            </w:pPr>
            <w:r w:rsidRPr="0046770D">
              <w:rPr>
                <w:rFonts w:asciiTheme="minorHAnsi" w:hAnsiTheme="minorHAnsi" w:cstheme="minorHAnsi"/>
              </w:rPr>
              <w:t xml:space="preserve">Pays de </w:t>
            </w:r>
            <w:proofErr w:type="spellStart"/>
            <w:r w:rsidRPr="0046770D">
              <w:rPr>
                <w:rFonts w:asciiTheme="minorHAnsi" w:hAnsiTheme="minorHAnsi" w:cstheme="minorHAnsi"/>
              </w:rPr>
              <w:t>l’expérience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professionnelle</w:t>
            </w:r>
            <w:proofErr w:type="spellEnd"/>
          </w:p>
        </w:tc>
        <w:tc>
          <w:tcPr>
            <w:tcW w:w="6984" w:type="dxa"/>
            <w:gridSpan w:val="8"/>
          </w:tcPr>
          <w:p w14:paraId="540E5694" w14:textId="77777777" w:rsidR="00884616" w:rsidRPr="0046770D" w:rsidRDefault="00884616" w:rsidP="00532E81">
            <w:pPr>
              <w:rPr>
                <w:rFonts w:asciiTheme="minorHAnsi" w:hAnsiTheme="minorHAnsi" w:cstheme="minorHAnsi"/>
              </w:rPr>
            </w:pPr>
            <w:r w:rsidRPr="0046770D">
              <w:rPr>
                <w:rFonts w:asciiTheme="minorHAnsi" w:hAnsiTheme="minorHAnsi" w:cstheme="minorHAnsi"/>
                <w:i/>
                <w:iCs/>
              </w:rPr>
              <w:t>[Citer les pays où l’employé a servi au cours des 10 dernières années]</w:t>
            </w:r>
          </w:p>
        </w:tc>
      </w:tr>
      <w:tr w:rsidR="00884616" w:rsidRPr="0046770D" w14:paraId="086C292E" w14:textId="77777777" w:rsidTr="00532E81">
        <w:tc>
          <w:tcPr>
            <w:tcW w:w="2844" w:type="dxa"/>
          </w:tcPr>
          <w:p w14:paraId="6A114CAF" w14:textId="77777777" w:rsidR="00884616" w:rsidRPr="0046770D" w:rsidRDefault="00884616" w:rsidP="00532E81">
            <w:pPr>
              <w:pStyle w:val="SimpleList"/>
              <w:numPr>
                <w:ilvl w:val="0"/>
                <w:numId w:val="0"/>
              </w:numPr>
              <w:ind w:left="37"/>
              <w:rPr>
                <w:rFonts w:asciiTheme="minorHAnsi" w:hAnsiTheme="minorHAnsi" w:cstheme="minorHAnsi"/>
              </w:rPr>
            </w:pPr>
            <w:proofErr w:type="spellStart"/>
            <w:r w:rsidRPr="0046770D">
              <w:rPr>
                <w:rFonts w:asciiTheme="minorHAnsi" w:hAnsiTheme="minorHAnsi" w:cstheme="minorHAnsi"/>
              </w:rPr>
              <w:t>Langues</w:t>
            </w:r>
            <w:proofErr w:type="spellEnd"/>
          </w:p>
        </w:tc>
        <w:tc>
          <w:tcPr>
            <w:tcW w:w="6984" w:type="dxa"/>
            <w:gridSpan w:val="8"/>
          </w:tcPr>
          <w:p w14:paraId="34B7C0CC" w14:textId="77777777" w:rsidR="00884616" w:rsidRPr="0046770D" w:rsidRDefault="00884616" w:rsidP="00532E81">
            <w:pPr>
              <w:rPr>
                <w:rFonts w:asciiTheme="minorHAnsi" w:hAnsiTheme="minorHAnsi" w:cstheme="minorHAnsi"/>
              </w:rPr>
            </w:pPr>
            <w:r w:rsidRPr="0046770D">
              <w:rPr>
                <w:rFonts w:asciiTheme="minorHAnsi" w:hAnsiTheme="minorHAnsi" w:cstheme="minorHAnsi"/>
                <w:i/>
                <w:iCs/>
              </w:rPr>
              <w:t>[Indiquer, pour chaque langue, le niveau de connaissance : bon, moyen ou médiocre en ce qui concerne la langue lue/écrite/parlée]</w:t>
            </w:r>
          </w:p>
        </w:tc>
      </w:tr>
      <w:tr w:rsidR="00884616" w:rsidRPr="0046770D" w14:paraId="1157FD44" w14:textId="77777777" w:rsidTr="00532E81">
        <w:tc>
          <w:tcPr>
            <w:tcW w:w="2844" w:type="dxa"/>
            <w:vAlign w:val="center"/>
          </w:tcPr>
          <w:p w14:paraId="38747FBC" w14:textId="77777777" w:rsidR="00884616" w:rsidRPr="0046770D" w:rsidRDefault="00884616" w:rsidP="00532E81">
            <w:pPr>
              <w:pStyle w:val="SimpleList"/>
              <w:numPr>
                <w:ilvl w:val="0"/>
                <w:numId w:val="0"/>
              </w:numPr>
              <w:ind w:left="37"/>
              <w:rPr>
                <w:rFonts w:asciiTheme="minorHAnsi" w:hAnsiTheme="minorHAnsi" w:cstheme="minorHAnsi"/>
              </w:rPr>
            </w:pPr>
          </w:p>
        </w:tc>
        <w:tc>
          <w:tcPr>
            <w:tcW w:w="1611" w:type="dxa"/>
            <w:vAlign w:val="center"/>
          </w:tcPr>
          <w:p w14:paraId="685527B6"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Langue</w:t>
            </w:r>
          </w:p>
        </w:tc>
        <w:tc>
          <w:tcPr>
            <w:tcW w:w="1611" w:type="dxa"/>
            <w:gridSpan w:val="4"/>
            <w:vAlign w:val="center"/>
          </w:tcPr>
          <w:p w14:paraId="25E157D9"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Parlée</w:t>
            </w:r>
          </w:p>
        </w:tc>
        <w:tc>
          <w:tcPr>
            <w:tcW w:w="1611" w:type="dxa"/>
            <w:gridSpan w:val="2"/>
            <w:vAlign w:val="center"/>
          </w:tcPr>
          <w:p w14:paraId="50F3D46E" w14:textId="77777777" w:rsidR="00884616" w:rsidRPr="0046770D" w:rsidRDefault="00884616" w:rsidP="00532E81">
            <w:pPr>
              <w:pStyle w:val="Text"/>
              <w:jc w:val="left"/>
              <w:rPr>
                <w:rFonts w:asciiTheme="minorHAnsi" w:hAnsiTheme="minorHAnsi" w:cstheme="minorHAnsi"/>
              </w:rPr>
            </w:pPr>
            <w:r w:rsidRPr="0046770D">
              <w:rPr>
                <w:rFonts w:asciiTheme="minorHAnsi" w:hAnsiTheme="minorHAnsi" w:cstheme="minorHAnsi"/>
              </w:rPr>
              <w:t>Lue</w:t>
            </w:r>
          </w:p>
        </w:tc>
        <w:tc>
          <w:tcPr>
            <w:tcW w:w="2151" w:type="dxa"/>
            <w:vAlign w:val="center"/>
          </w:tcPr>
          <w:p w14:paraId="35296D6F" w14:textId="77777777" w:rsidR="00884616" w:rsidRPr="0046770D" w:rsidRDefault="00884616" w:rsidP="00532E81">
            <w:pPr>
              <w:pStyle w:val="Text"/>
              <w:jc w:val="left"/>
              <w:rPr>
                <w:rFonts w:asciiTheme="minorHAnsi" w:hAnsiTheme="minorHAnsi" w:cstheme="minorHAnsi"/>
              </w:rPr>
            </w:pPr>
            <w:proofErr w:type="spellStart"/>
            <w:r w:rsidRPr="0046770D">
              <w:rPr>
                <w:rFonts w:asciiTheme="minorHAnsi" w:hAnsiTheme="minorHAnsi" w:cstheme="minorHAnsi"/>
              </w:rPr>
              <w:t>Écrite</w:t>
            </w:r>
            <w:proofErr w:type="spellEnd"/>
          </w:p>
        </w:tc>
      </w:tr>
      <w:tr w:rsidR="00884616" w:rsidRPr="0046770D" w14:paraId="0D2E687C" w14:textId="77777777" w:rsidTr="00532E81">
        <w:tc>
          <w:tcPr>
            <w:tcW w:w="2844" w:type="dxa"/>
          </w:tcPr>
          <w:p w14:paraId="779BC72E" w14:textId="77777777" w:rsidR="00884616" w:rsidRPr="0046770D" w:rsidRDefault="00884616" w:rsidP="00532E81">
            <w:pPr>
              <w:pStyle w:val="SimpleList"/>
              <w:numPr>
                <w:ilvl w:val="0"/>
                <w:numId w:val="0"/>
              </w:numPr>
              <w:ind w:left="37"/>
              <w:rPr>
                <w:rFonts w:asciiTheme="minorHAnsi" w:hAnsiTheme="minorHAnsi" w:cstheme="minorHAnsi"/>
              </w:rPr>
            </w:pPr>
          </w:p>
        </w:tc>
        <w:tc>
          <w:tcPr>
            <w:tcW w:w="1611" w:type="dxa"/>
          </w:tcPr>
          <w:p w14:paraId="2E3539BB" w14:textId="77777777" w:rsidR="00884616" w:rsidRPr="0046770D" w:rsidRDefault="00884616" w:rsidP="00532E81">
            <w:pPr>
              <w:rPr>
                <w:rFonts w:asciiTheme="minorHAnsi" w:hAnsiTheme="minorHAnsi" w:cstheme="minorHAnsi"/>
              </w:rPr>
            </w:pPr>
          </w:p>
        </w:tc>
        <w:tc>
          <w:tcPr>
            <w:tcW w:w="1611" w:type="dxa"/>
            <w:gridSpan w:val="4"/>
          </w:tcPr>
          <w:p w14:paraId="4AF484E3" w14:textId="77777777" w:rsidR="00884616" w:rsidRPr="0046770D" w:rsidRDefault="00884616" w:rsidP="00532E81">
            <w:pPr>
              <w:rPr>
                <w:rFonts w:asciiTheme="minorHAnsi" w:hAnsiTheme="minorHAnsi" w:cstheme="minorHAnsi"/>
              </w:rPr>
            </w:pPr>
          </w:p>
        </w:tc>
        <w:tc>
          <w:tcPr>
            <w:tcW w:w="1611" w:type="dxa"/>
            <w:gridSpan w:val="2"/>
          </w:tcPr>
          <w:p w14:paraId="219ADD05" w14:textId="77777777" w:rsidR="00884616" w:rsidRPr="0046770D" w:rsidRDefault="00884616" w:rsidP="00532E81">
            <w:pPr>
              <w:rPr>
                <w:rFonts w:asciiTheme="minorHAnsi" w:hAnsiTheme="minorHAnsi" w:cstheme="minorHAnsi"/>
              </w:rPr>
            </w:pPr>
          </w:p>
        </w:tc>
        <w:tc>
          <w:tcPr>
            <w:tcW w:w="2151" w:type="dxa"/>
          </w:tcPr>
          <w:p w14:paraId="4D1DD984" w14:textId="77777777" w:rsidR="00884616" w:rsidRPr="0046770D" w:rsidRDefault="00884616" w:rsidP="00532E81">
            <w:pPr>
              <w:rPr>
                <w:rFonts w:asciiTheme="minorHAnsi" w:hAnsiTheme="minorHAnsi" w:cstheme="minorHAnsi"/>
              </w:rPr>
            </w:pPr>
          </w:p>
        </w:tc>
      </w:tr>
      <w:tr w:rsidR="00884616" w:rsidRPr="0046770D" w14:paraId="5C454ED6" w14:textId="77777777" w:rsidTr="00532E81">
        <w:tc>
          <w:tcPr>
            <w:tcW w:w="2844" w:type="dxa"/>
          </w:tcPr>
          <w:p w14:paraId="486B141E" w14:textId="77777777" w:rsidR="00884616" w:rsidRPr="0046770D" w:rsidRDefault="00884616" w:rsidP="00532E81">
            <w:pPr>
              <w:pStyle w:val="SimpleList"/>
              <w:numPr>
                <w:ilvl w:val="0"/>
                <w:numId w:val="0"/>
              </w:numPr>
              <w:ind w:left="37"/>
              <w:rPr>
                <w:rFonts w:asciiTheme="minorHAnsi" w:hAnsiTheme="minorHAnsi" w:cstheme="minorHAnsi"/>
              </w:rPr>
            </w:pPr>
            <w:proofErr w:type="spellStart"/>
            <w:r w:rsidRPr="0046770D">
              <w:rPr>
                <w:rFonts w:asciiTheme="minorHAnsi" w:hAnsiTheme="minorHAnsi" w:cstheme="minorHAnsi"/>
              </w:rPr>
              <w:t>Expérience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professionnelle</w:t>
            </w:r>
            <w:proofErr w:type="spellEnd"/>
          </w:p>
        </w:tc>
        <w:tc>
          <w:tcPr>
            <w:tcW w:w="6984" w:type="dxa"/>
            <w:gridSpan w:val="8"/>
          </w:tcPr>
          <w:p w14:paraId="4EEFB025"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884616" w:rsidRPr="0046770D" w14:paraId="2D368CE6" w14:textId="77777777" w:rsidTr="00532E81">
        <w:tc>
          <w:tcPr>
            <w:tcW w:w="2844" w:type="dxa"/>
          </w:tcPr>
          <w:p w14:paraId="69EE47F3" w14:textId="77777777" w:rsidR="00884616" w:rsidRPr="0046770D" w:rsidRDefault="00884616" w:rsidP="00532E81">
            <w:pPr>
              <w:pStyle w:val="SimpleList"/>
              <w:numPr>
                <w:ilvl w:val="0"/>
                <w:numId w:val="0"/>
              </w:numPr>
              <w:ind w:left="37"/>
              <w:rPr>
                <w:rFonts w:asciiTheme="minorHAnsi" w:hAnsiTheme="minorHAnsi" w:cstheme="minorHAnsi"/>
              </w:rPr>
            </w:pPr>
          </w:p>
        </w:tc>
        <w:tc>
          <w:tcPr>
            <w:tcW w:w="2124" w:type="dxa"/>
            <w:gridSpan w:val="2"/>
          </w:tcPr>
          <w:p w14:paraId="754B17CE"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De [</w:t>
            </w:r>
            <w:r w:rsidRPr="0046770D">
              <w:rPr>
                <w:rFonts w:asciiTheme="minorHAnsi" w:hAnsiTheme="minorHAnsi" w:cstheme="minorHAnsi"/>
                <w:i/>
                <w:iCs/>
              </w:rPr>
              <w:t>année</w:t>
            </w:r>
            <w:r w:rsidRPr="0046770D">
              <w:rPr>
                <w:rFonts w:asciiTheme="minorHAnsi" w:hAnsiTheme="minorHAnsi" w:cstheme="minorHAnsi"/>
              </w:rPr>
              <w:t>] :</w:t>
            </w:r>
          </w:p>
        </w:tc>
        <w:tc>
          <w:tcPr>
            <w:tcW w:w="4860" w:type="dxa"/>
            <w:gridSpan w:val="6"/>
          </w:tcPr>
          <w:p w14:paraId="5CDD3491"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À [</w:t>
            </w:r>
            <w:r w:rsidRPr="0046770D">
              <w:rPr>
                <w:rFonts w:asciiTheme="minorHAnsi" w:hAnsiTheme="minorHAnsi" w:cstheme="minorHAnsi"/>
                <w:i/>
                <w:iCs/>
              </w:rPr>
              <w:t>année</w:t>
            </w:r>
            <w:r w:rsidRPr="0046770D">
              <w:rPr>
                <w:rFonts w:asciiTheme="minorHAnsi" w:hAnsiTheme="minorHAnsi" w:cstheme="minorHAnsi"/>
              </w:rPr>
              <w:t>] :</w:t>
            </w:r>
          </w:p>
        </w:tc>
      </w:tr>
      <w:tr w:rsidR="00884616" w:rsidRPr="0046770D" w14:paraId="4C45ED55" w14:textId="77777777" w:rsidTr="00532E81">
        <w:tc>
          <w:tcPr>
            <w:tcW w:w="2844" w:type="dxa"/>
          </w:tcPr>
          <w:p w14:paraId="20C80E73" w14:textId="77777777" w:rsidR="00884616" w:rsidRPr="0046770D" w:rsidRDefault="00884616" w:rsidP="00532E81">
            <w:pPr>
              <w:pStyle w:val="SimpleList"/>
              <w:numPr>
                <w:ilvl w:val="0"/>
                <w:numId w:val="0"/>
              </w:numPr>
              <w:ind w:left="37"/>
              <w:rPr>
                <w:rFonts w:asciiTheme="minorHAnsi" w:hAnsiTheme="minorHAnsi" w:cstheme="minorHAnsi"/>
              </w:rPr>
            </w:pPr>
          </w:p>
        </w:tc>
        <w:tc>
          <w:tcPr>
            <w:tcW w:w="6984" w:type="dxa"/>
            <w:gridSpan w:val="8"/>
          </w:tcPr>
          <w:p w14:paraId="35DF22C7" w14:textId="77777777" w:rsidR="00884616" w:rsidRPr="0046770D" w:rsidRDefault="00884616" w:rsidP="00532E81">
            <w:pPr>
              <w:rPr>
                <w:rFonts w:asciiTheme="minorHAnsi" w:hAnsiTheme="minorHAnsi" w:cstheme="minorHAnsi"/>
              </w:rPr>
            </w:pPr>
            <w:proofErr w:type="gramStart"/>
            <w:r w:rsidRPr="0046770D">
              <w:rPr>
                <w:rFonts w:asciiTheme="minorHAnsi" w:hAnsiTheme="minorHAnsi" w:cstheme="minorHAnsi"/>
              </w:rPr>
              <w:t>Employeur:</w:t>
            </w:r>
            <w:proofErr w:type="gramEnd"/>
          </w:p>
        </w:tc>
      </w:tr>
      <w:tr w:rsidR="00884616" w:rsidRPr="0046770D" w14:paraId="6AB03725" w14:textId="77777777" w:rsidTr="00532E81">
        <w:tc>
          <w:tcPr>
            <w:tcW w:w="2844" w:type="dxa"/>
          </w:tcPr>
          <w:p w14:paraId="31AEA2D5" w14:textId="77777777" w:rsidR="00884616" w:rsidRPr="0046770D" w:rsidRDefault="00884616" w:rsidP="00532E81">
            <w:pPr>
              <w:pStyle w:val="SimpleList"/>
              <w:numPr>
                <w:ilvl w:val="0"/>
                <w:numId w:val="0"/>
              </w:numPr>
              <w:ind w:left="37"/>
              <w:rPr>
                <w:rFonts w:asciiTheme="minorHAnsi" w:hAnsiTheme="minorHAnsi" w:cstheme="minorHAnsi"/>
              </w:rPr>
            </w:pPr>
          </w:p>
        </w:tc>
        <w:tc>
          <w:tcPr>
            <w:tcW w:w="6984" w:type="dxa"/>
            <w:gridSpan w:val="8"/>
          </w:tcPr>
          <w:p w14:paraId="13A98DC3"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Poste(s) occupé(s) :</w:t>
            </w:r>
          </w:p>
        </w:tc>
      </w:tr>
      <w:tr w:rsidR="00884616" w:rsidRPr="0046770D" w14:paraId="277ACE71" w14:textId="77777777" w:rsidTr="00532E81">
        <w:tc>
          <w:tcPr>
            <w:tcW w:w="2844" w:type="dxa"/>
          </w:tcPr>
          <w:p w14:paraId="05408752" w14:textId="77777777" w:rsidR="00884616" w:rsidRPr="0046770D" w:rsidRDefault="00884616" w:rsidP="00532E81">
            <w:pPr>
              <w:pStyle w:val="SimpleList"/>
              <w:numPr>
                <w:ilvl w:val="0"/>
                <w:numId w:val="0"/>
              </w:numPr>
              <w:ind w:left="37"/>
              <w:rPr>
                <w:rFonts w:asciiTheme="minorHAnsi" w:hAnsiTheme="minorHAnsi" w:cstheme="minorHAnsi"/>
              </w:rPr>
            </w:pPr>
            <w:r w:rsidRPr="0046770D">
              <w:rPr>
                <w:rFonts w:asciiTheme="minorHAnsi" w:hAnsiTheme="minorHAnsi" w:cstheme="minorHAnsi"/>
              </w:rPr>
              <w:t>Attributions</w:t>
            </w:r>
          </w:p>
        </w:tc>
        <w:tc>
          <w:tcPr>
            <w:tcW w:w="6984" w:type="dxa"/>
            <w:gridSpan w:val="8"/>
          </w:tcPr>
          <w:p w14:paraId="17941874"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[Citer les tâches confiées à l’employé dans le cadre de la présente mission]</w:t>
            </w:r>
          </w:p>
        </w:tc>
      </w:tr>
      <w:tr w:rsidR="00884616" w:rsidRPr="0046770D" w14:paraId="11B821EB" w14:textId="77777777" w:rsidTr="00532E81">
        <w:tc>
          <w:tcPr>
            <w:tcW w:w="2844" w:type="dxa"/>
          </w:tcPr>
          <w:p w14:paraId="2D4E96A6" w14:textId="77777777" w:rsidR="00884616" w:rsidRPr="0046770D" w:rsidRDefault="00884616" w:rsidP="00532E81">
            <w:pPr>
              <w:pStyle w:val="SimpleList"/>
              <w:numPr>
                <w:ilvl w:val="0"/>
                <w:numId w:val="0"/>
              </w:numPr>
              <w:ind w:left="37"/>
              <w:rPr>
                <w:rFonts w:asciiTheme="minorHAnsi" w:hAnsiTheme="minorHAnsi" w:cstheme="minorHAnsi"/>
              </w:rPr>
            </w:pPr>
            <w:r w:rsidRPr="0046770D">
              <w:rPr>
                <w:rFonts w:asciiTheme="minorHAnsi" w:hAnsiTheme="minorHAnsi" w:cstheme="minorHAnsi"/>
              </w:rPr>
              <w:t xml:space="preserve">Missions </w:t>
            </w:r>
            <w:proofErr w:type="spellStart"/>
            <w:r w:rsidRPr="0046770D">
              <w:rPr>
                <w:rFonts w:asciiTheme="minorHAnsi" w:hAnsiTheme="minorHAnsi" w:cstheme="minorHAnsi"/>
              </w:rPr>
              <w:t>antérieures</w:t>
            </w:r>
            <w:proofErr w:type="spellEnd"/>
            <w:r w:rsidRPr="0046770D">
              <w:rPr>
                <w:rFonts w:asciiTheme="minorHAnsi" w:hAnsiTheme="minorHAnsi" w:cstheme="minorHAnsi"/>
              </w:rPr>
              <w:t xml:space="preserve"> les plus </w:t>
            </w:r>
            <w:proofErr w:type="spellStart"/>
            <w:r w:rsidRPr="0046770D">
              <w:rPr>
                <w:rFonts w:asciiTheme="minorHAnsi" w:hAnsiTheme="minorHAnsi" w:cstheme="minorHAnsi"/>
              </w:rPr>
              <w:t>utiles</w:t>
            </w:r>
            <w:proofErr w:type="spellEnd"/>
            <w:r w:rsidRPr="0046770D">
              <w:rPr>
                <w:rFonts w:asciiTheme="minorHAnsi" w:hAnsiTheme="minorHAnsi" w:cstheme="minorHAnsi"/>
              </w:rPr>
              <w:t xml:space="preserve"> à </w:t>
            </w:r>
            <w:proofErr w:type="spellStart"/>
            <w:r w:rsidRPr="0046770D">
              <w:rPr>
                <w:rFonts w:asciiTheme="minorHAnsi" w:hAnsiTheme="minorHAnsi" w:cstheme="minorHAnsi"/>
              </w:rPr>
              <w:t>ses</w:t>
            </w:r>
            <w:proofErr w:type="spellEnd"/>
            <w:r w:rsidRPr="0046770D">
              <w:rPr>
                <w:rFonts w:asciiTheme="minorHAnsi" w:hAnsiTheme="minorHAnsi" w:cstheme="minorHAnsi"/>
              </w:rPr>
              <w:t xml:space="preserve"> attributions dans le cadre de la mission :</w:t>
            </w:r>
          </w:p>
        </w:tc>
        <w:tc>
          <w:tcPr>
            <w:tcW w:w="6984" w:type="dxa"/>
            <w:gridSpan w:val="8"/>
          </w:tcPr>
          <w:p w14:paraId="3AF630BA" w14:textId="77777777" w:rsidR="00884616" w:rsidRPr="0046770D" w:rsidRDefault="00884616" w:rsidP="00532E81">
            <w:pPr>
              <w:pStyle w:val="Text"/>
              <w:rPr>
                <w:rFonts w:asciiTheme="minorHAnsi" w:hAnsiTheme="minorHAnsi" w:cstheme="minorHAnsi"/>
              </w:rPr>
            </w:pPr>
            <w:r w:rsidRPr="0046770D">
              <w:rPr>
                <w:rFonts w:asciiTheme="minorHAnsi" w:hAnsiTheme="minorHAnsi" w:cstheme="minorHAnsi"/>
              </w:rPr>
              <w:t xml:space="preserve">[Parmi les missions </w:t>
            </w:r>
            <w:proofErr w:type="spellStart"/>
            <w:r w:rsidRPr="0046770D">
              <w:rPr>
                <w:rFonts w:asciiTheme="minorHAnsi" w:hAnsiTheme="minorHAnsi" w:cstheme="minorHAnsi"/>
              </w:rPr>
              <w:t>auxquelles</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l’employé</w:t>
            </w:r>
            <w:proofErr w:type="spellEnd"/>
            <w:r w:rsidRPr="0046770D">
              <w:rPr>
                <w:rFonts w:asciiTheme="minorHAnsi" w:hAnsiTheme="minorHAnsi" w:cstheme="minorHAnsi"/>
              </w:rPr>
              <w:t xml:space="preserve"> a pris part, </w:t>
            </w:r>
            <w:proofErr w:type="spellStart"/>
            <w:r w:rsidRPr="0046770D">
              <w:rPr>
                <w:rFonts w:asciiTheme="minorHAnsi" w:hAnsiTheme="minorHAnsi" w:cstheme="minorHAnsi"/>
              </w:rPr>
              <w:t>fournir</w:t>
            </w:r>
            <w:proofErr w:type="spellEnd"/>
            <w:r w:rsidRPr="0046770D">
              <w:rPr>
                <w:rFonts w:asciiTheme="minorHAnsi" w:hAnsiTheme="minorHAnsi" w:cstheme="minorHAnsi"/>
              </w:rPr>
              <w:t xml:space="preserve"> les </w:t>
            </w:r>
            <w:proofErr w:type="spellStart"/>
            <w:r w:rsidRPr="0046770D">
              <w:rPr>
                <w:rFonts w:asciiTheme="minorHAnsi" w:hAnsiTheme="minorHAnsi" w:cstheme="minorHAnsi"/>
              </w:rPr>
              <w:t>informations</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suivantes</w:t>
            </w:r>
            <w:proofErr w:type="spellEnd"/>
            <w:r w:rsidRPr="0046770D">
              <w:rPr>
                <w:rFonts w:asciiTheme="minorHAnsi" w:hAnsiTheme="minorHAnsi" w:cstheme="minorHAnsi"/>
              </w:rPr>
              <w:t xml:space="preserve"> pour les missions les plus </w:t>
            </w:r>
            <w:proofErr w:type="spellStart"/>
            <w:r w:rsidRPr="0046770D">
              <w:rPr>
                <w:rFonts w:asciiTheme="minorHAnsi" w:hAnsiTheme="minorHAnsi" w:cstheme="minorHAnsi"/>
              </w:rPr>
              <w:t>utiles</w:t>
            </w:r>
            <w:proofErr w:type="spellEnd"/>
            <w:r w:rsidRPr="0046770D">
              <w:rPr>
                <w:rFonts w:asciiTheme="minorHAnsi" w:hAnsiTheme="minorHAnsi" w:cstheme="minorHAnsi"/>
              </w:rPr>
              <w:t xml:space="preserve"> à </w:t>
            </w:r>
            <w:proofErr w:type="spellStart"/>
            <w:r w:rsidRPr="0046770D">
              <w:rPr>
                <w:rFonts w:asciiTheme="minorHAnsi" w:hAnsiTheme="minorHAnsi" w:cstheme="minorHAnsi"/>
              </w:rPr>
              <w:t>ses</w:t>
            </w:r>
            <w:proofErr w:type="spellEnd"/>
            <w:r w:rsidRPr="0046770D">
              <w:rPr>
                <w:rFonts w:asciiTheme="minorHAnsi" w:hAnsiTheme="minorHAnsi" w:cstheme="minorHAnsi"/>
              </w:rPr>
              <w:t xml:space="preserve"> attributions.]</w:t>
            </w:r>
          </w:p>
        </w:tc>
      </w:tr>
      <w:tr w:rsidR="00884616" w:rsidRPr="0046770D" w14:paraId="53233B85" w14:textId="77777777" w:rsidTr="00532E81">
        <w:tc>
          <w:tcPr>
            <w:tcW w:w="2844" w:type="dxa"/>
          </w:tcPr>
          <w:p w14:paraId="5FF9FFBF" w14:textId="77777777" w:rsidR="00884616" w:rsidRPr="0046770D" w:rsidRDefault="00884616" w:rsidP="00532E81">
            <w:pPr>
              <w:pStyle w:val="ColumnsLeft"/>
              <w:numPr>
                <w:ilvl w:val="0"/>
                <w:numId w:val="0"/>
              </w:numPr>
              <w:rPr>
                <w:rFonts w:asciiTheme="minorHAnsi" w:hAnsiTheme="minorHAnsi" w:cstheme="minorHAnsi"/>
                <w:lang w:val="fr-MA"/>
              </w:rPr>
            </w:pPr>
          </w:p>
        </w:tc>
        <w:tc>
          <w:tcPr>
            <w:tcW w:w="2484" w:type="dxa"/>
            <w:gridSpan w:val="3"/>
          </w:tcPr>
          <w:p w14:paraId="14D53840"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Nom de la mission ou du projet :</w:t>
            </w:r>
          </w:p>
        </w:tc>
        <w:tc>
          <w:tcPr>
            <w:tcW w:w="4500" w:type="dxa"/>
            <w:gridSpan w:val="5"/>
          </w:tcPr>
          <w:p w14:paraId="52DBBE60" w14:textId="77777777" w:rsidR="00884616" w:rsidRPr="0046770D" w:rsidRDefault="00884616" w:rsidP="00532E81">
            <w:pPr>
              <w:pStyle w:val="Text"/>
              <w:rPr>
                <w:rFonts w:asciiTheme="minorHAnsi" w:hAnsiTheme="minorHAnsi" w:cstheme="minorHAnsi"/>
              </w:rPr>
            </w:pPr>
          </w:p>
        </w:tc>
      </w:tr>
      <w:tr w:rsidR="00884616" w:rsidRPr="0046770D" w14:paraId="0E04A3AE" w14:textId="77777777" w:rsidTr="00532E81">
        <w:tc>
          <w:tcPr>
            <w:tcW w:w="2844" w:type="dxa"/>
          </w:tcPr>
          <w:p w14:paraId="09AF4492" w14:textId="77777777" w:rsidR="00884616" w:rsidRPr="0046770D" w:rsidRDefault="00884616" w:rsidP="00532E81">
            <w:pPr>
              <w:pStyle w:val="ColumnsLeft"/>
              <w:numPr>
                <w:ilvl w:val="0"/>
                <w:numId w:val="0"/>
              </w:numPr>
              <w:rPr>
                <w:rFonts w:asciiTheme="minorHAnsi" w:hAnsiTheme="minorHAnsi" w:cstheme="minorHAnsi"/>
                <w:lang w:val="fr-MA"/>
              </w:rPr>
            </w:pPr>
          </w:p>
        </w:tc>
        <w:tc>
          <w:tcPr>
            <w:tcW w:w="2484" w:type="dxa"/>
            <w:gridSpan w:val="3"/>
          </w:tcPr>
          <w:p w14:paraId="23E6540E"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Année :</w:t>
            </w:r>
          </w:p>
        </w:tc>
        <w:tc>
          <w:tcPr>
            <w:tcW w:w="4500" w:type="dxa"/>
            <w:gridSpan w:val="5"/>
          </w:tcPr>
          <w:p w14:paraId="56336DB5" w14:textId="77777777" w:rsidR="00884616" w:rsidRPr="0046770D" w:rsidRDefault="00884616" w:rsidP="00532E81">
            <w:pPr>
              <w:pStyle w:val="Text"/>
              <w:rPr>
                <w:rFonts w:asciiTheme="minorHAnsi" w:hAnsiTheme="minorHAnsi" w:cstheme="minorHAnsi"/>
              </w:rPr>
            </w:pPr>
          </w:p>
        </w:tc>
      </w:tr>
      <w:tr w:rsidR="00884616" w:rsidRPr="0046770D" w14:paraId="2F4AF4ED" w14:textId="77777777" w:rsidTr="00532E81">
        <w:tc>
          <w:tcPr>
            <w:tcW w:w="2844" w:type="dxa"/>
          </w:tcPr>
          <w:p w14:paraId="63080567" w14:textId="77777777" w:rsidR="00884616" w:rsidRPr="0046770D" w:rsidRDefault="00884616" w:rsidP="00532E81">
            <w:pPr>
              <w:pStyle w:val="ColumnsLeft"/>
              <w:numPr>
                <w:ilvl w:val="0"/>
                <w:numId w:val="0"/>
              </w:numPr>
              <w:rPr>
                <w:rFonts w:asciiTheme="minorHAnsi" w:hAnsiTheme="minorHAnsi" w:cstheme="minorHAnsi"/>
              </w:rPr>
            </w:pPr>
          </w:p>
        </w:tc>
        <w:tc>
          <w:tcPr>
            <w:tcW w:w="2484" w:type="dxa"/>
            <w:gridSpan w:val="3"/>
          </w:tcPr>
          <w:p w14:paraId="45C42D4A"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Lieu :</w:t>
            </w:r>
          </w:p>
        </w:tc>
        <w:tc>
          <w:tcPr>
            <w:tcW w:w="4500" w:type="dxa"/>
            <w:gridSpan w:val="5"/>
          </w:tcPr>
          <w:p w14:paraId="120A46CE" w14:textId="77777777" w:rsidR="00884616" w:rsidRPr="0046770D" w:rsidRDefault="00884616" w:rsidP="00532E81">
            <w:pPr>
              <w:pStyle w:val="Text"/>
              <w:rPr>
                <w:rFonts w:asciiTheme="minorHAnsi" w:hAnsiTheme="minorHAnsi" w:cstheme="minorHAnsi"/>
              </w:rPr>
            </w:pPr>
          </w:p>
        </w:tc>
      </w:tr>
      <w:tr w:rsidR="00884616" w:rsidRPr="0046770D" w14:paraId="2C2FDFED" w14:textId="77777777" w:rsidTr="00532E81">
        <w:tc>
          <w:tcPr>
            <w:tcW w:w="2844" w:type="dxa"/>
          </w:tcPr>
          <w:p w14:paraId="69A2E264" w14:textId="77777777" w:rsidR="00884616" w:rsidRPr="0046770D" w:rsidRDefault="00884616" w:rsidP="00532E81">
            <w:pPr>
              <w:pStyle w:val="ColumnsLeft"/>
              <w:numPr>
                <w:ilvl w:val="0"/>
                <w:numId w:val="0"/>
              </w:numPr>
              <w:rPr>
                <w:rFonts w:asciiTheme="minorHAnsi" w:hAnsiTheme="minorHAnsi" w:cstheme="minorHAnsi"/>
              </w:rPr>
            </w:pPr>
          </w:p>
        </w:tc>
        <w:tc>
          <w:tcPr>
            <w:tcW w:w="2484" w:type="dxa"/>
            <w:gridSpan w:val="3"/>
          </w:tcPr>
          <w:p w14:paraId="28D3FC4F"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Client :</w:t>
            </w:r>
          </w:p>
        </w:tc>
        <w:tc>
          <w:tcPr>
            <w:tcW w:w="4500" w:type="dxa"/>
            <w:gridSpan w:val="5"/>
          </w:tcPr>
          <w:p w14:paraId="67831E57" w14:textId="77777777" w:rsidR="00884616" w:rsidRPr="0046770D" w:rsidRDefault="00884616" w:rsidP="00532E81">
            <w:pPr>
              <w:pStyle w:val="Text"/>
              <w:rPr>
                <w:rFonts w:asciiTheme="minorHAnsi" w:hAnsiTheme="minorHAnsi" w:cstheme="minorHAnsi"/>
              </w:rPr>
            </w:pPr>
          </w:p>
        </w:tc>
      </w:tr>
      <w:tr w:rsidR="00884616" w:rsidRPr="0046770D" w14:paraId="49210577" w14:textId="77777777" w:rsidTr="00532E81">
        <w:tc>
          <w:tcPr>
            <w:tcW w:w="2844" w:type="dxa"/>
          </w:tcPr>
          <w:p w14:paraId="43AE454A" w14:textId="77777777" w:rsidR="00884616" w:rsidRPr="0046770D" w:rsidRDefault="00884616" w:rsidP="00532E81">
            <w:pPr>
              <w:pStyle w:val="ColumnsLeft"/>
              <w:numPr>
                <w:ilvl w:val="0"/>
                <w:numId w:val="0"/>
              </w:numPr>
              <w:rPr>
                <w:rFonts w:asciiTheme="minorHAnsi" w:hAnsiTheme="minorHAnsi" w:cstheme="minorHAnsi"/>
              </w:rPr>
            </w:pPr>
          </w:p>
        </w:tc>
        <w:tc>
          <w:tcPr>
            <w:tcW w:w="2484" w:type="dxa"/>
            <w:gridSpan w:val="3"/>
          </w:tcPr>
          <w:p w14:paraId="0FA4F895"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Caractéristiques principales du projet :</w:t>
            </w:r>
          </w:p>
        </w:tc>
        <w:tc>
          <w:tcPr>
            <w:tcW w:w="4500" w:type="dxa"/>
            <w:gridSpan w:val="5"/>
          </w:tcPr>
          <w:p w14:paraId="46E137A8" w14:textId="77777777" w:rsidR="00884616" w:rsidRPr="0046770D" w:rsidRDefault="00884616" w:rsidP="00532E81">
            <w:pPr>
              <w:pStyle w:val="Text"/>
              <w:rPr>
                <w:rFonts w:asciiTheme="minorHAnsi" w:hAnsiTheme="minorHAnsi" w:cstheme="minorHAnsi"/>
              </w:rPr>
            </w:pPr>
          </w:p>
        </w:tc>
      </w:tr>
      <w:tr w:rsidR="00884616" w:rsidRPr="0046770D" w14:paraId="6D8FF077" w14:textId="77777777" w:rsidTr="00532E81">
        <w:tc>
          <w:tcPr>
            <w:tcW w:w="2844" w:type="dxa"/>
          </w:tcPr>
          <w:p w14:paraId="12DB937B" w14:textId="77777777" w:rsidR="00884616" w:rsidRPr="0046770D" w:rsidRDefault="00884616" w:rsidP="00532E81">
            <w:pPr>
              <w:pStyle w:val="ColumnsLeft"/>
              <w:numPr>
                <w:ilvl w:val="0"/>
                <w:numId w:val="0"/>
              </w:numPr>
              <w:rPr>
                <w:rFonts w:asciiTheme="minorHAnsi" w:hAnsiTheme="minorHAnsi" w:cstheme="minorHAnsi"/>
              </w:rPr>
            </w:pPr>
          </w:p>
        </w:tc>
        <w:tc>
          <w:tcPr>
            <w:tcW w:w="2484" w:type="dxa"/>
            <w:gridSpan w:val="3"/>
          </w:tcPr>
          <w:p w14:paraId="0CB582B8"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Poste occupé :</w:t>
            </w:r>
          </w:p>
        </w:tc>
        <w:tc>
          <w:tcPr>
            <w:tcW w:w="4500" w:type="dxa"/>
            <w:gridSpan w:val="5"/>
          </w:tcPr>
          <w:p w14:paraId="2A6486B1" w14:textId="77777777" w:rsidR="00884616" w:rsidRPr="0046770D" w:rsidRDefault="00884616" w:rsidP="00532E81">
            <w:pPr>
              <w:pStyle w:val="Text"/>
              <w:rPr>
                <w:rFonts w:asciiTheme="minorHAnsi" w:hAnsiTheme="minorHAnsi" w:cstheme="minorHAnsi"/>
              </w:rPr>
            </w:pPr>
          </w:p>
        </w:tc>
      </w:tr>
      <w:tr w:rsidR="00884616" w:rsidRPr="0046770D" w14:paraId="5AE003BF" w14:textId="77777777" w:rsidTr="00532E81">
        <w:tc>
          <w:tcPr>
            <w:tcW w:w="2844" w:type="dxa"/>
          </w:tcPr>
          <w:p w14:paraId="4608FFF7" w14:textId="77777777" w:rsidR="00884616" w:rsidRPr="0046770D" w:rsidRDefault="00884616" w:rsidP="00532E81">
            <w:pPr>
              <w:pStyle w:val="ColumnsLeft"/>
              <w:numPr>
                <w:ilvl w:val="0"/>
                <w:numId w:val="0"/>
              </w:numPr>
              <w:rPr>
                <w:rFonts w:asciiTheme="minorHAnsi" w:hAnsiTheme="minorHAnsi" w:cstheme="minorHAnsi"/>
              </w:rPr>
            </w:pPr>
          </w:p>
        </w:tc>
        <w:tc>
          <w:tcPr>
            <w:tcW w:w="2484" w:type="dxa"/>
            <w:gridSpan w:val="3"/>
          </w:tcPr>
          <w:p w14:paraId="62506E96" w14:textId="77777777" w:rsidR="00884616" w:rsidRPr="0046770D" w:rsidRDefault="00884616" w:rsidP="00532E81">
            <w:pPr>
              <w:rPr>
                <w:rFonts w:asciiTheme="minorHAnsi" w:hAnsiTheme="minorHAnsi" w:cstheme="minorHAnsi"/>
              </w:rPr>
            </w:pPr>
            <w:r w:rsidRPr="0046770D">
              <w:rPr>
                <w:rFonts w:asciiTheme="minorHAnsi" w:hAnsiTheme="minorHAnsi" w:cstheme="minorHAnsi"/>
              </w:rPr>
              <w:t>Activités réalisées :</w:t>
            </w:r>
          </w:p>
        </w:tc>
        <w:tc>
          <w:tcPr>
            <w:tcW w:w="4500" w:type="dxa"/>
            <w:gridSpan w:val="5"/>
          </w:tcPr>
          <w:p w14:paraId="42AF51C0" w14:textId="77777777" w:rsidR="00884616" w:rsidRPr="0046770D" w:rsidRDefault="00884616" w:rsidP="00532E81">
            <w:pPr>
              <w:pStyle w:val="Text"/>
              <w:rPr>
                <w:rFonts w:asciiTheme="minorHAnsi" w:hAnsiTheme="minorHAnsi" w:cstheme="minorHAnsi"/>
              </w:rPr>
            </w:pPr>
          </w:p>
        </w:tc>
      </w:tr>
    </w:tbl>
    <w:p w14:paraId="5EFC9DC9" w14:textId="77777777" w:rsidR="00884616" w:rsidRPr="0046770D" w:rsidRDefault="00884616" w:rsidP="00884616">
      <w:pPr>
        <w:pStyle w:val="SimpleList"/>
        <w:tabs>
          <w:tab w:val="clear" w:pos="360"/>
          <w:tab w:val="num" w:pos="720"/>
        </w:tabs>
        <w:ind w:left="720" w:hanging="720"/>
        <w:rPr>
          <w:rFonts w:asciiTheme="minorHAnsi" w:hAnsiTheme="minorHAnsi" w:cstheme="minorHAnsi"/>
        </w:rPr>
      </w:pPr>
      <w:proofErr w:type="spellStart"/>
      <w:r w:rsidRPr="0046770D">
        <w:rPr>
          <w:rFonts w:asciiTheme="minorHAnsi" w:hAnsiTheme="minorHAnsi" w:cstheme="minorHAnsi"/>
        </w:rPr>
        <w:t>Références</w:t>
      </w:r>
      <w:proofErr w:type="spellEnd"/>
      <w:r w:rsidRPr="0046770D">
        <w:rPr>
          <w:rFonts w:asciiTheme="minorHAnsi" w:hAnsiTheme="minorHAnsi" w:cstheme="minorHAnsi"/>
        </w:rPr>
        <w:t xml:space="preserve"> :</w:t>
      </w:r>
    </w:p>
    <w:p w14:paraId="1C3E1B56" w14:textId="77777777" w:rsidR="00884616" w:rsidRPr="0046770D" w:rsidRDefault="00884616" w:rsidP="00884616">
      <w:pPr>
        <w:pStyle w:val="Text"/>
        <w:rPr>
          <w:rFonts w:asciiTheme="minorHAnsi" w:hAnsiTheme="minorHAnsi" w:cstheme="minorHAnsi"/>
        </w:rPr>
      </w:pPr>
      <w:r w:rsidRPr="0046770D">
        <w:rPr>
          <w:rFonts w:asciiTheme="minorHAnsi" w:hAnsiTheme="minorHAnsi" w:cstheme="minorHAnsi"/>
        </w:rPr>
        <w:t xml:space="preserve">[Citer au </w:t>
      </w:r>
      <w:proofErr w:type="spellStart"/>
      <w:r w:rsidRPr="0046770D">
        <w:rPr>
          <w:rFonts w:asciiTheme="minorHAnsi" w:hAnsiTheme="minorHAnsi" w:cstheme="minorHAnsi"/>
        </w:rPr>
        <w:t>moins</w:t>
      </w:r>
      <w:proofErr w:type="spellEnd"/>
      <w:r w:rsidRPr="0046770D">
        <w:rPr>
          <w:rFonts w:asciiTheme="minorHAnsi" w:hAnsiTheme="minorHAnsi" w:cstheme="minorHAnsi"/>
        </w:rPr>
        <w:t xml:space="preserve"> trois </w:t>
      </w:r>
      <w:proofErr w:type="spellStart"/>
      <w:r w:rsidRPr="0046770D">
        <w:rPr>
          <w:rFonts w:asciiTheme="minorHAnsi" w:hAnsiTheme="minorHAnsi" w:cstheme="minorHAnsi"/>
        </w:rPr>
        <w:t>références</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individuelles</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connaissant</w:t>
      </w:r>
      <w:proofErr w:type="spellEnd"/>
      <w:r w:rsidRPr="0046770D">
        <w:rPr>
          <w:rFonts w:asciiTheme="minorHAnsi" w:hAnsiTheme="minorHAnsi" w:cstheme="minorHAnsi"/>
        </w:rPr>
        <w:t xml:space="preserve"> le type de travail </w:t>
      </w:r>
      <w:proofErr w:type="spellStart"/>
      <w:r w:rsidRPr="0046770D">
        <w:rPr>
          <w:rFonts w:asciiTheme="minorHAnsi" w:hAnsiTheme="minorHAnsi" w:cstheme="minorHAnsi"/>
        </w:rPr>
        <w:t>réalisé</w:t>
      </w:r>
      <w:proofErr w:type="spellEnd"/>
      <w:r w:rsidRPr="0046770D">
        <w:rPr>
          <w:rFonts w:asciiTheme="minorHAnsi" w:hAnsiTheme="minorHAnsi" w:cstheme="minorHAnsi"/>
        </w:rPr>
        <w:t xml:space="preserve"> par </w:t>
      </w:r>
      <w:proofErr w:type="spellStart"/>
      <w:r w:rsidRPr="0046770D">
        <w:rPr>
          <w:rFonts w:asciiTheme="minorHAnsi" w:hAnsiTheme="minorHAnsi" w:cstheme="minorHAnsi"/>
        </w:rPr>
        <w:t>l’employé</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Inclure</w:t>
      </w:r>
      <w:proofErr w:type="spellEnd"/>
      <w:r w:rsidRPr="0046770D">
        <w:rPr>
          <w:rFonts w:asciiTheme="minorHAnsi" w:hAnsiTheme="minorHAnsi" w:cstheme="minorHAnsi"/>
        </w:rPr>
        <w:t xml:space="preserve"> pour </w:t>
      </w:r>
      <w:proofErr w:type="spellStart"/>
      <w:r w:rsidRPr="0046770D">
        <w:rPr>
          <w:rFonts w:asciiTheme="minorHAnsi" w:hAnsiTheme="minorHAnsi" w:cstheme="minorHAnsi"/>
        </w:rPr>
        <w:t>chaque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référence</w:t>
      </w:r>
      <w:proofErr w:type="spellEnd"/>
      <w:r w:rsidRPr="0046770D">
        <w:rPr>
          <w:rFonts w:asciiTheme="minorHAnsi" w:hAnsiTheme="minorHAnsi" w:cstheme="minorHAnsi"/>
        </w:rPr>
        <w:t xml:space="preserve"> son nom, son poste, son </w:t>
      </w:r>
      <w:proofErr w:type="spellStart"/>
      <w:r w:rsidRPr="0046770D">
        <w:rPr>
          <w:rFonts w:asciiTheme="minorHAnsi" w:hAnsiTheme="minorHAnsi" w:cstheme="minorHAnsi"/>
        </w:rPr>
        <w:t>numéro</w:t>
      </w:r>
      <w:proofErr w:type="spellEnd"/>
      <w:r w:rsidRPr="0046770D">
        <w:rPr>
          <w:rFonts w:asciiTheme="minorHAnsi" w:hAnsiTheme="minorHAnsi" w:cstheme="minorHAnsi"/>
        </w:rPr>
        <w:t xml:space="preserve"> de </w:t>
      </w:r>
      <w:proofErr w:type="spellStart"/>
      <w:r w:rsidRPr="0046770D">
        <w:rPr>
          <w:rFonts w:asciiTheme="minorHAnsi" w:hAnsiTheme="minorHAnsi" w:cstheme="minorHAnsi"/>
        </w:rPr>
        <w:t>téléphone</w:t>
      </w:r>
      <w:proofErr w:type="spellEnd"/>
      <w:r w:rsidRPr="0046770D">
        <w:rPr>
          <w:rFonts w:asciiTheme="minorHAnsi" w:hAnsiTheme="minorHAnsi" w:cstheme="minorHAnsi"/>
        </w:rPr>
        <w:t xml:space="preserve"> et son </w:t>
      </w:r>
      <w:proofErr w:type="spellStart"/>
      <w:r w:rsidRPr="0046770D">
        <w:rPr>
          <w:rFonts w:asciiTheme="minorHAnsi" w:hAnsiTheme="minorHAnsi" w:cstheme="minorHAnsi"/>
        </w:rPr>
        <w:t>adresse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électronique</w:t>
      </w:r>
      <w:proofErr w:type="spellEnd"/>
      <w:r w:rsidRPr="0046770D">
        <w:rPr>
          <w:rFonts w:asciiTheme="minorHAnsi" w:hAnsiTheme="minorHAnsi" w:cstheme="minorHAnsi"/>
        </w:rPr>
        <w:t>.] [</w:t>
      </w:r>
      <w:proofErr w:type="spellStart"/>
      <w:r w:rsidRPr="0046770D">
        <w:rPr>
          <w:rFonts w:asciiTheme="minorHAnsi" w:hAnsiTheme="minorHAnsi" w:cstheme="minorHAnsi"/>
        </w:rPr>
        <w:t>L’Entité</w:t>
      </w:r>
      <w:proofErr w:type="spellEnd"/>
      <w:r w:rsidRPr="0046770D">
        <w:rPr>
          <w:rFonts w:asciiTheme="minorHAnsi" w:hAnsiTheme="minorHAnsi" w:cstheme="minorHAnsi"/>
        </w:rPr>
        <w:t xml:space="preserve"> MCA se </w:t>
      </w:r>
      <w:proofErr w:type="spellStart"/>
      <w:r w:rsidRPr="0046770D">
        <w:rPr>
          <w:rFonts w:asciiTheme="minorHAnsi" w:hAnsiTheme="minorHAnsi" w:cstheme="minorHAnsi"/>
        </w:rPr>
        <w:t>réserve</w:t>
      </w:r>
      <w:proofErr w:type="spellEnd"/>
      <w:r w:rsidRPr="0046770D">
        <w:rPr>
          <w:rFonts w:asciiTheme="minorHAnsi" w:hAnsiTheme="minorHAnsi" w:cstheme="minorHAnsi"/>
        </w:rPr>
        <w:t xml:space="preserve"> le droit de </w:t>
      </w:r>
      <w:proofErr w:type="spellStart"/>
      <w:r w:rsidRPr="0046770D">
        <w:rPr>
          <w:rFonts w:asciiTheme="minorHAnsi" w:hAnsiTheme="minorHAnsi" w:cstheme="minorHAnsi"/>
        </w:rPr>
        <w:t>contacter</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d’autres</w:t>
      </w:r>
      <w:proofErr w:type="spellEnd"/>
      <w:r w:rsidRPr="0046770D">
        <w:rPr>
          <w:rFonts w:asciiTheme="minorHAnsi" w:hAnsiTheme="minorHAnsi" w:cstheme="minorHAnsi"/>
        </w:rPr>
        <w:t xml:space="preserve"> sources et de </w:t>
      </w:r>
      <w:proofErr w:type="spellStart"/>
      <w:r w:rsidRPr="0046770D">
        <w:rPr>
          <w:rFonts w:asciiTheme="minorHAnsi" w:hAnsiTheme="minorHAnsi" w:cstheme="minorHAnsi"/>
        </w:rPr>
        <w:t>vérifier</w:t>
      </w:r>
      <w:proofErr w:type="spellEnd"/>
      <w:r w:rsidRPr="0046770D">
        <w:rPr>
          <w:rFonts w:asciiTheme="minorHAnsi" w:hAnsiTheme="minorHAnsi" w:cstheme="minorHAnsi"/>
        </w:rPr>
        <w:t xml:space="preserve"> les </w:t>
      </w:r>
      <w:proofErr w:type="spellStart"/>
      <w:r w:rsidRPr="0046770D">
        <w:rPr>
          <w:rFonts w:asciiTheme="minorHAnsi" w:hAnsiTheme="minorHAnsi" w:cstheme="minorHAnsi"/>
        </w:rPr>
        <w:t>références</w:t>
      </w:r>
      <w:proofErr w:type="spellEnd"/>
      <w:r w:rsidRPr="0046770D">
        <w:rPr>
          <w:rFonts w:asciiTheme="minorHAnsi" w:hAnsiTheme="minorHAnsi" w:cstheme="minorHAnsi"/>
        </w:rPr>
        <w:t xml:space="preserve"> de </w:t>
      </w:r>
      <w:proofErr w:type="spellStart"/>
      <w:r w:rsidRPr="0046770D">
        <w:rPr>
          <w:rFonts w:asciiTheme="minorHAnsi" w:hAnsiTheme="minorHAnsi" w:cstheme="minorHAnsi"/>
        </w:rPr>
        <w:t>l’employé</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en</w:t>
      </w:r>
      <w:proofErr w:type="spellEnd"/>
      <w:r w:rsidRPr="0046770D">
        <w:rPr>
          <w:rFonts w:asciiTheme="minorHAnsi" w:hAnsiTheme="minorHAnsi" w:cstheme="minorHAnsi"/>
        </w:rPr>
        <w:t xml:space="preserve"> particulier les performances </w:t>
      </w:r>
      <w:proofErr w:type="spellStart"/>
      <w:r w:rsidRPr="0046770D">
        <w:rPr>
          <w:rFonts w:asciiTheme="minorHAnsi" w:hAnsiTheme="minorHAnsi" w:cstheme="minorHAnsi"/>
        </w:rPr>
        <w:t>passées</w:t>
      </w:r>
      <w:proofErr w:type="spellEnd"/>
      <w:r w:rsidRPr="0046770D">
        <w:rPr>
          <w:rFonts w:asciiTheme="minorHAnsi" w:hAnsiTheme="minorHAnsi" w:cstheme="minorHAnsi"/>
        </w:rPr>
        <w:t xml:space="preserve"> dans les </w:t>
      </w:r>
      <w:proofErr w:type="spellStart"/>
      <w:r w:rsidRPr="0046770D">
        <w:rPr>
          <w:rFonts w:asciiTheme="minorHAnsi" w:hAnsiTheme="minorHAnsi" w:cstheme="minorHAnsi"/>
        </w:rPr>
        <w:t>projets</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financés</w:t>
      </w:r>
      <w:proofErr w:type="spellEnd"/>
      <w:r w:rsidRPr="0046770D">
        <w:rPr>
          <w:rFonts w:asciiTheme="minorHAnsi" w:hAnsiTheme="minorHAnsi" w:cstheme="minorHAnsi"/>
        </w:rPr>
        <w:t xml:space="preserve"> par la MCC.]</w:t>
      </w:r>
    </w:p>
    <w:p w14:paraId="15AB7AA0" w14:textId="77777777" w:rsidR="00884616" w:rsidRPr="0046770D" w:rsidRDefault="00884616" w:rsidP="00884616">
      <w:pPr>
        <w:pStyle w:val="SimpleList"/>
        <w:tabs>
          <w:tab w:val="clear" w:pos="360"/>
          <w:tab w:val="num" w:pos="720"/>
        </w:tabs>
        <w:ind w:left="720" w:hanging="720"/>
        <w:rPr>
          <w:rFonts w:asciiTheme="minorHAnsi" w:hAnsiTheme="minorHAnsi" w:cstheme="minorHAnsi"/>
        </w:rPr>
      </w:pPr>
      <w:r w:rsidRPr="0046770D">
        <w:rPr>
          <w:rFonts w:asciiTheme="minorHAnsi" w:hAnsiTheme="minorHAnsi" w:cstheme="minorHAnsi"/>
        </w:rPr>
        <w:t>Attestation :</w:t>
      </w:r>
    </w:p>
    <w:p w14:paraId="6E8C116E" w14:textId="77777777" w:rsidR="00884616" w:rsidRPr="0046770D" w:rsidRDefault="00884616" w:rsidP="00884616">
      <w:pPr>
        <w:pStyle w:val="Text"/>
        <w:rPr>
          <w:rFonts w:asciiTheme="minorHAnsi" w:hAnsiTheme="minorHAnsi" w:cstheme="minorHAnsi"/>
        </w:rPr>
      </w:pPr>
      <w:r w:rsidRPr="0046770D">
        <w:rPr>
          <w:rFonts w:asciiTheme="minorHAnsi" w:hAnsiTheme="minorHAnsi" w:cstheme="minorHAnsi"/>
        </w:rPr>
        <w:t xml:space="preserve">Je, </w:t>
      </w:r>
      <w:proofErr w:type="spellStart"/>
      <w:r w:rsidRPr="0046770D">
        <w:rPr>
          <w:rFonts w:asciiTheme="minorHAnsi" w:hAnsiTheme="minorHAnsi" w:cstheme="minorHAnsi"/>
        </w:rPr>
        <w:t>soussigné</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certifie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qu’à</w:t>
      </w:r>
      <w:proofErr w:type="spellEnd"/>
      <w:r w:rsidRPr="0046770D">
        <w:rPr>
          <w:rFonts w:asciiTheme="minorHAnsi" w:hAnsiTheme="minorHAnsi" w:cstheme="minorHAnsi"/>
        </w:rPr>
        <w:t xml:space="preserve"> ma connaissance, le </w:t>
      </w:r>
      <w:proofErr w:type="spellStart"/>
      <w:r w:rsidRPr="0046770D">
        <w:rPr>
          <w:rFonts w:asciiTheme="minorHAnsi" w:hAnsiTheme="minorHAnsi" w:cstheme="minorHAnsi"/>
        </w:rPr>
        <w:t>présent</w:t>
      </w:r>
      <w:proofErr w:type="spellEnd"/>
      <w:r w:rsidRPr="0046770D">
        <w:rPr>
          <w:rFonts w:asciiTheme="minorHAnsi" w:hAnsiTheme="minorHAnsi" w:cstheme="minorHAnsi"/>
        </w:rPr>
        <w:t xml:space="preserve"> CV rend </w:t>
      </w:r>
      <w:proofErr w:type="spellStart"/>
      <w:r w:rsidRPr="0046770D">
        <w:rPr>
          <w:rFonts w:asciiTheme="minorHAnsi" w:hAnsiTheme="minorHAnsi" w:cstheme="minorHAnsi"/>
        </w:rPr>
        <w:t>fidèlement</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compte</w:t>
      </w:r>
      <w:proofErr w:type="spellEnd"/>
      <w:r w:rsidRPr="0046770D">
        <w:rPr>
          <w:rFonts w:asciiTheme="minorHAnsi" w:hAnsiTheme="minorHAnsi" w:cstheme="minorHAnsi"/>
        </w:rPr>
        <w:t xml:space="preserve"> de ma situation, de </w:t>
      </w:r>
      <w:proofErr w:type="spellStart"/>
      <w:r w:rsidRPr="0046770D">
        <w:rPr>
          <w:rFonts w:asciiTheme="minorHAnsi" w:hAnsiTheme="minorHAnsi" w:cstheme="minorHAnsi"/>
        </w:rPr>
        <w:t>mes</w:t>
      </w:r>
      <w:proofErr w:type="spellEnd"/>
      <w:r w:rsidRPr="0046770D">
        <w:rPr>
          <w:rFonts w:asciiTheme="minorHAnsi" w:hAnsiTheme="minorHAnsi" w:cstheme="minorHAnsi"/>
        </w:rPr>
        <w:t xml:space="preserve"> qualifications et de </w:t>
      </w:r>
      <w:proofErr w:type="spellStart"/>
      <w:r w:rsidRPr="0046770D">
        <w:rPr>
          <w:rFonts w:asciiTheme="minorHAnsi" w:hAnsiTheme="minorHAnsi" w:cstheme="minorHAnsi"/>
        </w:rPr>
        <w:t>mon</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expérience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professionnelle</w:t>
      </w:r>
      <w:proofErr w:type="spellEnd"/>
      <w:r w:rsidRPr="0046770D">
        <w:rPr>
          <w:rFonts w:asciiTheme="minorHAnsi" w:hAnsiTheme="minorHAnsi" w:cstheme="minorHAnsi"/>
        </w:rPr>
        <w:t xml:space="preserve">.  Je </w:t>
      </w:r>
      <w:proofErr w:type="spellStart"/>
      <w:r w:rsidRPr="0046770D">
        <w:rPr>
          <w:rFonts w:asciiTheme="minorHAnsi" w:hAnsiTheme="minorHAnsi" w:cstheme="minorHAnsi"/>
        </w:rPr>
        <w:t>reconnais</w:t>
      </w:r>
      <w:proofErr w:type="spellEnd"/>
      <w:r w:rsidRPr="0046770D">
        <w:rPr>
          <w:rFonts w:asciiTheme="minorHAnsi" w:hAnsiTheme="minorHAnsi" w:cstheme="minorHAnsi"/>
        </w:rPr>
        <w:t xml:space="preserve"> que </w:t>
      </w:r>
      <w:proofErr w:type="spellStart"/>
      <w:r w:rsidRPr="0046770D">
        <w:rPr>
          <w:rFonts w:asciiTheme="minorHAnsi" w:hAnsiTheme="minorHAnsi" w:cstheme="minorHAnsi"/>
        </w:rPr>
        <w:t>toute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fausse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déclaration</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volontairement</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faite</w:t>
      </w:r>
      <w:proofErr w:type="spellEnd"/>
      <w:r w:rsidRPr="0046770D">
        <w:rPr>
          <w:rFonts w:asciiTheme="minorHAnsi" w:hAnsiTheme="minorHAnsi" w:cstheme="minorHAnsi"/>
        </w:rPr>
        <w:t xml:space="preserve"> dans le </w:t>
      </w:r>
      <w:proofErr w:type="spellStart"/>
      <w:r w:rsidRPr="0046770D">
        <w:rPr>
          <w:rFonts w:asciiTheme="minorHAnsi" w:hAnsiTheme="minorHAnsi" w:cstheme="minorHAnsi"/>
        </w:rPr>
        <w:t>présent</w:t>
      </w:r>
      <w:proofErr w:type="spellEnd"/>
      <w:r w:rsidRPr="0046770D">
        <w:rPr>
          <w:rFonts w:asciiTheme="minorHAnsi" w:hAnsiTheme="minorHAnsi" w:cstheme="minorHAnsi"/>
        </w:rPr>
        <w:t xml:space="preserve"> CV </w:t>
      </w:r>
      <w:proofErr w:type="spellStart"/>
      <w:r w:rsidRPr="0046770D">
        <w:rPr>
          <w:rFonts w:asciiTheme="minorHAnsi" w:hAnsiTheme="minorHAnsi" w:cstheme="minorHAnsi"/>
        </w:rPr>
        <w:t>pourra</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entraîner</w:t>
      </w:r>
      <w:proofErr w:type="spellEnd"/>
      <w:r w:rsidRPr="0046770D">
        <w:rPr>
          <w:rFonts w:asciiTheme="minorHAnsi" w:hAnsiTheme="minorHAnsi" w:cstheme="minorHAnsi"/>
        </w:rPr>
        <w:t xml:space="preserve"> ma disqualification </w:t>
      </w:r>
      <w:proofErr w:type="spellStart"/>
      <w:r w:rsidRPr="0046770D">
        <w:rPr>
          <w:rFonts w:asciiTheme="minorHAnsi" w:hAnsiTheme="minorHAnsi" w:cstheme="minorHAnsi"/>
        </w:rPr>
        <w:t>ou</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mon</w:t>
      </w:r>
      <w:proofErr w:type="spellEnd"/>
      <w:r w:rsidRPr="0046770D">
        <w:rPr>
          <w:rFonts w:asciiTheme="minorHAnsi" w:hAnsiTheme="minorHAnsi" w:cstheme="minorHAnsi"/>
        </w:rPr>
        <w:t xml:space="preserve"> renvoi dans le </w:t>
      </w:r>
      <w:proofErr w:type="spellStart"/>
      <w:r w:rsidRPr="0046770D">
        <w:rPr>
          <w:rFonts w:asciiTheme="minorHAnsi" w:hAnsiTheme="minorHAnsi" w:cstheme="minorHAnsi"/>
        </w:rPr>
        <w:t>cas</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où</w:t>
      </w:r>
      <w:proofErr w:type="spellEnd"/>
      <w:r w:rsidRPr="0046770D">
        <w:rPr>
          <w:rFonts w:asciiTheme="minorHAnsi" w:hAnsiTheme="minorHAnsi" w:cstheme="minorHAnsi"/>
        </w:rPr>
        <w:t xml:space="preserve"> je serais </w:t>
      </w:r>
      <w:proofErr w:type="spellStart"/>
      <w:r w:rsidRPr="0046770D">
        <w:rPr>
          <w:rFonts w:asciiTheme="minorHAnsi" w:hAnsiTheme="minorHAnsi" w:cstheme="minorHAnsi"/>
        </w:rPr>
        <w:t>retenu</w:t>
      </w:r>
      <w:proofErr w:type="spellEnd"/>
      <w:r w:rsidRPr="0046770D">
        <w:rPr>
          <w:rFonts w:asciiTheme="minorHAnsi" w:hAnsiTheme="minorHAnsi" w:cstheme="minorHAnsi"/>
        </w:rPr>
        <w:t>.</w:t>
      </w:r>
    </w:p>
    <w:p w14:paraId="0E85A9D7" w14:textId="77777777" w:rsidR="00884616" w:rsidRPr="0046770D" w:rsidRDefault="00884616" w:rsidP="00884616">
      <w:pPr>
        <w:pStyle w:val="Text"/>
        <w:rPr>
          <w:rFonts w:asciiTheme="minorHAnsi" w:hAnsiTheme="minorHAnsi" w:cstheme="minorHAnsi"/>
        </w:rPr>
      </w:pPr>
      <w:r w:rsidRPr="0046770D">
        <w:rPr>
          <w:rFonts w:asciiTheme="minorHAnsi" w:hAnsiTheme="minorHAnsi" w:cstheme="minorHAnsi"/>
        </w:rPr>
        <w:t xml:space="preserve">Je, </w:t>
      </w:r>
      <w:proofErr w:type="spellStart"/>
      <w:r w:rsidRPr="0046770D">
        <w:rPr>
          <w:rFonts w:asciiTheme="minorHAnsi" w:hAnsiTheme="minorHAnsi" w:cstheme="minorHAnsi"/>
        </w:rPr>
        <w:t>soussigné</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m’engage</w:t>
      </w:r>
      <w:proofErr w:type="spellEnd"/>
      <w:r w:rsidRPr="0046770D">
        <w:rPr>
          <w:rFonts w:asciiTheme="minorHAnsi" w:hAnsiTheme="minorHAnsi" w:cstheme="minorHAnsi"/>
        </w:rPr>
        <w:t xml:space="preserve"> par les </w:t>
      </w:r>
      <w:proofErr w:type="spellStart"/>
      <w:r w:rsidRPr="0046770D">
        <w:rPr>
          <w:rFonts w:asciiTheme="minorHAnsi" w:hAnsiTheme="minorHAnsi" w:cstheme="minorHAnsi"/>
        </w:rPr>
        <w:t>présentes</w:t>
      </w:r>
      <w:proofErr w:type="spellEnd"/>
      <w:r w:rsidRPr="0046770D">
        <w:rPr>
          <w:rFonts w:asciiTheme="minorHAnsi" w:hAnsiTheme="minorHAnsi" w:cstheme="minorHAnsi"/>
        </w:rPr>
        <w:t xml:space="preserve"> à </w:t>
      </w:r>
      <w:proofErr w:type="spellStart"/>
      <w:r w:rsidRPr="0046770D">
        <w:rPr>
          <w:rFonts w:asciiTheme="minorHAnsi" w:hAnsiTheme="minorHAnsi" w:cstheme="minorHAnsi"/>
        </w:rPr>
        <w:t>participer</w:t>
      </w:r>
      <w:proofErr w:type="spellEnd"/>
      <w:r w:rsidRPr="0046770D">
        <w:rPr>
          <w:rFonts w:asciiTheme="minorHAnsi" w:hAnsiTheme="minorHAnsi" w:cstheme="minorHAnsi"/>
        </w:rPr>
        <w:t xml:space="preserve"> avec le [</w:t>
      </w:r>
      <w:r w:rsidRPr="0046770D">
        <w:rPr>
          <w:rFonts w:asciiTheme="minorHAnsi" w:hAnsiTheme="minorHAnsi" w:cstheme="minorHAnsi"/>
          <w:b/>
          <w:bCs/>
          <w:i/>
          <w:iCs/>
          <w:lang w:val="fr-MA"/>
        </w:rPr>
        <w:t>Prestataire</w:t>
      </w:r>
      <w:r w:rsidRPr="0046770D">
        <w:rPr>
          <w:rFonts w:asciiTheme="minorHAnsi" w:hAnsiTheme="minorHAnsi" w:cstheme="minorHAnsi"/>
        </w:rPr>
        <w:t xml:space="preserve"> à la </w:t>
      </w:r>
      <w:proofErr w:type="spellStart"/>
      <w:r w:rsidRPr="0046770D">
        <w:rPr>
          <w:rFonts w:asciiTheme="minorHAnsi" w:hAnsiTheme="minorHAnsi" w:cstheme="minorHAnsi"/>
        </w:rPr>
        <w:t>Demande</w:t>
      </w:r>
      <w:proofErr w:type="spellEnd"/>
      <w:r w:rsidRPr="0046770D">
        <w:rPr>
          <w:rFonts w:asciiTheme="minorHAnsi" w:hAnsiTheme="minorHAnsi" w:cstheme="minorHAnsi"/>
        </w:rPr>
        <w:t xml:space="preserve"> de </w:t>
      </w:r>
      <w:r w:rsidRPr="0046770D">
        <w:rPr>
          <w:rFonts w:asciiTheme="minorHAnsi" w:hAnsiTheme="minorHAnsi" w:cstheme="minorHAnsi"/>
          <w:lang w:val="fr-MA"/>
        </w:rPr>
        <w:t>Devis</w:t>
      </w:r>
      <w:r w:rsidRPr="0046770D">
        <w:rPr>
          <w:rFonts w:asciiTheme="minorHAnsi" w:hAnsiTheme="minorHAnsi" w:cstheme="minorHAnsi"/>
        </w:rPr>
        <w:t xml:space="preserve"> </w:t>
      </w:r>
      <w:proofErr w:type="spellStart"/>
      <w:r w:rsidRPr="0046770D">
        <w:rPr>
          <w:rFonts w:asciiTheme="minorHAnsi" w:hAnsiTheme="minorHAnsi" w:cstheme="minorHAnsi"/>
        </w:rPr>
        <w:t>susmentionnée</w:t>
      </w:r>
      <w:proofErr w:type="spellEnd"/>
      <w:r w:rsidRPr="0046770D">
        <w:rPr>
          <w:rFonts w:asciiTheme="minorHAnsi" w:hAnsiTheme="minorHAnsi" w:cstheme="minorHAnsi"/>
        </w:rPr>
        <w:t xml:space="preserve">. Je </w:t>
      </w:r>
      <w:proofErr w:type="spellStart"/>
      <w:r w:rsidRPr="0046770D">
        <w:rPr>
          <w:rFonts w:asciiTheme="minorHAnsi" w:hAnsiTheme="minorHAnsi" w:cstheme="minorHAnsi"/>
        </w:rPr>
        <w:t>déclare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en</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outre</w:t>
      </w:r>
      <w:proofErr w:type="spellEnd"/>
      <w:r w:rsidRPr="0046770D">
        <w:rPr>
          <w:rFonts w:asciiTheme="minorHAnsi" w:hAnsiTheme="minorHAnsi" w:cstheme="minorHAnsi"/>
        </w:rPr>
        <w:t xml:space="preserve"> que je suis </w:t>
      </w:r>
      <w:proofErr w:type="spellStart"/>
      <w:r w:rsidRPr="0046770D">
        <w:rPr>
          <w:rFonts w:asciiTheme="minorHAnsi" w:hAnsiTheme="minorHAnsi" w:cstheme="minorHAnsi"/>
        </w:rPr>
        <w:t>apte</w:t>
      </w:r>
      <w:proofErr w:type="spellEnd"/>
      <w:r w:rsidRPr="0046770D">
        <w:rPr>
          <w:rFonts w:asciiTheme="minorHAnsi" w:hAnsiTheme="minorHAnsi" w:cstheme="minorHAnsi"/>
        </w:rPr>
        <w:t xml:space="preserve"> et </w:t>
      </w:r>
      <w:proofErr w:type="spellStart"/>
      <w:r w:rsidRPr="0046770D">
        <w:rPr>
          <w:rFonts w:asciiTheme="minorHAnsi" w:hAnsiTheme="minorHAnsi" w:cstheme="minorHAnsi"/>
        </w:rPr>
        <w:t>disposé</w:t>
      </w:r>
      <w:proofErr w:type="spellEnd"/>
      <w:r w:rsidRPr="0046770D">
        <w:rPr>
          <w:rFonts w:asciiTheme="minorHAnsi" w:hAnsiTheme="minorHAnsi" w:cstheme="minorHAnsi"/>
        </w:rPr>
        <w:t xml:space="preserve"> à </w:t>
      </w:r>
      <w:proofErr w:type="spellStart"/>
      <w:r w:rsidRPr="0046770D">
        <w:rPr>
          <w:rFonts w:asciiTheme="minorHAnsi" w:hAnsiTheme="minorHAnsi" w:cstheme="minorHAnsi"/>
        </w:rPr>
        <w:t>travailler</w:t>
      </w:r>
      <w:proofErr w:type="spellEnd"/>
      <w:r w:rsidRPr="0046770D">
        <w:rPr>
          <w:rFonts w:asciiTheme="minorHAnsi" w:hAnsiTheme="minorHAnsi" w:cstheme="minorHAnsi"/>
        </w:rPr>
        <w:t xml:space="preserve"> : </w:t>
      </w:r>
    </w:p>
    <w:p w14:paraId="38D160C4" w14:textId="77777777" w:rsidR="00884616" w:rsidRPr="0046770D" w:rsidRDefault="00884616" w:rsidP="00884616">
      <w:pPr>
        <w:pStyle w:val="SimpleList"/>
        <w:numPr>
          <w:ilvl w:val="0"/>
          <w:numId w:val="17"/>
        </w:numPr>
        <w:rPr>
          <w:rFonts w:asciiTheme="minorHAnsi" w:hAnsiTheme="minorHAnsi" w:cstheme="minorHAnsi"/>
        </w:rPr>
      </w:pPr>
      <w:r w:rsidRPr="0046770D">
        <w:rPr>
          <w:rFonts w:asciiTheme="minorHAnsi" w:hAnsiTheme="minorHAnsi" w:cstheme="minorHAnsi"/>
        </w:rPr>
        <w:t xml:space="preserve">pour la/les </w:t>
      </w:r>
      <w:proofErr w:type="spellStart"/>
      <w:r w:rsidRPr="0046770D">
        <w:rPr>
          <w:rFonts w:asciiTheme="minorHAnsi" w:hAnsiTheme="minorHAnsi" w:cstheme="minorHAnsi"/>
        </w:rPr>
        <w:t>périodes</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prévue</w:t>
      </w:r>
      <w:proofErr w:type="spellEnd"/>
      <w:r w:rsidRPr="0046770D">
        <w:rPr>
          <w:rFonts w:asciiTheme="minorHAnsi" w:hAnsiTheme="minorHAnsi" w:cstheme="minorHAnsi"/>
        </w:rPr>
        <w:t xml:space="preserve">(s) dans la </w:t>
      </w:r>
      <w:proofErr w:type="spellStart"/>
      <w:r w:rsidRPr="0046770D">
        <w:rPr>
          <w:rFonts w:asciiTheme="minorHAnsi" w:hAnsiTheme="minorHAnsi" w:cstheme="minorHAnsi"/>
        </w:rPr>
        <w:t>présente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Demande</w:t>
      </w:r>
      <w:proofErr w:type="spellEnd"/>
      <w:r w:rsidRPr="0046770D">
        <w:rPr>
          <w:rFonts w:asciiTheme="minorHAnsi" w:hAnsiTheme="minorHAnsi" w:cstheme="minorHAnsi"/>
        </w:rPr>
        <w:t xml:space="preserve"> de </w:t>
      </w:r>
      <w:r w:rsidRPr="0046770D">
        <w:rPr>
          <w:rFonts w:asciiTheme="minorHAnsi" w:hAnsiTheme="minorHAnsi" w:cstheme="minorHAnsi"/>
          <w:lang w:val="fr-MA"/>
        </w:rPr>
        <w:t>Devis</w:t>
      </w:r>
      <w:r w:rsidRPr="0046770D">
        <w:rPr>
          <w:rFonts w:asciiTheme="minorHAnsi" w:hAnsiTheme="minorHAnsi" w:cstheme="minorHAnsi"/>
        </w:rPr>
        <w:t xml:space="preserve">, et à </w:t>
      </w:r>
      <w:proofErr w:type="spellStart"/>
      <w:r w:rsidRPr="0046770D">
        <w:rPr>
          <w:rFonts w:asciiTheme="minorHAnsi" w:hAnsiTheme="minorHAnsi" w:cstheme="minorHAnsi"/>
        </w:rPr>
        <w:t>occuper</w:t>
      </w:r>
      <w:proofErr w:type="spellEnd"/>
      <w:r w:rsidRPr="0046770D">
        <w:rPr>
          <w:rFonts w:asciiTheme="minorHAnsi" w:hAnsiTheme="minorHAnsi" w:cstheme="minorHAnsi"/>
        </w:rPr>
        <w:t xml:space="preserve"> le poste pour </w:t>
      </w:r>
      <w:proofErr w:type="spellStart"/>
      <w:r w:rsidRPr="0046770D">
        <w:rPr>
          <w:rFonts w:asciiTheme="minorHAnsi" w:hAnsiTheme="minorHAnsi" w:cstheme="minorHAnsi"/>
        </w:rPr>
        <w:t>lequel</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mon</w:t>
      </w:r>
      <w:proofErr w:type="spellEnd"/>
      <w:r w:rsidRPr="0046770D">
        <w:rPr>
          <w:rFonts w:asciiTheme="minorHAnsi" w:hAnsiTheme="minorHAnsi" w:cstheme="minorHAnsi"/>
        </w:rPr>
        <w:t xml:space="preserve"> CV a </w:t>
      </w:r>
      <w:proofErr w:type="spellStart"/>
      <w:r w:rsidRPr="0046770D">
        <w:rPr>
          <w:rFonts w:asciiTheme="minorHAnsi" w:hAnsiTheme="minorHAnsi" w:cstheme="minorHAnsi"/>
        </w:rPr>
        <w:t>été</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inclus</w:t>
      </w:r>
      <w:proofErr w:type="spellEnd"/>
      <w:r w:rsidRPr="0046770D">
        <w:rPr>
          <w:rFonts w:asciiTheme="minorHAnsi" w:hAnsiTheme="minorHAnsi" w:cstheme="minorHAnsi"/>
        </w:rPr>
        <w:t xml:space="preserve"> dans la proposition du </w:t>
      </w:r>
      <w:r w:rsidRPr="0046770D">
        <w:rPr>
          <w:rFonts w:asciiTheme="minorHAnsi" w:hAnsiTheme="minorHAnsi" w:cstheme="minorHAnsi"/>
          <w:lang w:val="fr-MA"/>
        </w:rPr>
        <w:t xml:space="preserve">Prestataire </w:t>
      </w:r>
      <w:r w:rsidRPr="0046770D">
        <w:rPr>
          <w:rFonts w:asciiTheme="minorHAnsi" w:hAnsiTheme="minorHAnsi" w:cstheme="minorHAnsi"/>
        </w:rPr>
        <w:t>et</w:t>
      </w:r>
    </w:p>
    <w:p w14:paraId="537A19DE" w14:textId="77777777" w:rsidR="00884616" w:rsidRPr="0046770D" w:rsidRDefault="00884616" w:rsidP="00884616">
      <w:pPr>
        <w:pStyle w:val="SimpleList"/>
        <w:numPr>
          <w:ilvl w:val="0"/>
          <w:numId w:val="17"/>
        </w:numPr>
        <w:rPr>
          <w:rFonts w:asciiTheme="minorHAnsi" w:hAnsiTheme="minorHAnsi" w:cstheme="minorHAnsi"/>
        </w:rPr>
      </w:pPr>
      <w:r w:rsidRPr="0046770D">
        <w:rPr>
          <w:rFonts w:asciiTheme="minorHAnsi" w:hAnsiTheme="minorHAnsi" w:cstheme="minorHAnsi"/>
        </w:rPr>
        <w:t xml:space="preserve">pendant la </w:t>
      </w:r>
      <w:proofErr w:type="spellStart"/>
      <w:r w:rsidRPr="0046770D">
        <w:rPr>
          <w:rFonts w:asciiTheme="minorHAnsi" w:hAnsiTheme="minorHAnsi" w:cstheme="minorHAnsi"/>
        </w:rPr>
        <w:t>période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d’exécution</w:t>
      </w:r>
      <w:proofErr w:type="spellEnd"/>
      <w:r w:rsidRPr="0046770D">
        <w:rPr>
          <w:rFonts w:asciiTheme="minorHAnsi" w:hAnsiTheme="minorHAnsi" w:cstheme="minorHAnsi"/>
        </w:rPr>
        <w:t xml:space="preserve"> du </w:t>
      </w:r>
      <w:proofErr w:type="spellStart"/>
      <w:r w:rsidRPr="0046770D">
        <w:rPr>
          <w:rFonts w:asciiTheme="minorHAnsi" w:hAnsiTheme="minorHAnsi" w:cstheme="minorHAnsi"/>
        </w:rPr>
        <w:t>Contrat</w:t>
      </w:r>
      <w:proofErr w:type="spellEnd"/>
      <w:r w:rsidRPr="0046770D">
        <w:rPr>
          <w:rFonts w:asciiTheme="minorHAnsi" w:hAnsiTheme="minorHAnsi" w:cstheme="minorHAnsi"/>
        </w:rPr>
        <w:t>.</w:t>
      </w:r>
    </w:p>
    <w:p w14:paraId="0E3F2B40" w14:textId="77777777" w:rsidR="00884616" w:rsidRPr="0046770D" w:rsidRDefault="00884616" w:rsidP="00884616">
      <w:pPr>
        <w:pStyle w:val="SimpleList"/>
        <w:numPr>
          <w:ilvl w:val="0"/>
          <w:numId w:val="0"/>
        </w:numPr>
        <w:rPr>
          <w:rFonts w:asciiTheme="minorHAnsi" w:hAnsiTheme="minorHAnsi" w:cstheme="minorHAnsi"/>
        </w:rPr>
      </w:pPr>
    </w:p>
    <w:tbl>
      <w:tblPr>
        <w:tblW w:w="9270" w:type="dxa"/>
        <w:tblLayout w:type="fixed"/>
        <w:tblLook w:val="0000" w:firstRow="0" w:lastRow="0" w:firstColumn="0" w:lastColumn="0" w:noHBand="0" w:noVBand="0"/>
      </w:tblPr>
      <w:tblGrid>
        <w:gridCol w:w="4621"/>
        <w:gridCol w:w="1229"/>
        <w:gridCol w:w="3393"/>
        <w:gridCol w:w="27"/>
      </w:tblGrid>
      <w:tr w:rsidR="00884616" w:rsidRPr="0046770D" w14:paraId="5EDF6EBC" w14:textId="77777777" w:rsidTr="00532E81">
        <w:trPr>
          <w:gridAfter w:val="1"/>
          <w:wAfter w:w="27" w:type="dxa"/>
        </w:trPr>
        <w:tc>
          <w:tcPr>
            <w:tcW w:w="4621" w:type="dxa"/>
            <w:tcBorders>
              <w:top w:val="nil"/>
              <w:left w:val="nil"/>
              <w:bottom w:val="nil"/>
              <w:right w:val="nil"/>
            </w:tcBorders>
          </w:tcPr>
          <w:p w14:paraId="286AE24F" w14:textId="77777777" w:rsidR="00884616" w:rsidRPr="0046770D" w:rsidRDefault="00884616" w:rsidP="00532E81">
            <w:pPr>
              <w:pStyle w:val="Text"/>
              <w:rPr>
                <w:rFonts w:asciiTheme="minorHAnsi" w:hAnsiTheme="minorHAnsi" w:cstheme="minorHAnsi"/>
              </w:rPr>
            </w:pPr>
            <w:r w:rsidRPr="0046770D">
              <w:rPr>
                <w:rFonts w:asciiTheme="minorHAnsi" w:hAnsiTheme="minorHAnsi" w:cstheme="minorHAnsi"/>
              </w:rPr>
              <w:t xml:space="preserve">Signature du </w:t>
            </w:r>
            <w:proofErr w:type="spellStart"/>
            <w:r w:rsidRPr="0046770D">
              <w:rPr>
                <w:rFonts w:asciiTheme="minorHAnsi" w:hAnsiTheme="minorHAnsi" w:cstheme="minorHAnsi"/>
              </w:rPr>
              <w:t>membre</w:t>
            </w:r>
            <w:proofErr w:type="spellEnd"/>
            <w:r w:rsidRPr="0046770D">
              <w:rPr>
                <w:rFonts w:asciiTheme="minorHAnsi" w:hAnsiTheme="minorHAnsi" w:cstheme="minorHAnsi"/>
              </w:rPr>
              <w:t xml:space="preserve"> du Personnel professionnel </w:t>
            </w:r>
            <w:proofErr w:type="spellStart"/>
            <w:r w:rsidRPr="0046770D">
              <w:rPr>
                <w:rFonts w:asciiTheme="minorHAnsi" w:hAnsiTheme="minorHAnsi" w:cstheme="minorHAnsi"/>
              </w:rPr>
              <w:t>clé</w:t>
            </w:r>
            <w:proofErr w:type="spellEnd"/>
            <w:r w:rsidRPr="0046770D">
              <w:rPr>
                <w:rFonts w:asciiTheme="minorHAnsi" w:hAnsiTheme="minorHAnsi" w:cstheme="minorHAnsi"/>
              </w:rPr>
              <w:t>:</w:t>
            </w:r>
          </w:p>
        </w:tc>
        <w:tc>
          <w:tcPr>
            <w:tcW w:w="4622" w:type="dxa"/>
            <w:gridSpan w:val="2"/>
            <w:tcBorders>
              <w:top w:val="nil"/>
              <w:left w:val="nil"/>
              <w:bottom w:val="nil"/>
              <w:right w:val="nil"/>
            </w:tcBorders>
          </w:tcPr>
          <w:p w14:paraId="2778C30C" w14:textId="77777777" w:rsidR="00884616" w:rsidRPr="0046770D" w:rsidRDefault="00884616" w:rsidP="00532E81">
            <w:pPr>
              <w:pStyle w:val="Text"/>
              <w:rPr>
                <w:rFonts w:asciiTheme="minorHAnsi" w:hAnsiTheme="minorHAnsi" w:cstheme="minorHAnsi"/>
              </w:rPr>
            </w:pPr>
          </w:p>
        </w:tc>
      </w:tr>
      <w:tr w:rsidR="00884616" w:rsidRPr="0046770D" w14:paraId="62DB0E76" w14:textId="77777777" w:rsidTr="00532E81">
        <w:trPr>
          <w:gridAfter w:val="1"/>
          <w:wAfter w:w="27" w:type="dxa"/>
        </w:trPr>
        <w:tc>
          <w:tcPr>
            <w:tcW w:w="9243" w:type="dxa"/>
            <w:gridSpan w:val="3"/>
            <w:tcBorders>
              <w:top w:val="nil"/>
              <w:left w:val="nil"/>
              <w:bottom w:val="nil"/>
              <w:right w:val="nil"/>
            </w:tcBorders>
          </w:tcPr>
          <w:p w14:paraId="3CA81829" w14:textId="77777777" w:rsidR="00884616" w:rsidRPr="0046770D" w:rsidRDefault="00884616" w:rsidP="00532E81">
            <w:pPr>
              <w:pStyle w:val="Text"/>
              <w:rPr>
                <w:rFonts w:asciiTheme="minorHAnsi" w:hAnsiTheme="minorHAnsi" w:cstheme="minorHAnsi"/>
              </w:rPr>
            </w:pPr>
            <w:r w:rsidRPr="0046770D">
              <w:rPr>
                <w:rFonts w:asciiTheme="minorHAnsi" w:hAnsiTheme="minorHAnsi" w:cstheme="minorHAnsi"/>
              </w:rPr>
              <w:t xml:space="preserve">Dans la </w:t>
            </w:r>
            <w:proofErr w:type="spellStart"/>
            <w:r w:rsidRPr="0046770D">
              <w:rPr>
                <w:rFonts w:asciiTheme="minorHAnsi" w:hAnsiTheme="minorHAnsi" w:cstheme="minorHAnsi"/>
              </w:rPr>
              <w:t>cas</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où</w:t>
            </w:r>
            <w:proofErr w:type="spellEnd"/>
            <w:r w:rsidRPr="0046770D">
              <w:rPr>
                <w:rFonts w:asciiTheme="minorHAnsi" w:hAnsiTheme="minorHAnsi" w:cstheme="minorHAnsi"/>
              </w:rPr>
              <w:t xml:space="preserve"> le </w:t>
            </w:r>
            <w:proofErr w:type="spellStart"/>
            <w:r w:rsidRPr="0046770D">
              <w:rPr>
                <w:rFonts w:asciiTheme="minorHAnsi" w:hAnsiTheme="minorHAnsi" w:cstheme="minorHAnsi"/>
              </w:rPr>
              <w:t>présent</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formulaire</w:t>
            </w:r>
            <w:proofErr w:type="spellEnd"/>
            <w:r w:rsidRPr="0046770D">
              <w:rPr>
                <w:rFonts w:asciiTheme="minorHAnsi" w:hAnsiTheme="minorHAnsi" w:cstheme="minorHAnsi"/>
              </w:rPr>
              <w:t xml:space="preserve"> NE </w:t>
            </w:r>
            <w:proofErr w:type="spellStart"/>
            <w:r w:rsidRPr="0046770D">
              <w:rPr>
                <w:rFonts w:asciiTheme="minorHAnsi" w:hAnsiTheme="minorHAnsi" w:cstheme="minorHAnsi"/>
              </w:rPr>
              <w:t>porte</w:t>
            </w:r>
            <w:proofErr w:type="spellEnd"/>
            <w:r w:rsidRPr="0046770D">
              <w:rPr>
                <w:rFonts w:asciiTheme="minorHAnsi" w:hAnsiTheme="minorHAnsi" w:cstheme="minorHAnsi"/>
              </w:rPr>
              <w:t xml:space="preserve"> PAS la signature du </w:t>
            </w:r>
            <w:proofErr w:type="spellStart"/>
            <w:r w:rsidRPr="0046770D">
              <w:rPr>
                <w:rFonts w:asciiTheme="minorHAnsi" w:hAnsiTheme="minorHAnsi" w:cstheme="minorHAnsi"/>
              </w:rPr>
              <w:t>membre</w:t>
            </w:r>
            <w:proofErr w:type="spellEnd"/>
            <w:r w:rsidRPr="0046770D">
              <w:rPr>
                <w:rFonts w:asciiTheme="minorHAnsi" w:hAnsiTheme="minorHAnsi" w:cstheme="minorHAnsi"/>
              </w:rPr>
              <w:t xml:space="preserve"> du Personnel professionnel </w:t>
            </w:r>
            <w:proofErr w:type="spellStart"/>
            <w:r w:rsidRPr="0046770D">
              <w:rPr>
                <w:rFonts w:asciiTheme="minorHAnsi" w:hAnsiTheme="minorHAnsi" w:cstheme="minorHAnsi"/>
              </w:rPr>
              <w:t>clé</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alors</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en</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signant</w:t>
            </w:r>
            <w:proofErr w:type="spellEnd"/>
            <w:r w:rsidRPr="0046770D">
              <w:rPr>
                <w:rFonts w:asciiTheme="minorHAnsi" w:hAnsiTheme="minorHAnsi" w:cstheme="minorHAnsi"/>
              </w:rPr>
              <w:t xml:space="preserve"> ci-dessous, le représentant habilité du </w:t>
            </w:r>
            <w:r w:rsidRPr="0046770D">
              <w:rPr>
                <w:rFonts w:asciiTheme="minorHAnsi" w:hAnsiTheme="minorHAnsi" w:cstheme="minorHAnsi"/>
                <w:lang w:val="fr-MA"/>
              </w:rPr>
              <w:t>Prestataire</w:t>
            </w:r>
            <w:r w:rsidRPr="0046770D">
              <w:rPr>
                <w:rFonts w:asciiTheme="minorHAnsi" w:hAnsiTheme="minorHAnsi" w:cstheme="minorHAnsi"/>
              </w:rPr>
              <w:t xml:space="preserve"> </w:t>
            </w:r>
            <w:proofErr w:type="spellStart"/>
            <w:r w:rsidRPr="0046770D">
              <w:rPr>
                <w:rFonts w:asciiTheme="minorHAnsi" w:hAnsiTheme="minorHAnsi" w:cstheme="minorHAnsi"/>
              </w:rPr>
              <w:t>déclare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ce</w:t>
            </w:r>
            <w:proofErr w:type="spellEnd"/>
            <w:r w:rsidRPr="0046770D">
              <w:rPr>
                <w:rFonts w:asciiTheme="minorHAnsi" w:hAnsiTheme="minorHAnsi" w:cstheme="minorHAnsi"/>
              </w:rPr>
              <w:t xml:space="preserve"> qui suit :</w:t>
            </w:r>
          </w:p>
          <w:p w14:paraId="17B3AC06" w14:textId="77777777" w:rsidR="00884616" w:rsidRPr="0046770D" w:rsidRDefault="00884616" w:rsidP="00532E81">
            <w:pPr>
              <w:pStyle w:val="Text"/>
              <w:rPr>
                <w:rFonts w:asciiTheme="minorHAnsi" w:hAnsiTheme="minorHAnsi" w:cstheme="minorHAnsi"/>
              </w:rPr>
            </w:pPr>
            <w:r w:rsidRPr="0046770D">
              <w:rPr>
                <w:rFonts w:asciiTheme="minorHAnsi" w:hAnsiTheme="minorHAnsi" w:cstheme="minorHAnsi"/>
              </w:rPr>
              <w:t xml:space="preserve">« Compte dûment </w:t>
            </w:r>
            <w:proofErr w:type="spellStart"/>
            <w:r w:rsidRPr="0046770D">
              <w:rPr>
                <w:rFonts w:asciiTheme="minorHAnsi" w:hAnsiTheme="minorHAnsi" w:cstheme="minorHAnsi"/>
              </w:rPr>
              <w:t>tenu</w:t>
            </w:r>
            <w:proofErr w:type="spellEnd"/>
            <w:r w:rsidRPr="0046770D">
              <w:rPr>
                <w:rFonts w:asciiTheme="minorHAnsi" w:hAnsiTheme="minorHAnsi" w:cstheme="minorHAnsi"/>
              </w:rPr>
              <w:t xml:space="preserve"> de ma signature apposée ci-dessous, </w:t>
            </w:r>
            <w:proofErr w:type="spellStart"/>
            <w:r w:rsidRPr="0046770D">
              <w:rPr>
                <w:rFonts w:asciiTheme="minorHAnsi" w:hAnsiTheme="minorHAnsi" w:cstheme="minorHAnsi"/>
              </w:rPr>
              <w:t>si</w:t>
            </w:r>
            <w:proofErr w:type="spellEnd"/>
            <w:r w:rsidRPr="0046770D">
              <w:rPr>
                <w:rFonts w:asciiTheme="minorHAnsi" w:hAnsiTheme="minorHAnsi" w:cstheme="minorHAnsi"/>
              </w:rPr>
              <w:t xml:space="preserve"> le </w:t>
            </w:r>
            <w:proofErr w:type="spellStart"/>
            <w:r w:rsidRPr="0046770D">
              <w:rPr>
                <w:rFonts w:asciiTheme="minorHAnsi" w:hAnsiTheme="minorHAnsi" w:cstheme="minorHAnsi"/>
              </w:rPr>
              <w:t>membre</w:t>
            </w:r>
            <w:proofErr w:type="spellEnd"/>
            <w:r w:rsidRPr="0046770D">
              <w:rPr>
                <w:rFonts w:asciiTheme="minorHAnsi" w:hAnsiTheme="minorHAnsi" w:cstheme="minorHAnsi"/>
              </w:rPr>
              <w:t xml:space="preserve"> du Personnel professionnel </w:t>
            </w:r>
            <w:proofErr w:type="spellStart"/>
            <w:r w:rsidRPr="0046770D">
              <w:rPr>
                <w:rFonts w:asciiTheme="minorHAnsi" w:hAnsiTheme="minorHAnsi" w:cstheme="minorHAnsi"/>
              </w:rPr>
              <w:t>clé</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N’a</w:t>
            </w:r>
            <w:proofErr w:type="spellEnd"/>
            <w:r w:rsidRPr="0046770D">
              <w:rPr>
                <w:rFonts w:asciiTheme="minorHAnsi" w:hAnsiTheme="minorHAnsi" w:cstheme="minorHAnsi"/>
              </w:rPr>
              <w:t xml:space="preserve"> PAS </w:t>
            </w:r>
            <w:proofErr w:type="spellStart"/>
            <w:r w:rsidRPr="0046770D">
              <w:rPr>
                <w:rFonts w:asciiTheme="minorHAnsi" w:hAnsiTheme="minorHAnsi" w:cstheme="minorHAnsi"/>
              </w:rPr>
              <w:t>signé</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ce</w:t>
            </w:r>
            <w:proofErr w:type="spellEnd"/>
            <w:r w:rsidRPr="0046770D">
              <w:rPr>
                <w:rFonts w:asciiTheme="minorHAnsi" w:hAnsiTheme="minorHAnsi" w:cstheme="minorHAnsi"/>
              </w:rPr>
              <w:t xml:space="preserve"> CV, je </w:t>
            </w:r>
            <w:proofErr w:type="spellStart"/>
            <w:r w:rsidRPr="0046770D">
              <w:rPr>
                <w:rFonts w:asciiTheme="minorHAnsi" w:hAnsiTheme="minorHAnsi" w:cstheme="minorHAnsi"/>
              </w:rPr>
              <w:t>déclare</w:t>
            </w:r>
            <w:proofErr w:type="spellEnd"/>
            <w:r w:rsidRPr="0046770D">
              <w:rPr>
                <w:rFonts w:asciiTheme="minorHAnsi" w:hAnsiTheme="minorHAnsi" w:cstheme="minorHAnsi"/>
              </w:rPr>
              <w:t xml:space="preserve"> que les </w:t>
            </w:r>
            <w:proofErr w:type="spellStart"/>
            <w:r w:rsidRPr="0046770D">
              <w:rPr>
                <w:rFonts w:asciiTheme="minorHAnsi" w:hAnsiTheme="minorHAnsi" w:cstheme="minorHAnsi"/>
              </w:rPr>
              <w:t>informations</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qu’il</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contient</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sont</w:t>
            </w:r>
            <w:proofErr w:type="spellEnd"/>
            <w:r w:rsidRPr="0046770D">
              <w:rPr>
                <w:rFonts w:asciiTheme="minorHAnsi" w:hAnsiTheme="minorHAnsi" w:cstheme="minorHAnsi"/>
              </w:rPr>
              <w:t xml:space="preserve">, à ma connaissance, </w:t>
            </w:r>
            <w:proofErr w:type="spellStart"/>
            <w:r w:rsidRPr="0046770D">
              <w:rPr>
                <w:rFonts w:asciiTheme="minorHAnsi" w:hAnsiTheme="minorHAnsi" w:cstheme="minorHAnsi"/>
              </w:rPr>
              <w:t>vraies</w:t>
            </w:r>
            <w:proofErr w:type="spellEnd"/>
            <w:r w:rsidRPr="0046770D">
              <w:rPr>
                <w:rFonts w:asciiTheme="minorHAnsi" w:hAnsiTheme="minorHAnsi" w:cstheme="minorHAnsi"/>
              </w:rPr>
              <w:t xml:space="preserve"> et </w:t>
            </w:r>
            <w:proofErr w:type="spellStart"/>
            <w:r w:rsidRPr="0046770D">
              <w:rPr>
                <w:rFonts w:asciiTheme="minorHAnsi" w:hAnsiTheme="minorHAnsi" w:cstheme="minorHAnsi"/>
              </w:rPr>
              <w:t>exactes</w:t>
            </w:r>
            <w:proofErr w:type="spellEnd"/>
            <w:r w:rsidRPr="0046770D">
              <w:rPr>
                <w:rFonts w:asciiTheme="minorHAnsi" w:hAnsiTheme="minorHAnsi" w:cstheme="minorHAnsi"/>
              </w:rPr>
              <w:t xml:space="preserve"> ET JE </w:t>
            </w:r>
            <w:proofErr w:type="spellStart"/>
            <w:r w:rsidRPr="0046770D">
              <w:rPr>
                <w:rFonts w:asciiTheme="minorHAnsi" w:hAnsiTheme="minorHAnsi" w:cstheme="minorHAnsi"/>
              </w:rPr>
              <w:t>confirme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qu’après</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m’être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entretenu</w:t>
            </w:r>
            <w:proofErr w:type="spellEnd"/>
            <w:r w:rsidRPr="0046770D">
              <w:rPr>
                <w:rFonts w:asciiTheme="minorHAnsi" w:hAnsiTheme="minorHAnsi" w:cstheme="minorHAnsi"/>
              </w:rPr>
              <w:t xml:space="preserve"> avec </w:t>
            </w:r>
            <w:proofErr w:type="spellStart"/>
            <w:r w:rsidRPr="0046770D">
              <w:rPr>
                <w:rFonts w:asciiTheme="minorHAnsi" w:hAnsiTheme="minorHAnsi" w:cstheme="minorHAnsi"/>
              </w:rPr>
              <w:t>ce</w:t>
            </w:r>
            <w:proofErr w:type="spellEnd"/>
            <w:r w:rsidRPr="0046770D">
              <w:rPr>
                <w:rFonts w:asciiTheme="minorHAnsi" w:hAnsiTheme="minorHAnsi" w:cstheme="minorHAnsi"/>
              </w:rPr>
              <w:t xml:space="preserve"> dernier, </w:t>
            </w:r>
            <w:proofErr w:type="spellStart"/>
            <w:r w:rsidRPr="0046770D">
              <w:rPr>
                <w:rFonts w:asciiTheme="minorHAnsi" w:hAnsiTheme="minorHAnsi" w:cstheme="minorHAnsi"/>
              </w:rPr>
              <w:t>j’ai</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obtenu</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l’assurance</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qu’il</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restera</w:t>
            </w:r>
            <w:proofErr w:type="spellEnd"/>
            <w:r w:rsidRPr="0046770D">
              <w:rPr>
                <w:rFonts w:asciiTheme="minorHAnsi" w:hAnsiTheme="minorHAnsi" w:cstheme="minorHAnsi"/>
              </w:rPr>
              <w:t xml:space="preserve"> disponible pour </w:t>
            </w:r>
            <w:proofErr w:type="spellStart"/>
            <w:r w:rsidRPr="0046770D">
              <w:rPr>
                <w:rFonts w:asciiTheme="minorHAnsi" w:hAnsiTheme="minorHAnsi" w:cstheme="minorHAnsi"/>
              </w:rPr>
              <w:t>cette</w:t>
            </w:r>
            <w:proofErr w:type="spellEnd"/>
            <w:r w:rsidRPr="0046770D">
              <w:rPr>
                <w:rFonts w:asciiTheme="minorHAnsi" w:hAnsiTheme="minorHAnsi" w:cstheme="minorHAnsi"/>
              </w:rPr>
              <w:t xml:space="preserve"> mission </w:t>
            </w:r>
            <w:proofErr w:type="spellStart"/>
            <w:r w:rsidRPr="0046770D">
              <w:rPr>
                <w:rFonts w:asciiTheme="minorHAnsi" w:hAnsiTheme="minorHAnsi" w:cstheme="minorHAnsi"/>
              </w:rPr>
              <w:t>si</w:t>
            </w:r>
            <w:proofErr w:type="spellEnd"/>
            <w:r w:rsidRPr="0046770D">
              <w:rPr>
                <w:rFonts w:asciiTheme="minorHAnsi" w:hAnsiTheme="minorHAnsi" w:cstheme="minorHAnsi"/>
              </w:rPr>
              <w:t xml:space="preserve"> le </w:t>
            </w:r>
            <w:proofErr w:type="spellStart"/>
            <w:r w:rsidRPr="0046770D">
              <w:rPr>
                <w:rFonts w:asciiTheme="minorHAnsi" w:hAnsiTheme="minorHAnsi" w:cstheme="minorHAnsi"/>
              </w:rPr>
              <w:t>Contrat</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est</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adjugé</w:t>
            </w:r>
            <w:proofErr w:type="spellEnd"/>
            <w:r w:rsidRPr="0046770D">
              <w:rPr>
                <w:rFonts w:asciiTheme="minorHAnsi" w:hAnsiTheme="minorHAnsi" w:cstheme="minorHAnsi"/>
              </w:rPr>
              <w:t xml:space="preserve"> pendant la </w:t>
            </w:r>
            <w:proofErr w:type="spellStart"/>
            <w:r w:rsidRPr="0046770D">
              <w:rPr>
                <w:rFonts w:asciiTheme="minorHAnsi" w:hAnsiTheme="minorHAnsi" w:cstheme="minorHAnsi"/>
              </w:rPr>
              <w:t>période</w:t>
            </w:r>
            <w:proofErr w:type="spellEnd"/>
            <w:r w:rsidRPr="0046770D">
              <w:rPr>
                <w:rFonts w:asciiTheme="minorHAnsi" w:hAnsiTheme="minorHAnsi" w:cstheme="minorHAnsi"/>
              </w:rPr>
              <w:t xml:space="preserve"> de </w:t>
            </w:r>
            <w:proofErr w:type="spellStart"/>
            <w:r w:rsidRPr="0046770D">
              <w:rPr>
                <w:rFonts w:asciiTheme="minorHAnsi" w:hAnsiTheme="minorHAnsi" w:cstheme="minorHAnsi"/>
              </w:rPr>
              <w:t>validité</w:t>
            </w:r>
            <w:proofErr w:type="spellEnd"/>
            <w:r w:rsidRPr="0046770D">
              <w:rPr>
                <w:rFonts w:asciiTheme="minorHAnsi" w:hAnsiTheme="minorHAnsi" w:cstheme="minorHAnsi"/>
              </w:rPr>
              <w:t xml:space="preserve"> </w:t>
            </w:r>
            <w:proofErr w:type="spellStart"/>
            <w:r w:rsidRPr="0046770D">
              <w:rPr>
                <w:rFonts w:asciiTheme="minorHAnsi" w:hAnsiTheme="minorHAnsi" w:cstheme="minorHAnsi"/>
              </w:rPr>
              <w:t>visée</w:t>
            </w:r>
            <w:proofErr w:type="spellEnd"/>
            <w:r w:rsidRPr="0046770D">
              <w:rPr>
                <w:rFonts w:asciiTheme="minorHAnsi" w:hAnsiTheme="minorHAnsi" w:cstheme="minorHAnsi"/>
              </w:rPr>
              <w:t xml:space="preserve"> dans la D</w:t>
            </w:r>
            <w:r w:rsidRPr="0046770D">
              <w:rPr>
                <w:rFonts w:asciiTheme="minorHAnsi" w:hAnsiTheme="minorHAnsi" w:cstheme="minorHAnsi"/>
                <w:lang w:val="fr-MA"/>
              </w:rPr>
              <w:t>D</w:t>
            </w:r>
            <w:r w:rsidRPr="0046770D">
              <w:rPr>
                <w:rFonts w:asciiTheme="minorHAnsi" w:hAnsiTheme="minorHAnsi" w:cstheme="minorHAnsi"/>
              </w:rPr>
              <w:t>. »</w:t>
            </w:r>
          </w:p>
        </w:tc>
      </w:tr>
      <w:tr w:rsidR="00884616" w:rsidRPr="0046770D" w14:paraId="6A39D46A" w14:textId="77777777" w:rsidTr="00532E81">
        <w:tc>
          <w:tcPr>
            <w:tcW w:w="5850" w:type="dxa"/>
            <w:gridSpan w:val="2"/>
            <w:tcBorders>
              <w:top w:val="nil"/>
              <w:left w:val="nil"/>
              <w:bottom w:val="nil"/>
              <w:right w:val="nil"/>
            </w:tcBorders>
          </w:tcPr>
          <w:p w14:paraId="08C6AC1F" w14:textId="77777777" w:rsidR="00884616" w:rsidRPr="0046770D" w:rsidRDefault="00884616" w:rsidP="00532E81">
            <w:pPr>
              <w:pStyle w:val="Text"/>
              <w:rPr>
                <w:rFonts w:asciiTheme="minorHAnsi" w:hAnsiTheme="minorHAnsi" w:cstheme="minorHAnsi"/>
                <w:lang w:val="fr-MA"/>
              </w:rPr>
            </w:pPr>
            <w:r w:rsidRPr="0046770D">
              <w:rPr>
                <w:rFonts w:asciiTheme="minorHAnsi" w:hAnsiTheme="minorHAnsi" w:cstheme="minorHAnsi"/>
              </w:rPr>
              <w:t xml:space="preserve">Signature du représentant habilité du </w:t>
            </w:r>
            <w:r w:rsidRPr="0046770D">
              <w:rPr>
                <w:rFonts w:asciiTheme="minorHAnsi" w:hAnsiTheme="minorHAnsi" w:cstheme="minorHAnsi"/>
                <w:lang w:val="fr-MA"/>
              </w:rPr>
              <w:t>Prestataire</w:t>
            </w:r>
          </w:p>
        </w:tc>
        <w:tc>
          <w:tcPr>
            <w:tcW w:w="3420" w:type="dxa"/>
            <w:gridSpan w:val="2"/>
            <w:tcBorders>
              <w:top w:val="nil"/>
              <w:left w:val="nil"/>
              <w:bottom w:val="nil"/>
              <w:right w:val="nil"/>
            </w:tcBorders>
          </w:tcPr>
          <w:p w14:paraId="48C5E047" w14:textId="77777777" w:rsidR="00884616" w:rsidRPr="0046770D" w:rsidRDefault="00884616" w:rsidP="00532E81">
            <w:pPr>
              <w:pStyle w:val="Text"/>
              <w:rPr>
                <w:rFonts w:asciiTheme="minorHAnsi" w:hAnsiTheme="minorHAnsi" w:cstheme="minorHAnsi"/>
              </w:rPr>
            </w:pPr>
          </w:p>
        </w:tc>
      </w:tr>
    </w:tbl>
    <w:p w14:paraId="4796D16E"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rPr>
        <w:sectPr w:rsidR="00884616" w:rsidRPr="0046770D" w:rsidSect="0046770D">
          <w:pgSz w:w="11900" w:h="16840"/>
          <w:pgMar w:top="360" w:right="1418" w:bottom="1418" w:left="1418" w:header="113" w:footer="709" w:gutter="0"/>
          <w:cols w:space="720"/>
          <w:docGrid w:linePitch="326"/>
        </w:sectPr>
      </w:pPr>
    </w:p>
    <w:p w14:paraId="24712BE7" w14:textId="77777777" w:rsidR="00884616" w:rsidRPr="0046770D" w:rsidRDefault="00884616" w:rsidP="00884616">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rPr>
      </w:pPr>
    </w:p>
    <w:p w14:paraId="14E732B3" w14:textId="72204DA8" w:rsidR="00884616" w:rsidRPr="0046770D" w:rsidRDefault="00884616" w:rsidP="00171BB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imes New Roman" w:hAnsiTheme="minorHAnsi" w:cstheme="minorHAnsi"/>
          <w:b/>
          <w:color w:val="000000" w:themeColor="text1"/>
          <w:kern w:val="28"/>
          <w:sz w:val="22"/>
          <w:szCs w:val="22"/>
          <w:u w:val="single"/>
          <w:bdr w:val="none" w:sz="0" w:space="0" w:color="auto"/>
        </w:rPr>
      </w:pPr>
      <w:bookmarkStart w:id="2" w:name="_Toc33755932"/>
      <w:r w:rsidRPr="0046770D">
        <w:rPr>
          <w:rFonts w:asciiTheme="minorHAnsi" w:eastAsia="Times New Roman" w:hAnsiTheme="minorHAnsi" w:cstheme="minorHAnsi"/>
          <w:b/>
          <w:color w:val="000000" w:themeColor="text1"/>
          <w:kern w:val="28"/>
          <w:sz w:val="22"/>
          <w:szCs w:val="22"/>
          <w:u w:val="single"/>
          <w:bdr w:val="none" w:sz="0" w:space="0" w:color="auto"/>
        </w:rPr>
        <w:t xml:space="preserve">ANNEXE D : ATTESTATION DE RECEPTION </w:t>
      </w:r>
      <w:bookmarkEnd w:id="2"/>
      <w:r w:rsidRPr="0046770D">
        <w:rPr>
          <w:rFonts w:asciiTheme="minorHAnsi" w:eastAsia="Times New Roman" w:hAnsiTheme="minorHAnsi" w:cstheme="minorHAnsi"/>
          <w:b/>
          <w:color w:val="000000" w:themeColor="text1"/>
          <w:kern w:val="28"/>
          <w:sz w:val="22"/>
          <w:szCs w:val="22"/>
          <w:u w:val="single"/>
          <w:bdr w:val="none" w:sz="0" w:space="0" w:color="auto"/>
        </w:rPr>
        <w:t xml:space="preserve">DES LIVRABLES  </w:t>
      </w:r>
    </w:p>
    <w:p w14:paraId="0490A93D"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rPr>
      </w:pPr>
    </w:p>
    <w:p w14:paraId="3CB94315"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eastAsia="fr-FR"/>
        </w:rPr>
      </w:pPr>
    </w:p>
    <w:p w14:paraId="2A4F3FC4" w14:textId="77777777" w:rsidR="00884616" w:rsidRPr="0046770D" w:rsidRDefault="00884616" w:rsidP="00884616">
      <w:pPr>
        <w:jc w:val="center"/>
        <w:rPr>
          <w:rFonts w:asciiTheme="minorHAnsi" w:hAnsiTheme="minorHAnsi" w:cstheme="minorHAnsi"/>
          <w:b/>
          <w:sz w:val="22"/>
          <w:szCs w:val="22"/>
          <w:u w:val="single"/>
        </w:rPr>
      </w:pPr>
      <w:r w:rsidRPr="0046770D">
        <w:rPr>
          <w:rFonts w:asciiTheme="minorHAnsi" w:hAnsiTheme="minorHAnsi" w:cstheme="minorHAnsi"/>
          <w:noProof/>
          <w:lang w:eastAsia="fr-FR"/>
        </w:rPr>
        <w:drawing>
          <wp:inline distT="0" distB="0" distL="0" distR="0" wp14:anchorId="0CEBEA4A" wp14:editId="5187D5F3">
            <wp:extent cx="2219325" cy="1752600"/>
            <wp:effectExtent l="0" t="0" r="0" b="0"/>
            <wp:docPr id="6" name="Image 1" descr="C:\CG ISSAMI DOCUMENTS\MAROC MCC COOPERATION\MCA MOROCCO COMMUNCATION\MCA MOROCCO LOGO CHARTE GRAPHIQUE\MCA MOR CHARTE GRAPHIQUE LIVRABLES 06 10 2017\0. Logo &amp; Coloris\Logo-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ISSAMI DOCUMENTS\MAROC MCC COOPERATION\MCA MOROCCO COMMUNCATION\MCA MOROCCO LOGO CHARTE GRAPHIQUE\MCA MOR CHARTE GRAPHIQUE LIVRABLES 06 10 2017\0. Logo &amp; Coloris\Logo-MC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752600"/>
                    </a:xfrm>
                    <a:prstGeom prst="rect">
                      <a:avLst/>
                    </a:prstGeom>
                    <a:noFill/>
                    <a:ln>
                      <a:noFill/>
                    </a:ln>
                  </pic:spPr>
                </pic:pic>
              </a:graphicData>
            </a:graphic>
          </wp:inline>
        </w:drawing>
      </w:r>
    </w:p>
    <w:p w14:paraId="3D4E1274" w14:textId="77777777" w:rsidR="00884616" w:rsidRPr="0046770D" w:rsidRDefault="00884616" w:rsidP="00884616">
      <w:pPr>
        <w:jc w:val="center"/>
        <w:rPr>
          <w:rFonts w:asciiTheme="minorHAnsi" w:hAnsiTheme="minorHAnsi" w:cstheme="minorHAnsi"/>
          <w:b/>
          <w:sz w:val="32"/>
          <w:szCs w:val="32"/>
          <w:u w:val="single"/>
        </w:rPr>
      </w:pPr>
    </w:p>
    <w:p w14:paraId="7726B438" w14:textId="77777777" w:rsidR="00884616" w:rsidRPr="0046770D" w:rsidRDefault="00884616" w:rsidP="00884616">
      <w:pPr>
        <w:jc w:val="center"/>
        <w:rPr>
          <w:rFonts w:asciiTheme="minorHAnsi" w:hAnsiTheme="minorHAnsi" w:cstheme="minorHAnsi"/>
          <w:b/>
          <w:sz w:val="32"/>
          <w:szCs w:val="32"/>
          <w:u w:val="single"/>
        </w:rPr>
      </w:pPr>
      <w:r w:rsidRPr="0046770D">
        <w:rPr>
          <w:rFonts w:asciiTheme="minorHAnsi" w:hAnsiTheme="minorHAnsi" w:cstheme="minorHAnsi"/>
          <w:b/>
          <w:sz w:val="32"/>
          <w:szCs w:val="32"/>
          <w:u w:val="single"/>
        </w:rPr>
        <w:t>PROCES VERBAL DE RECEPTION (AN)</w:t>
      </w:r>
    </w:p>
    <w:p w14:paraId="22DCBE82" w14:textId="77777777" w:rsidR="00884616" w:rsidRPr="0046770D" w:rsidRDefault="00884616" w:rsidP="00884616">
      <w:pPr>
        <w:jc w:val="center"/>
        <w:rPr>
          <w:rFonts w:asciiTheme="minorHAnsi" w:hAnsiTheme="minorHAnsi" w:cstheme="minorHAnsi"/>
          <w:b/>
          <w:sz w:val="32"/>
          <w:szCs w:val="32"/>
          <w:u w:val="single"/>
        </w:rPr>
      </w:pPr>
    </w:p>
    <w:p w14:paraId="098545F1" w14:textId="77777777" w:rsidR="00884616" w:rsidRPr="0046770D" w:rsidRDefault="00884616" w:rsidP="00884616">
      <w:pPr>
        <w:rPr>
          <w:rFonts w:asciiTheme="minorHAnsi" w:hAnsiTheme="minorHAnsi" w:cstheme="minorHAns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3"/>
        <w:gridCol w:w="1842"/>
        <w:gridCol w:w="2589"/>
      </w:tblGrid>
      <w:tr w:rsidR="00884616" w:rsidRPr="0046770D" w14:paraId="6DDFF1C0" w14:textId="77777777" w:rsidTr="00532E81">
        <w:tc>
          <w:tcPr>
            <w:tcW w:w="2553" w:type="pct"/>
          </w:tcPr>
          <w:p w14:paraId="58D8D151" w14:textId="77777777" w:rsidR="00884616" w:rsidRPr="0046770D" w:rsidRDefault="00884616" w:rsidP="00532E81">
            <w:pPr>
              <w:rPr>
                <w:rFonts w:asciiTheme="minorHAnsi" w:hAnsiTheme="minorHAnsi" w:cstheme="minorHAnsi"/>
                <w:sz w:val="22"/>
                <w:szCs w:val="22"/>
              </w:rPr>
            </w:pPr>
            <w:r w:rsidRPr="0046770D">
              <w:rPr>
                <w:rFonts w:asciiTheme="minorHAnsi" w:hAnsiTheme="minorHAnsi" w:cstheme="minorHAnsi"/>
                <w:sz w:val="22"/>
                <w:szCs w:val="22"/>
              </w:rPr>
              <w:t>Rabat, le</w:t>
            </w:r>
          </w:p>
        </w:tc>
        <w:tc>
          <w:tcPr>
            <w:tcW w:w="2447" w:type="pct"/>
            <w:gridSpan w:val="2"/>
          </w:tcPr>
          <w:p w14:paraId="10E2F50F" w14:textId="77777777" w:rsidR="00884616" w:rsidRPr="0046770D" w:rsidRDefault="00884616" w:rsidP="00532E81">
            <w:pPr>
              <w:rPr>
                <w:rFonts w:asciiTheme="minorHAnsi" w:hAnsiTheme="minorHAnsi" w:cstheme="minorHAnsi"/>
                <w:sz w:val="22"/>
                <w:szCs w:val="22"/>
              </w:rPr>
            </w:pPr>
            <w:r w:rsidRPr="0046770D">
              <w:rPr>
                <w:rFonts w:asciiTheme="minorHAnsi" w:hAnsiTheme="minorHAnsi" w:cstheme="minorHAnsi"/>
                <w:sz w:val="22"/>
                <w:szCs w:val="22"/>
              </w:rPr>
              <w:t xml:space="preserve">N :  </w:t>
            </w:r>
          </w:p>
        </w:tc>
      </w:tr>
      <w:tr w:rsidR="00884616" w:rsidRPr="0046770D" w14:paraId="3AD2F138" w14:textId="77777777" w:rsidTr="00532E81">
        <w:tc>
          <w:tcPr>
            <w:tcW w:w="2553" w:type="pct"/>
          </w:tcPr>
          <w:p w14:paraId="434A4085" w14:textId="77777777" w:rsidR="00884616" w:rsidRPr="0046770D" w:rsidRDefault="00884616" w:rsidP="00532E81">
            <w:pPr>
              <w:rPr>
                <w:rFonts w:asciiTheme="minorHAnsi" w:hAnsiTheme="minorHAnsi" w:cstheme="minorHAnsi"/>
                <w:sz w:val="22"/>
                <w:szCs w:val="22"/>
              </w:rPr>
            </w:pPr>
            <w:r w:rsidRPr="0046770D">
              <w:rPr>
                <w:rFonts w:asciiTheme="minorHAnsi" w:hAnsiTheme="minorHAnsi" w:cstheme="minorHAnsi"/>
                <w:sz w:val="22"/>
                <w:szCs w:val="22"/>
              </w:rPr>
              <w:t>Direction : Activité Education Secondaire</w:t>
            </w:r>
          </w:p>
        </w:tc>
        <w:tc>
          <w:tcPr>
            <w:tcW w:w="2447" w:type="pct"/>
            <w:gridSpan w:val="2"/>
          </w:tcPr>
          <w:p w14:paraId="129A0C34" w14:textId="77777777" w:rsidR="00884616" w:rsidRPr="0046770D" w:rsidRDefault="00884616" w:rsidP="00532E81">
            <w:pPr>
              <w:rPr>
                <w:rFonts w:asciiTheme="minorHAnsi" w:hAnsiTheme="minorHAnsi" w:cstheme="minorHAnsi"/>
                <w:sz w:val="22"/>
                <w:szCs w:val="22"/>
              </w:rPr>
            </w:pPr>
            <w:r w:rsidRPr="0046770D">
              <w:rPr>
                <w:rFonts w:asciiTheme="minorHAnsi" w:hAnsiTheme="minorHAnsi" w:cstheme="minorHAnsi"/>
                <w:sz w:val="22"/>
                <w:szCs w:val="22"/>
              </w:rPr>
              <w:t xml:space="preserve">Réceptionnaire : </w:t>
            </w:r>
          </w:p>
        </w:tc>
      </w:tr>
      <w:tr w:rsidR="00884616" w:rsidRPr="0046770D" w14:paraId="549F8F54" w14:textId="77777777" w:rsidTr="00532E81">
        <w:tc>
          <w:tcPr>
            <w:tcW w:w="5000" w:type="pct"/>
            <w:gridSpan w:val="3"/>
          </w:tcPr>
          <w:p w14:paraId="497CD260" w14:textId="77777777" w:rsidR="00884616" w:rsidRPr="0046770D" w:rsidRDefault="00884616" w:rsidP="00532E81">
            <w:pPr>
              <w:rPr>
                <w:rFonts w:asciiTheme="minorHAnsi" w:hAnsiTheme="minorHAnsi" w:cstheme="minorHAnsi"/>
                <w:sz w:val="22"/>
                <w:szCs w:val="22"/>
              </w:rPr>
            </w:pPr>
            <w:r w:rsidRPr="0046770D">
              <w:rPr>
                <w:rFonts w:asciiTheme="minorHAnsi" w:hAnsiTheme="minorHAnsi" w:cstheme="minorHAnsi"/>
                <w:sz w:val="22"/>
                <w:szCs w:val="22"/>
              </w:rPr>
              <w:t xml:space="preserve">Fournisseur : </w:t>
            </w:r>
          </w:p>
        </w:tc>
      </w:tr>
      <w:tr w:rsidR="00884616" w:rsidRPr="0046770D" w14:paraId="3A65AA89" w14:textId="77777777" w:rsidTr="00532E81">
        <w:tc>
          <w:tcPr>
            <w:tcW w:w="3570" w:type="pct"/>
            <w:gridSpan w:val="2"/>
          </w:tcPr>
          <w:p w14:paraId="084A7D49" w14:textId="77777777" w:rsidR="00884616" w:rsidRPr="0046770D" w:rsidRDefault="00884616" w:rsidP="00532E81">
            <w:pPr>
              <w:rPr>
                <w:rFonts w:asciiTheme="minorHAnsi" w:hAnsiTheme="minorHAnsi" w:cstheme="minorHAnsi"/>
                <w:sz w:val="22"/>
                <w:szCs w:val="22"/>
              </w:rPr>
            </w:pPr>
            <w:r w:rsidRPr="0046770D">
              <w:rPr>
                <w:rFonts w:asciiTheme="minorHAnsi" w:hAnsiTheme="minorHAnsi" w:cstheme="minorHAnsi"/>
                <w:sz w:val="22"/>
                <w:szCs w:val="22"/>
              </w:rPr>
              <w:t xml:space="preserve">Réf. Contrat : </w:t>
            </w:r>
          </w:p>
        </w:tc>
        <w:tc>
          <w:tcPr>
            <w:tcW w:w="1430" w:type="pct"/>
          </w:tcPr>
          <w:p w14:paraId="2CB4FEFC" w14:textId="77777777" w:rsidR="00884616" w:rsidRPr="0046770D" w:rsidRDefault="00884616" w:rsidP="00532E81">
            <w:pPr>
              <w:rPr>
                <w:rFonts w:asciiTheme="minorHAnsi" w:hAnsiTheme="minorHAnsi" w:cstheme="minorHAnsi"/>
                <w:sz w:val="22"/>
                <w:szCs w:val="22"/>
              </w:rPr>
            </w:pPr>
            <w:r w:rsidRPr="0046770D">
              <w:rPr>
                <w:rFonts w:asciiTheme="minorHAnsi" w:hAnsiTheme="minorHAnsi" w:cstheme="minorHAnsi"/>
                <w:sz w:val="22"/>
                <w:szCs w:val="22"/>
              </w:rPr>
              <w:t xml:space="preserve">Date et lieu de livraison : </w:t>
            </w:r>
          </w:p>
          <w:p w14:paraId="36A6DC7E" w14:textId="77777777" w:rsidR="00884616" w:rsidRPr="0046770D" w:rsidRDefault="00884616" w:rsidP="00532E81">
            <w:pPr>
              <w:rPr>
                <w:rFonts w:asciiTheme="minorHAnsi" w:hAnsiTheme="minorHAnsi" w:cstheme="minorHAnsi"/>
                <w:sz w:val="22"/>
                <w:szCs w:val="22"/>
              </w:rPr>
            </w:pPr>
          </w:p>
        </w:tc>
      </w:tr>
      <w:tr w:rsidR="00884616" w:rsidRPr="0046770D" w14:paraId="284131E2" w14:textId="77777777" w:rsidTr="00532E81">
        <w:trPr>
          <w:trHeight w:val="216"/>
        </w:trPr>
        <w:tc>
          <w:tcPr>
            <w:tcW w:w="5000" w:type="pct"/>
            <w:gridSpan w:val="3"/>
            <w:shd w:val="clear" w:color="auto" w:fill="C6D9F1"/>
          </w:tcPr>
          <w:p w14:paraId="694C1EA9" w14:textId="77777777" w:rsidR="00884616" w:rsidRPr="0046770D" w:rsidRDefault="00884616" w:rsidP="00532E81">
            <w:pPr>
              <w:jc w:val="center"/>
              <w:rPr>
                <w:rFonts w:asciiTheme="minorHAnsi" w:hAnsiTheme="minorHAnsi" w:cstheme="minorHAnsi"/>
                <w:sz w:val="22"/>
                <w:szCs w:val="22"/>
              </w:rPr>
            </w:pPr>
            <w:r w:rsidRPr="0046770D">
              <w:rPr>
                <w:rFonts w:asciiTheme="minorHAnsi" w:hAnsiTheme="minorHAnsi" w:cstheme="minorHAnsi"/>
                <w:sz w:val="22"/>
                <w:szCs w:val="22"/>
              </w:rPr>
              <w:t xml:space="preserve">Livrable </w:t>
            </w:r>
            <w:r w:rsidRPr="0046770D">
              <w:rPr>
                <w:rFonts w:asciiTheme="minorHAnsi" w:hAnsiTheme="minorHAnsi" w:cstheme="minorHAnsi"/>
                <w:i/>
                <w:sz w:val="22"/>
                <w:szCs w:val="22"/>
              </w:rPr>
              <w:t>(descriptif)</w:t>
            </w:r>
          </w:p>
        </w:tc>
      </w:tr>
      <w:tr w:rsidR="00884616" w:rsidRPr="0046770D" w14:paraId="30632044" w14:textId="77777777" w:rsidTr="00532E81">
        <w:trPr>
          <w:trHeight w:val="471"/>
        </w:trPr>
        <w:tc>
          <w:tcPr>
            <w:tcW w:w="5000" w:type="pct"/>
            <w:gridSpan w:val="3"/>
          </w:tcPr>
          <w:p w14:paraId="68236193" w14:textId="77777777" w:rsidR="00884616" w:rsidRPr="0046770D" w:rsidRDefault="00884616" w:rsidP="00532E81">
            <w:pPr>
              <w:jc w:val="both"/>
              <w:rPr>
                <w:rFonts w:asciiTheme="minorHAnsi" w:hAnsiTheme="minorHAnsi" w:cstheme="minorHAnsi"/>
                <w:sz w:val="18"/>
                <w:szCs w:val="18"/>
              </w:rPr>
            </w:pPr>
          </w:p>
        </w:tc>
      </w:tr>
      <w:tr w:rsidR="00884616" w:rsidRPr="0046770D" w14:paraId="68AA3C99" w14:textId="77777777" w:rsidTr="00532E81">
        <w:trPr>
          <w:trHeight w:val="205"/>
        </w:trPr>
        <w:tc>
          <w:tcPr>
            <w:tcW w:w="5000" w:type="pct"/>
            <w:gridSpan w:val="3"/>
            <w:shd w:val="clear" w:color="auto" w:fill="C6D9F1"/>
          </w:tcPr>
          <w:p w14:paraId="65D99EB4" w14:textId="77777777" w:rsidR="00884616" w:rsidRPr="0046770D" w:rsidRDefault="00884616" w:rsidP="00532E81">
            <w:pPr>
              <w:jc w:val="center"/>
              <w:rPr>
                <w:rFonts w:asciiTheme="minorHAnsi" w:hAnsiTheme="minorHAnsi" w:cstheme="minorHAnsi"/>
                <w:sz w:val="22"/>
                <w:szCs w:val="22"/>
              </w:rPr>
            </w:pPr>
            <w:r w:rsidRPr="0046770D">
              <w:rPr>
                <w:rFonts w:asciiTheme="minorHAnsi" w:hAnsiTheme="minorHAnsi" w:cstheme="minorHAnsi"/>
                <w:sz w:val="22"/>
                <w:szCs w:val="22"/>
              </w:rPr>
              <w:t>Conformité du livrable</w:t>
            </w:r>
          </w:p>
        </w:tc>
      </w:tr>
      <w:tr w:rsidR="00884616" w:rsidRPr="0046770D" w14:paraId="62418AE0" w14:textId="77777777" w:rsidTr="00532E81">
        <w:trPr>
          <w:trHeight w:val="1074"/>
        </w:trPr>
        <w:tc>
          <w:tcPr>
            <w:tcW w:w="5000" w:type="pct"/>
            <w:gridSpan w:val="3"/>
            <w:tcBorders>
              <w:bottom w:val="single" w:sz="4" w:space="0" w:color="000000"/>
            </w:tcBorders>
          </w:tcPr>
          <w:p w14:paraId="65E3B849" w14:textId="77777777" w:rsidR="00884616" w:rsidRPr="0046770D" w:rsidRDefault="00884616" w:rsidP="00532E81">
            <w:pPr>
              <w:rPr>
                <w:rFonts w:asciiTheme="minorHAnsi" w:hAnsiTheme="minorHAnsi" w:cstheme="minorHAnsi"/>
                <w:sz w:val="22"/>
                <w:szCs w:val="22"/>
              </w:rPr>
            </w:pPr>
          </w:p>
          <w:p w14:paraId="6C21A847" w14:textId="77777777" w:rsidR="00884616" w:rsidRPr="0046770D" w:rsidRDefault="00884616" w:rsidP="00532E81">
            <w:pPr>
              <w:rPr>
                <w:rFonts w:asciiTheme="minorHAnsi" w:hAnsiTheme="minorHAnsi" w:cstheme="minorHAnsi"/>
                <w:sz w:val="22"/>
                <w:szCs w:val="22"/>
              </w:rPr>
            </w:pPr>
          </w:p>
        </w:tc>
      </w:tr>
      <w:tr w:rsidR="00884616" w:rsidRPr="0046770D" w14:paraId="6010E749" w14:textId="77777777" w:rsidTr="00532E81">
        <w:trPr>
          <w:trHeight w:val="271"/>
        </w:trPr>
        <w:tc>
          <w:tcPr>
            <w:tcW w:w="5000" w:type="pct"/>
            <w:gridSpan w:val="3"/>
            <w:shd w:val="clear" w:color="auto" w:fill="B4C6E7" w:themeFill="accent1" w:themeFillTint="66"/>
          </w:tcPr>
          <w:p w14:paraId="0779A08D" w14:textId="77777777" w:rsidR="00884616" w:rsidRPr="0046770D" w:rsidRDefault="00884616" w:rsidP="00532E81">
            <w:pPr>
              <w:jc w:val="center"/>
              <w:rPr>
                <w:rFonts w:asciiTheme="minorHAnsi" w:hAnsiTheme="minorHAnsi" w:cstheme="minorHAnsi"/>
                <w:sz w:val="22"/>
                <w:szCs w:val="22"/>
              </w:rPr>
            </w:pPr>
            <w:r w:rsidRPr="0046770D">
              <w:rPr>
                <w:rFonts w:asciiTheme="minorHAnsi" w:hAnsiTheme="minorHAnsi" w:cstheme="minorHAnsi"/>
                <w:sz w:val="22"/>
                <w:szCs w:val="22"/>
              </w:rPr>
              <w:t>PENALITES</w:t>
            </w:r>
          </w:p>
        </w:tc>
      </w:tr>
      <w:tr w:rsidR="00884616" w:rsidRPr="0046770D" w14:paraId="3D1DC9FD" w14:textId="77777777" w:rsidTr="00532E81">
        <w:trPr>
          <w:trHeight w:val="255"/>
        </w:trPr>
        <w:tc>
          <w:tcPr>
            <w:tcW w:w="5000" w:type="pct"/>
            <w:gridSpan w:val="3"/>
          </w:tcPr>
          <w:p w14:paraId="0385BFDA" w14:textId="77777777" w:rsidR="00884616" w:rsidRPr="0046770D" w:rsidRDefault="00884616" w:rsidP="00532E81">
            <w:pPr>
              <w:pStyle w:val="ListParagraph"/>
              <w:jc w:val="center"/>
              <w:rPr>
                <w:rFonts w:asciiTheme="minorHAnsi" w:hAnsiTheme="minorHAnsi" w:cstheme="minorHAnsi"/>
              </w:rPr>
            </w:pPr>
          </w:p>
        </w:tc>
      </w:tr>
      <w:tr w:rsidR="00884616" w:rsidRPr="0046770D" w14:paraId="4BB86D14" w14:textId="77777777" w:rsidTr="00532E81">
        <w:tc>
          <w:tcPr>
            <w:tcW w:w="5000" w:type="pct"/>
            <w:gridSpan w:val="3"/>
          </w:tcPr>
          <w:p w14:paraId="3ADAC6CD" w14:textId="77777777" w:rsidR="00884616" w:rsidRPr="0046770D" w:rsidRDefault="00884616" w:rsidP="00532E81">
            <w:pPr>
              <w:rPr>
                <w:rFonts w:asciiTheme="minorHAnsi" w:hAnsiTheme="minorHAnsi" w:cstheme="minorHAnsi"/>
                <w:i/>
                <w:sz w:val="22"/>
                <w:szCs w:val="22"/>
              </w:rPr>
            </w:pPr>
            <w:r w:rsidRPr="0046770D">
              <w:rPr>
                <w:rFonts w:asciiTheme="minorHAnsi" w:hAnsiTheme="minorHAnsi" w:cstheme="minorHAnsi"/>
                <w:i/>
                <w:sz w:val="22"/>
                <w:szCs w:val="22"/>
              </w:rPr>
              <w:t>(</w:t>
            </w:r>
            <w:proofErr w:type="gramStart"/>
            <w:r w:rsidRPr="0046770D">
              <w:rPr>
                <w:rFonts w:asciiTheme="minorHAnsi" w:hAnsiTheme="minorHAnsi" w:cstheme="minorHAnsi"/>
                <w:i/>
                <w:sz w:val="22"/>
                <w:szCs w:val="22"/>
              </w:rPr>
              <w:t>joindre</w:t>
            </w:r>
            <w:proofErr w:type="gramEnd"/>
            <w:r w:rsidRPr="0046770D">
              <w:rPr>
                <w:rFonts w:asciiTheme="minorHAnsi" w:hAnsiTheme="minorHAnsi" w:cstheme="minorHAnsi"/>
                <w:i/>
                <w:sz w:val="22"/>
                <w:szCs w:val="22"/>
              </w:rPr>
              <w:t xml:space="preserve"> éventuellement les : ordre du service, ordre d’arrêt et ordre de reprise signés et datés)</w:t>
            </w:r>
          </w:p>
          <w:p w14:paraId="760982C8" w14:textId="77777777" w:rsidR="00884616" w:rsidRPr="0046770D" w:rsidRDefault="00884616" w:rsidP="00532E81">
            <w:pPr>
              <w:rPr>
                <w:rFonts w:asciiTheme="minorHAnsi" w:hAnsiTheme="minorHAnsi" w:cstheme="minorHAnsi"/>
                <w:sz w:val="22"/>
                <w:szCs w:val="22"/>
              </w:rPr>
            </w:pPr>
          </w:p>
          <w:p w14:paraId="65EB2A77" w14:textId="77777777" w:rsidR="00884616" w:rsidRPr="0046770D" w:rsidRDefault="00884616" w:rsidP="00532E81">
            <w:pPr>
              <w:rPr>
                <w:rFonts w:asciiTheme="minorHAnsi" w:hAnsiTheme="minorHAnsi" w:cstheme="minorHAnsi"/>
                <w:sz w:val="22"/>
                <w:szCs w:val="22"/>
              </w:rPr>
            </w:pPr>
            <w:r w:rsidRPr="0046770D">
              <w:rPr>
                <w:rFonts w:asciiTheme="minorHAnsi" w:hAnsiTheme="minorHAnsi" w:cstheme="minorHAnsi"/>
                <w:sz w:val="22"/>
                <w:szCs w:val="22"/>
              </w:rPr>
              <w:t>Remarque :</w:t>
            </w:r>
          </w:p>
          <w:p w14:paraId="09C90228" w14:textId="77777777" w:rsidR="00884616" w:rsidRPr="0046770D" w:rsidRDefault="00884616" w:rsidP="00532E81">
            <w:pPr>
              <w:rPr>
                <w:rFonts w:asciiTheme="minorHAnsi" w:hAnsiTheme="minorHAnsi" w:cstheme="minorHAnsi"/>
                <w:sz w:val="22"/>
                <w:szCs w:val="22"/>
              </w:rPr>
            </w:pPr>
          </w:p>
          <w:p w14:paraId="7F6473B9" w14:textId="77777777" w:rsidR="00884616" w:rsidRPr="0046770D" w:rsidRDefault="00884616" w:rsidP="00532E81">
            <w:pPr>
              <w:rPr>
                <w:rFonts w:asciiTheme="minorHAnsi" w:hAnsiTheme="minorHAnsi" w:cstheme="minorHAnsi"/>
                <w:sz w:val="22"/>
                <w:szCs w:val="22"/>
              </w:rPr>
            </w:pPr>
          </w:p>
        </w:tc>
      </w:tr>
    </w:tbl>
    <w:p w14:paraId="7D3D6F41" w14:textId="77777777" w:rsidR="00884616" w:rsidRPr="0046770D" w:rsidRDefault="00884616" w:rsidP="00884616">
      <w:pPr>
        <w:rPr>
          <w:rFonts w:asciiTheme="minorHAnsi" w:hAnsiTheme="minorHAnsi" w:cstheme="minorHAnsi"/>
          <w:sz w:val="22"/>
          <w:szCs w:val="22"/>
        </w:rPr>
      </w:pPr>
    </w:p>
    <w:p w14:paraId="38E20C65" w14:textId="77777777" w:rsidR="00884616" w:rsidRPr="0046770D" w:rsidRDefault="00884616" w:rsidP="00884616">
      <w:pPr>
        <w:rPr>
          <w:rFonts w:asciiTheme="minorHAnsi" w:hAnsiTheme="minorHAnsi" w:cstheme="minorHAnsi"/>
          <w:sz w:val="22"/>
          <w:szCs w:val="22"/>
        </w:rPr>
      </w:pPr>
    </w:p>
    <w:p w14:paraId="53025B3A" w14:textId="77777777" w:rsidR="00884616" w:rsidRPr="0046770D" w:rsidRDefault="00884616" w:rsidP="00884616">
      <w:pPr>
        <w:ind w:left="5103"/>
        <w:rPr>
          <w:rFonts w:asciiTheme="minorHAnsi" w:hAnsiTheme="minorHAnsi" w:cstheme="minorHAnsi"/>
          <w:sz w:val="22"/>
          <w:szCs w:val="22"/>
        </w:rPr>
      </w:pPr>
      <w:proofErr w:type="gramStart"/>
      <w:r w:rsidRPr="0046770D">
        <w:rPr>
          <w:rFonts w:asciiTheme="minorHAnsi" w:hAnsiTheme="minorHAnsi" w:cstheme="minorHAnsi"/>
          <w:sz w:val="22"/>
          <w:szCs w:val="22"/>
        </w:rPr>
        <w:t>Signature:</w:t>
      </w:r>
      <w:proofErr w:type="gramEnd"/>
    </w:p>
    <w:p w14:paraId="1C72A66D" w14:textId="77777777" w:rsidR="00884616" w:rsidRPr="0046770D" w:rsidRDefault="00884616" w:rsidP="00884616">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rPr>
        <w:sectPr w:rsidR="00884616" w:rsidRPr="0046770D" w:rsidSect="0046770D">
          <w:pgSz w:w="11900" w:h="16840"/>
          <w:pgMar w:top="450" w:right="1418" w:bottom="180" w:left="1418" w:header="113" w:footer="709" w:gutter="0"/>
          <w:cols w:space="720"/>
          <w:docGrid w:linePitch="326"/>
        </w:sectPr>
      </w:pPr>
    </w:p>
    <w:p w14:paraId="75675BB7" w14:textId="77777777" w:rsidR="00884616" w:rsidRPr="0046770D" w:rsidRDefault="00884616" w:rsidP="00884616">
      <w:pPr>
        <w:jc w:val="center"/>
        <w:rPr>
          <w:rFonts w:asciiTheme="minorHAnsi" w:eastAsia="Times New Roman" w:hAnsiTheme="minorHAnsi" w:cstheme="minorHAnsi"/>
          <w:b/>
          <w:color w:val="000000" w:themeColor="text1"/>
          <w:kern w:val="28"/>
          <w:sz w:val="22"/>
          <w:szCs w:val="22"/>
          <w:u w:val="single"/>
          <w:bdr w:val="none" w:sz="0" w:space="0" w:color="auto"/>
        </w:rPr>
      </w:pPr>
      <w:r w:rsidRPr="0046770D">
        <w:rPr>
          <w:rFonts w:asciiTheme="minorHAnsi" w:eastAsia="Times New Roman" w:hAnsiTheme="minorHAnsi" w:cstheme="minorHAnsi"/>
          <w:b/>
          <w:color w:val="000000" w:themeColor="text1"/>
          <w:kern w:val="28"/>
          <w:sz w:val="22"/>
          <w:szCs w:val="22"/>
          <w:u w:val="single"/>
          <w:bdr w:val="none" w:sz="0" w:space="0" w:color="auto"/>
        </w:rPr>
        <w:lastRenderedPageBreak/>
        <w:t>Annexe E : Plan d’atténuation des risques covid-19</w:t>
      </w:r>
    </w:p>
    <w:p w14:paraId="19367D8F"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rPr>
      </w:pPr>
    </w:p>
    <w:p w14:paraId="5A7B9703"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rPr>
      </w:pPr>
      <w:r w:rsidRPr="0046770D">
        <w:rPr>
          <w:rFonts w:asciiTheme="minorHAnsi" w:eastAsia="Arial" w:hAnsiTheme="minorHAnsi" w:cstheme="minorHAnsi"/>
          <w:b/>
          <w:bCs/>
          <w:color w:val="000000" w:themeColor="text1"/>
          <w:sz w:val="22"/>
          <w:szCs w:val="22"/>
          <w:bdr w:val="none" w:sz="0" w:space="0" w:color="auto"/>
        </w:rPr>
        <w:t>Plan d'atténuation des risques liés à la COVID-19 pour les Fournisseurs</w:t>
      </w:r>
    </w:p>
    <w:p w14:paraId="525D338B"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rPr>
      </w:pPr>
    </w:p>
    <w:p w14:paraId="5C8F3316"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rPr>
      </w:pPr>
      <w:r w:rsidRPr="0046770D">
        <w:rPr>
          <w:rFonts w:asciiTheme="minorHAnsi" w:eastAsia="Arial" w:hAnsiTheme="minorHAnsi" w:cstheme="minorHAnsi"/>
          <w:b/>
          <w:color w:val="000000"/>
          <w:sz w:val="22"/>
          <w:szCs w:val="22"/>
          <w:bdr w:val="none" w:sz="0" w:space="0" w:color="auto"/>
        </w:rPr>
        <w:t>Orientation</w:t>
      </w:r>
      <w:r w:rsidRPr="0046770D">
        <w:rPr>
          <w:rFonts w:asciiTheme="minorHAnsi" w:eastAsia="Arial" w:hAnsiTheme="minorHAnsi" w:cstheme="minorHAnsi"/>
          <w:color w:val="000000"/>
          <w:sz w:val="22"/>
          <w:szCs w:val="22"/>
          <w:bdr w:val="none" w:sz="0" w:space="0" w:color="auto"/>
        </w:rPr>
        <w:t xml:space="preserve"> : MCC et ses partenaires visent à gérer les risques posés par la COVID-19 (pour leurs travailleurs et le public) tout en atteignant leurs objectifs de développement. À cette fin, les fournisseurs</w:t>
      </w:r>
      <w:r w:rsidRPr="0046770D">
        <w:rPr>
          <w:rFonts w:asciiTheme="minorHAnsi" w:eastAsia="Arial" w:hAnsiTheme="minorHAnsi" w:cstheme="minorHAnsi"/>
          <w:color w:val="000000"/>
          <w:sz w:val="22"/>
          <w:szCs w:val="22"/>
          <w:bdr w:val="none" w:sz="0" w:space="0" w:color="auto"/>
          <w:vertAlign w:val="superscript"/>
        </w:rPr>
        <w:footnoteReference w:id="1"/>
      </w:r>
      <w:r w:rsidRPr="0046770D">
        <w:rPr>
          <w:rFonts w:asciiTheme="minorHAnsi" w:eastAsia="Arial" w:hAnsiTheme="minorHAnsi" w:cstheme="minorHAnsi"/>
          <w:color w:val="000000"/>
          <w:sz w:val="22"/>
          <w:szCs w:val="22"/>
          <w:bdr w:val="none" w:sz="0" w:space="0" w:color="auto"/>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fournisseurs devraient examiner l'intégralité de ce plan COVID-19, </w:t>
      </w:r>
      <w:r w:rsidRPr="0046770D">
        <w:rPr>
          <w:rFonts w:asciiTheme="minorHAnsi" w:eastAsia="Arial" w:hAnsiTheme="minorHAnsi" w:cstheme="minorHAnsi"/>
          <w:b/>
          <w:bCs/>
          <w:color w:val="000000"/>
          <w:sz w:val="22"/>
          <w:szCs w:val="22"/>
          <w:u w:val="single"/>
          <w:bdr w:val="none" w:sz="0" w:space="0" w:color="auto"/>
        </w:rPr>
        <w:t>en ajoutant du contenu dans les cases bleu clair</w:t>
      </w:r>
      <w:r w:rsidRPr="0046770D">
        <w:rPr>
          <w:rFonts w:asciiTheme="minorHAnsi" w:eastAsia="Arial" w:hAnsiTheme="minorHAnsi" w:cstheme="minorHAnsi"/>
          <w:color w:val="000000"/>
          <w:sz w:val="22"/>
          <w:szCs w:val="22"/>
          <w:bdr w:val="none" w:sz="0" w:space="0" w:color="auto"/>
        </w:rPr>
        <w:t>. Une fois terminé, ce plan constituera l’ensemble des engagements du fournisseur à gérer les risques liés à la COVID-19 dans le cadre du programme financé par le MCC.</w:t>
      </w:r>
    </w:p>
    <w:p w14:paraId="7CA7B9CA"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color w:val="000000"/>
          <w:sz w:val="22"/>
          <w:szCs w:val="22"/>
          <w:bdr w:val="none" w:sz="0" w:space="0" w:color="auto"/>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fournisseurs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884616" w:rsidRPr="0046770D" w14:paraId="6E9E16B5" w14:textId="77777777" w:rsidTr="00532E81">
        <w:tc>
          <w:tcPr>
            <w:tcW w:w="3517" w:type="dxa"/>
            <w:shd w:val="clear" w:color="auto" w:fill="auto"/>
          </w:tcPr>
          <w:p w14:paraId="498F82AD"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3" w:name="_Hlk38790310"/>
            <w:r w:rsidRPr="0046770D">
              <w:rPr>
                <w:rFonts w:asciiTheme="minorHAnsi" w:eastAsia="Arial" w:hAnsiTheme="minorHAnsi" w:cstheme="minorHAnsi"/>
                <w:color w:val="000000" w:themeColor="text1"/>
                <w:sz w:val="22"/>
                <w:szCs w:val="22"/>
                <w:bdr w:val="none" w:sz="0" w:space="0" w:color="auto"/>
              </w:rPr>
              <w:t>Information sur le contrat</w:t>
            </w:r>
          </w:p>
        </w:tc>
        <w:tc>
          <w:tcPr>
            <w:tcW w:w="5879" w:type="dxa"/>
            <w:shd w:val="clear" w:color="auto" w:fill="auto"/>
          </w:tcPr>
          <w:p w14:paraId="2195104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884616" w:rsidRPr="0046770D" w14:paraId="4EF28B02" w14:textId="77777777" w:rsidTr="00532E81">
        <w:tc>
          <w:tcPr>
            <w:tcW w:w="3517" w:type="dxa"/>
            <w:shd w:val="clear" w:color="auto" w:fill="auto"/>
          </w:tcPr>
          <w:p w14:paraId="41DA105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color w:val="000000"/>
                <w:sz w:val="22"/>
                <w:szCs w:val="22"/>
                <w:bdr w:val="none" w:sz="0" w:space="0" w:color="auto"/>
              </w:rPr>
              <w:t>Projet</w:t>
            </w:r>
          </w:p>
        </w:tc>
        <w:tc>
          <w:tcPr>
            <w:tcW w:w="5879" w:type="dxa"/>
            <w:shd w:val="clear" w:color="auto" w:fill="auto"/>
          </w:tcPr>
          <w:p w14:paraId="65B0E949"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884616" w:rsidRPr="0046770D" w14:paraId="21BCE338" w14:textId="77777777" w:rsidTr="00532E81">
        <w:tc>
          <w:tcPr>
            <w:tcW w:w="3517" w:type="dxa"/>
            <w:shd w:val="clear" w:color="auto" w:fill="auto"/>
          </w:tcPr>
          <w:p w14:paraId="49CB9E5F"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color w:val="000000"/>
                <w:sz w:val="22"/>
                <w:szCs w:val="22"/>
                <w:bdr w:val="none" w:sz="0" w:space="0" w:color="auto"/>
              </w:rPr>
              <w:t>Fournisseur</w:t>
            </w:r>
          </w:p>
        </w:tc>
        <w:tc>
          <w:tcPr>
            <w:tcW w:w="5879" w:type="dxa"/>
            <w:shd w:val="clear" w:color="auto" w:fill="auto"/>
          </w:tcPr>
          <w:p w14:paraId="238789C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884616" w:rsidRPr="0046770D" w14:paraId="6FAFA139" w14:textId="77777777" w:rsidTr="00532E81">
        <w:tc>
          <w:tcPr>
            <w:tcW w:w="3517" w:type="dxa"/>
            <w:shd w:val="clear" w:color="auto" w:fill="auto"/>
          </w:tcPr>
          <w:p w14:paraId="6665ABF7"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65830DA7"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884616" w:rsidRPr="0046770D" w14:paraId="2665EFE6" w14:textId="77777777" w:rsidTr="00532E81">
        <w:tc>
          <w:tcPr>
            <w:tcW w:w="3517" w:type="dxa"/>
            <w:shd w:val="clear" w:color="auto" w:fill="auto"/>
          </w:tcPr>
          <w:p w14:paraId="3FC8F49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color w:val="000000"/>
                <w:sz w:val="22"/>
                <w:szCs w:val="22"/>
                <w:bdr w:val="none" w:sz="0" w:space="0" w:color="auto"/>
              </w:rPr>
              <w:t>Numéro de révision du plan COVID-19</w:t>
            </w:r>
          </w:p>
        </w:tc>
        <w:tc>
          <w:tcPr>
            <w:tcW w:w="5879" w:type="dxa"/>
            <w:shd w:val="clear" w:color="auto" w:fill="auto"/>
          </w:tcPr>
          <w:p w14:paraId="1B5BA8C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884616" w:rsidRPr="0046770D" w14:paraId="2536CD39" w14:textId="77777777" w:rsidTr="00532E81">
        <w:tc>
          <w:tcPr>
            <w:tcW w:w="3517" w:type="dxa"/>
            <w:shd w:val="clear" w:color="auto" w:fill="auto"/>
          </w:tcPr>
          <w:p w14:paraId="2FB100BB"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color w:val="000000"/>
                <w:sz w:val="22"/>
                <w:szCs w:val="22"/>
                <w:bdr w:val="none" w:sz="0" w:space="0" w:color="auto"/>
              </w:rPr>
              <w:t>Reconnaissance / engagement (représentant du fournisseur)</w:t>
            </w:r>
          </w:p>
        </w:tc>
        <w:tc>
          <w:tcPr>
            <w:tcW w:w="5879" w:type="dxa"/>
            <w:shd w:val="clear" w:color="auto" w:fill="auto"/>
          </w:tcPr>
          <w:p w14:paraId="3475C5EC"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bl>
    <w:p w14:paraId="426BB90E"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rPr>
      </w:pPr>
      <w:bookmarkStart w:id="4" w:name="_Toc38527600"/>
      <w:bookmarkEnd w:id="3"/>
    </w:p>
    <w:sdt>
      <w:sdtPr>
        <w:rPr>
          <w:rFonts w:asciiTheme="minorHAnsi" w:eastAsia="Calibri" w:hAnsiTheme="minorHAnsi" w:cstheme="minorHAnsi"/>
          <w:b/>
          <w:noProof/>
          <w:color w:val="000000" w:themeColor="text1"/>
          <w:position w:val="-1"/>
          <w:sz w:val="22"/>
          <w:szCs w:val="22"/>
          <w:bdr w:val="none" w:sz="0" w:space="0" w:color="auto"/>
        </w:rPr>
        <w:id w:val="-827045988"/>
        <w:docPartObj>
          <w:docPartGallery w:val="Table of Contents"/>
          <w:docPartUnique/>
        </w:docPartObj>
      </w:sdtPr>
      <w:sdtEndPr>
        <w:rPr>
          <w:rFonts w:eastAsia="Arial"/>
          <w:bCs/>
        </w:rPr>
      </w:sdtEndPr>
      <w:sdtContent>
        <w:p w14:paraId="39A73483" w14:textId="77777777" w:rsidR="00884616" w:rsidRPr="0046770D" w:rsidRDefault="00884616" w:rsidP="00884616">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eastAsia="fr-FR"/>
            </w:rPr>
          </w:pPr>
          <w:r w:rsidRPr="0046770D">
            <w:rPr>
              <w:rFonts w:asciiTheme="minorHAnsi" w:eastAsia="Times New Roman" w:hAnsiTheme="minorHAnsi" w:cstheme="minorHAnsi"/>
              <w:color w:val="000000" w:themeColor="text1"/>
              <w:position w:val="-1"/>
              <w:sz w:val="22"/>
              <w:szCs w:val="22"/>
              <w:bdr w:val="none" w:sz="0" w:space="0" w:color="auto"/>
              <w:lang w:eastAsia="fr-FR"/>
            </w:rPr>
            <w:t>Contenu</w:t>
          </w:r>
        </w:p>
        <w:p w14:paraId="5E966B0B"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rPr>
          </w:pPr>
          <w:r w:rsidRPr="0046770D">
            <w:rPr>
              <w:rFonts w:asciiTheme="minorHAnsi" w:eastAsia="Arial" w:hAnsiTheme="minorHAnsi" w:cstheme="minorHAnsi"/>
              <w:color w:val="000000" w:themeColor="text1"/>
              <w:position w:val="-1"/>
              <w:sz w:val="22"/>
              <w:szCs w:val="22"/>
              <w:bdr w:val="none" w:sz="0" w:space="0" w:color="auto"/>
            </w:rPr>
            <w:fldChar w:fldCharType="begin"/>
          </w:r>
          <w:r w:rsidRPr="0046770D">
            <w:rPr>
              <w:rFonts w:asciiTheme="minorHAnsi" w:eastAsia="Arial" w:hAnsiTheme="minorHAnsi" w:cstheme="minorHAnsi"/>
              <w:b/>
              <w:noProof/>
              <w:color w:val="000000" w:themeColor="text1"/>
              <w:position w:val="-1"/>
              <w:sz w:val="22"/>
              <w:szCs w:val="22"/>
              <w:bdr w:val="none" w:sz="0" w:space="0" w:color="auto"/>
            </w:rPr>
            <w:instrText xml:space="preserve"> TOC \o "1-3" \h \z \u </w:instrText>
          </w:r>
          <w:r w:rsidRPr="0046770D">
            <w:rPr>
              <w:rFonts w:asciiTheme="minorHAnsi" w:eastAsia="Arial" w:hAnsiTheme="minorHAnsi" w:cstheme="minorHAnsi"/>
              <w:color w:val="000000" w:themeColor="text1"/>
              <w:position w:val="-1"/>
              <w:sz w:val="22"/>
              <w:szCs w:val="22"/>
              <w:bdr w:val="none" w:sz="0" w:space="0" w:color="auto"/>
            </w:rPr>
            <w:fldChar w:fldCharType="separate"/>
          </w:r>
          <w:hyperlink w:anchor="_Toc42170424" w:history="1">
            <w:r w:rsidRPr="0046770D">
              <w:rPr>
                <w:rFonts w:asciiTheme="minorHAnsi" w:eastAsia="Arial" w:hAnsiTheme="minorHAnsi" w:cstheme="minorHAnsi"/>
                <w:b/>
                <w:bCs/>
                <w:noProof/>
                <w:color w:val="000000" w:themeColor="text1"/>
                <w:position w:val="-1"/>
                <w:sz w:val="22"/>
                <w:szCs w:val="22"/>
                <w:u w:val="single"/>
                <w:bdr w:val="none" w:sz="0" w:space="0" w:color="auto"/>
              </w:rPr>
              <w:t>Contexte</w:t>
            </w:r>
            <w:r w:rsidRPr="0046770D">
              <w:rPr>
                <w:rFonts w:asciiTheme="minorHAnsi" w:eastAsia="Arial" w:hAnsiTheme="minorHAnsi" w:cstheme="minorHAnsi"/>
                <w:b/>
                <w:noProof/>
                <w:webHidden/>
                <w:color w:val="000000" w:themeColor="text1"/>
                <w:position w:val="-1"/>
                <w:sz w:val="22"/>
                <w:szCs w:val="22"/>
                <w:bdr w:val="none" w:sz="0" w:space="0" w:color="auto"/>
              </w:rPr>
              <w:tab/>
            </w:r>
            <w:r w:rsidRPr="0046770D">
              <w:rPr>
                <w:rFonts w:asciiTheme="minorHAnsi" w:eastAsia="Arial" w:hAnsiTheme="minorHAnsi" w:cstheme="minorHAnsi"/>
                <w:b/>
                <w:noProof/>
                <w:webHidden/>
                <w:color w:val="000000" w:themeColor="text1"/>
                <w:position w:val="-1"/>
                <w:sz w:val="22"/>
                <w:szCs w:val="22"/>
                <w:bdr w:val="none" w:sz="0" w:space="0" w:color="auto"/>
              </w:rPr>
              <w:fldChar w:fldCharType="begin"/>
            </w:r>
            <w:r w:rsidRPr="0046770D">
              <w:rPr>
                <w:rFonts w:asciiTheme="minorHAnsi" w:eastAsia="Arial" w:hAnsiTheme="minorHAnsi" w:cstheme="minorHAnsi"/>
                <w:b/>
                <w:noProof/>
                <w:webHidden/>
                <w:color w:val="000000" w:themeColor="text1"/>
                <w:position w:val="-1"/>
                <w:sz w:val="22"/>
                <w:szCs w:val="22"/>
                <w:bdr w:val="none" w:sz="0" w:space="0" w:color="auto"/>
              </w:rPr>
              <w:instrText xml:space="preserve"> PAGEREF _Toc42170424 \h </w:instrText>
            </w:r>
            <w:r w:rsidRPr="0046770D">
              <w:rPr>
                <w:rFonts w:asciiTheme="minorHAnsi" w:eastAsia="Arial" w:hAnsiTheme="minorHAnsi" w:cstheme="minorHAnsi"/>
                <w:b/>
                <w:noProof/>
                <w:webHidden/>
                <w:color w:val="000000" w:themeColor="text1"/>
                <w:position w:val="-1"/>
                <w:sz w:val="22"/>
                <w:szCs w:val="22"/>
                <w:bdr w:val="none" w:sz="0" w:space="0" w:color="auto"/>
              </w:rPr>
            </w:r>
            <w:r w:rsidRPr="0046770D">
              <w:rPr>
                <w:rFonts w:asciiTheme="minorHAnsi" w:eastAsia="Arial" w:hAnsiTheme="minorHAnsi" w:cstheme="minorHAnsi"/>
                <w:b/>
                <w:noProof/>
                <w:webHidden/>
                <w:color w:val="000000" w:themeColor="text1"/>
                <w:position w:val="-1"/>
                <w:sz w:val="22"/>
                <w:szCs w:val="22"/>
                <w:bdr w:val="none" w:sz="0" w:space="0" w:color="auto"/>
              </w:rPr>
              <w:fldChar w:fldCharType="separate"/>
            </w:r>
            <w:r>
              <w:rPr>
                <w:rFonts w:asciiTheme="minorHAnsi" w:eastAsia="Arial" w:hAnsiTheme="minorHAnsi" w:cstheme="minorHAnsi"/>
                <w:b/>
                <w:noProof/>
                <w:webHidden/>
                <w:color w:val="000000" w:themeColor="text1"/>
                <w:position w:val="-1"/>
                <w:sz w:val="22"/>
                <w:szCs w:val="22"/>
                <w:bdr w:val="none" w:sz="0" w:space="0" w:color="auto"/>
              </w:rPr>
              <w:t>16</w:t>
            </w:r>
            <w:r w:rsidRPr="0046770D">
              <w:rPr>
                <w:rFonts w:asciiTheme="minorHAnsi" w:eastAsia="Arial" w:hAnsiTheme="minorHAnsi" w:cstheme="minorHAnsi"/>
                <w:b/>
                <w:noProof/>
                <w:webHidden/>
                <w:color w:val="000000" w:themeColor="text1"/>
                <w:position w:val="-1"/>
                <w:sz w:val="22"/>
                <w:szCs w:val="22"/>
                <w:bdr w:val="none" w:sz="0" w:space="0" w:color="auto"/>
              </w:rPr>
              <w:fldChar w:fldCharType="end"/>
            </w:r>
          </w:hyperlink>
        </w:p>
        <w:p w14:paraId="4B955C96"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rPr>
          </w:pPr>
          <w:hyperlink w:anchor="_Toc42170425" w:history="1">
            <w:r w:rsidRPr="0046770D">
              <w:rPr>
                <w:rFonts w:asciiTheme="minorHAnsi" w:eastAsia="Arial" w:hAnsiTheme="minorHAnsi" w:cstheme="minorHAnsi"/>
                <w:noProof/>
                <w:color w:val="000000" w:themeColor="text1"/>
                <w:position w:val="-1"/>
                <w:sz w:val="22"/>
                <w:szCs w:val="22"/>
                <w:u w:val="single"/>
                <w:bdr w:val="none" w:sz="0" w:space="0" w:color="auto"/>
              </w:rPr>
              <w:t>Risques</w:t>
            </w:r>
            <w:r w:rsidRPr="0046770D">
              <w:rPr>
                <w:rFonts w:asciiTheme="minorHAnsi" w:eastAsia="Arial" w:hAnsiTheme="minorHAnsi" w:cstheme="minorHAnsi"/>
                <w:noProof/>
                <w:webHidden/>
                <w:color w:val="000000" w:themeColor="text1"/>
                <w:position w:val="-1"/>
                <w:sz w:val="22"/>
                <w:szCs w:val="22"/>
                <w:bdr w:val="none" w:sz="0" w:space="0" w:color="auto"/>
              </w:rPr>
              <w:tab/>
            </w:r>
            <w:r w:rsidRPr="0046770D">
              <w:rPr>
                <w:rFonts w:asciiTheme="minorHAnsi" w:eastAsia="Arial" w:hAnsiTheme="minorHAnsi" w:cstheme="minorHAnsi"/>
                <w:noProof/>
                <w:webHidden/>
                <w:color w:val="000000" w:themeColor="text1"/>
                <w:position w:val="-1"/>
                <w:sz w:val="22"/>
                <w:szCs w:val="22"/>
                <w:bdr w:val="none" w:sz="0" w:space="0" w:color="auto"/>
              </w:rPr>
              <w:fldChar w:fldCharType="begin"/>
            </w:r>
            <w:r w:rsidRPr="0046770D">
              <w:rPr>
                <w:rFonts w:asciiTheme="minorHAnsi" w:eastAsia="Arial" w:hAnsiTheme="minorHAnsi" w:cstheme="minorHAnsi"/>
                <w:noProof/>
                <w:webHidden/>
                <w:color w:val="000000" w:themeColor="text1"/>
                <w:position w:val="-1"/>
                <w:sz w:val="22"/>
                <w:szCs w:val="22"/>
                <w:bdr w:val="none" w:sz="0" w:space="0" w:color="auto"/>
              </w:rPr>
              <w:instrText xml:space="preserve"> PAGEREF _Toc42170425 \h </w:instrText>
            </w:r>
            <w:r w:rsidRPr="0046770D">
              <w:rPr>
                <w:rFonts w:asciiTheme="minorHAnsi" w:eastAsia="Arial" w:hAnsiTheme="minorHAnsi" w:cstheme="minorHAnsi"/>
                <w:noProof/>
                <w:webHidden/>
                <w:color w:val="000000" w:themeColor="text1"/>
                <w:position w:val="-1"/>
                <w:sz w:val="22"/>
                <w:szCs w:val="22"/>
                <w:bdr w:val="none" w:sz="0" w:space="0" w:color="auto"/>
              </w:rPr>
            </w:r>
            <w:r w:rsidRPr="0046770D">
              <w:rPr>
                <w:rFonts w:asciiTheme="minorHAnsi" w:eastAsia="Arial" w:hAnsiTheme="minorHAnsi" w:cstheme="minorHAnsi"/>
                <w:noProof/>
                <w:webHidden/>
                <w:color w:val="000000" w:themeColor="text1"/>
                <w:position w:val="-1"/>
                <w:sz w:val="22"/>
                <w:szCs w:val="22"/>
                <w:bdr w:val="none" w:sz="0" w:space="0" w:color="auto"/>
              </w:rPr>
              <w:fldChar w:fldCharType="separate"/>
            </w:r>
            <w:r>
              <w:rPr>
                <w:rFonts w:asciiTheme="minorHAnsi" w:eastAsia="Arial" w:hAnsiTheme="minorHAnsi" w:cstheme="minorHAnsi"/>
                <w:noProof/>
                <w:webHidden/>
                <w:color w:val="000000" w:themeColor="text1"/>
                <w:position w:val="-1"/>
                <w:sz w:val="22"/>
                <w:szCs w:val="22"/>
                <w:bdr w:val="none" w:sz="0" w:space="0" w:color="auto"/>
              </w:rPr>
              <w:t>17</w:t>
            </w:r>
            <w:r w:rsidRPr="0046770D">
              <w:rPr>
                <w:rFonts w:asciiTheme="minorHAnsi" w:eastAsia="Arial" w:hAnsiTheme="minorHAnsi" w:cstheme="minorHAnsi"/>
                <w:noProof/>
                <w:webHidden/>
                <w:color w:val="000000" w:themeColor="text1"/>
                <w:position w:val="-1"/>
                <w:sz w:val="22"/>
                <w:szCs w:val="22"/>
                <w:bdr w:val="none" w:sz="0" w:space="0" w:color="auto"/>
              </w:rPr>
              <w:fldChar w:fldCharType="end"/>
            </w:r>
          </w:hyperlink>
        </w:p>
        <w:p w14:paraId="3C0DCD4B"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rPr>
          </w:pPr>
          <w:hyperlink w:anchor="_Toc42170426" w:history="1">
            <w:r w:rsidRPr="0046770D">
              <w:rPr>
                <w:rFonts w:asciiTheme="minorHAnsi" w:eastAsia="Arial" w:hAnsiTheme="minorHAnsi" w:cstheme="minorHAnsi"/>
                <w:noProof/>
                <w:color w:val="000000" w:themeColor="text1"/>
                <w:position w:val="-1"/>
                <w:sz w:val="22"/>
                <w:szCs w:val="22"/>
                <w:u w:val="single"/>
                <w:bdr w:val="none" w:sz="0" w:space="0" w:color="auto"/>
              </w:rPr>
              <w:t>Rôles et Responsabilités en lien avec la COVID-19</w:t>
            </w:r>
            <w:r w:rsidRPr="0046770D">
              <w:rPr>
                <w:rFonts w:asciiTheme="minorHAnsi" w:eastAsia="Arial" w:hAnsiTheme="minorHAnsi" w:cstheme="minorHAnsi"/>
                <w:noProof/>
                <w:webHidden/>
                <w:color w:val="000000" w:themeColor="text1"/>
                <w:position w:val="-1"/>
                <w:sz w:val="22"/>
                <w:szCs w:val="22"/>
                <w:bdr w:val="none" w:sz="0" w:space="0" w:color="auto"/>
              </w:rPr>
              <w:tab/>
            </w:r>
            <w:r w:rsidRPr="0046770D">
              <w:rPr>
                <w:rFonts w:asciiTheme="minorHAnsi" w:eastAsia="Arial" w:hAnsiTheme="minorHAnsi" w:cstheme="minorHAnsi"/>
                <w:noProof/>
                <w:webHidden/>
                <w:color w:val="000000" w:themeColor="text1"/>
                <w:position w:val="-1"/>
                <w:sz w:val="22"/>
                <w:szCs w:val="22"/>
                <w:bdr w:val="none" w:sz="0" w:space="0" w:color="auto"/>
              </w:rPr>
              <w:fldChar w:fldCharType="begin"/>
            </w:r>
            <w:r w:rsidRPr="0046770D">
              <w:rPr>
                <w:rFonts w:asciiTheme="minorHAnsi" w:eastAsia="Arial" w:hAnsiTheme="minorHAnsi" w:cstheme="minorHAnsi"/>
                <w:noProof/>
                <w:webHidden/>
                <w:color w:val="000000" w:themeColor="text1"/>
                <w:position w:val="-1"/>
                <w:sz w:val="22"/>
                <w:szCs w:val="22"/>
                <w:bdr w:val="none" w:sz="0" w:space="0" w:color="auto"/>
              </w:rPr>
              <w:instrText xml:space="preserve"> PAGEREF _Toc42170426 \h </w:instrText>
            </w:r>
            <w:r w:rsidRPr="0046770D">
              <w:rPr>
                <w:rFonts w:asciiTheme="minorHAnsi" w:eastAsia="Arial" w:hAnsiTheme="minorHAnsi" w:cstheme="minorHAnsi"/>
                <w:noProof/>
                <w:webHidden/>
                <w:color w:val="000000" w:themeColor="text1"/>
                <w:position w:val="-1"/>
                <w:sz w:val="22"/>
                <w:szCs w:val="22"/>
                <w:bdr w:val="none" w:sz="0" w:space="0" w:color="auto"/>
              </w:rPr>
            </w:r>
            <w:r w:rsidRPr="0046770D">
              <w:rPr>
                <w:rFonts w:asciiTheme="minorHAnsi" w:eastAsia="Arial" w:hAnsiTheme="minorHAnsi" w:cstheme="minorHAnsi"/>
                <w:noProof/>
                <w:webHidden/>
                <w:color w:val="000000" w:themeColor="text1"/>
                <w:position w:val="-1"/>
                <w:sz w:val="22"/>
                <w:szCs w:val="22"/>
                <w:bdr w:val="none" w:sz="0" w:space="0" w:color="auto"/>
              </w:rPr>
              <w:fldChar w:fldCharType="separate"/>
            </w:r>
            <w:r>
              <w:rPr>
                <w:rFonts w:asciiTheme="minorHAnsi" w:eastAsia="Arial" w:hAnsiTheme="minorHAnsi" w:cstheme="minorHAnsi"/>
                <w:noProof/>
                <w:webHidden/>
                <w:color w:val="000000" w:themeColor="text1"/>
                <w:position w:val="-1"/>
                <w:sz w:val="22"/>
                <w:szCs w:val="22"/>
                <w:bdr w:val="none" w:sz="0" w:space="0" w:color="auto"/>
              </w:rPr>
              <w:t>18</w:t>
            </w:r>
            <w:r w:rsidRPr="0046770D">
              <w:rPr>
                <w:rFonts w:asciiTheme="minorHAnsi" w:eastAsia="Arial" w:hAnsiTheme="minorHAnsi" w:cstheme="minorHAnsi"/>
                <w:noProof/>
                <w:webHidden/>
                <w:color w:val="000000" w:themeColor="text1"/>
                <w:position w:val="-1"/>
                <w:sz w:val="22"/>
                <w:szCs w:val="22"/>
                <w:bdr w:val="none" w:sz="0" w:space="0" w:color="auto"/>
              </w:rPr>
              <w:fldChar w:fldCharType="end"/>
            </w:r>
          </w:hyperlink>
        </w:p>
        <w:p w14:paraId="7889982D"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rPr>
          </w:pPr>
          <w:hyperlink w:anchor="_Toc42170427" w:history="1">
            <w:r w:rsidRPr="0046770D">
              <w:rPr>
                <w:rFonts w:asciiTheme="minorHAnsi" w:eastAsia="Arial" w:hAnsiTheme="minorHAnsi" w:cstheme="minorHAnsi"/>
                <w:b/>
                <w:bCs/>
                <w:noProof/>
                <w:color w:val="000000" w:themeColor="text1"/>
                <w:position w:val="-1"/>
                <w:sz w:val="22"/>
                <w:szCs w:val="22"/>
                <w:u w:val="single"/>
                <w:bdr w:val="none" w:sz="0" w:space="0" w:color="auto"/>
              </w:rPr>
              <w:t>Exigences nationales et locales relatives à la COVID-19</w:t>
            </w:r>
            <w:r w:rsidRPr="0046770D">
              <w:rPr>
                <w:rFonts w:asciiTheme="minorHAnsi" w:eastAsia="Arial" w:hAnsiTheme="minorHAnsi" w:cstheme="minorHAnsi"/>
                <w:b/>
                <w:noProof/>
                <w:webHidden/>
                <w:color w:val="000000" w:themeColor="text1"/>
                <w:position w:val="-1"/>
                <w:sz w:val="22"/>
                <w:szCs w:val="22"/>
                <w:bdr w:val="none" w:sz="0" w:space="0" w:color="auto"/>
              </w:rPr>
              <w:tab/>
            </w:r>
            <w:r w:rsidRPr="0046770D">
              <w:rPr>
                <w:rFonts w:asciiTheme="minorHAnsi" w:eastAsia="Arial" w:hAnsiTheme="minorHAnsi" w:cstheme="minorHAnsi"/>
                <w:b/>
                <w:noProof/>
                <w:webHidden/>
                <w:color w:val="000000" w:themeColor="text1"/>
                <w:position w:val="-1"/>
                <w:sz w:val="22"/>
                <w:szCs w:val="22"/>
                <w:bdr w:val="none" w:sz="0" w:space="0" w:color="auto"/>
              </w:rPr>
              <w:fldChar w:fldCharType="begin"/>
            </w:r>
            <w:r w:rsidRPr="0046770D">
              <w:rPr>
                <w:rFonts w:asciiTheme="minorHAnsi" w:eastAsia="Arial" w:hAnsiTheme="minorHAnsi" w:cstheme="minorHAnsi"/>
                <w:b/>
                <w:noProof/>
                <w:webHidden/>
                <w:color w:val="000000" w:themeColor="text1"/>
                <w:position w:val="-1"/>
                <w:sz w:val="22"/>
                <w:szCs w:val="22"/>
                <w:bdr w:val="none" w:sz="0" w:space="0" w:color="auto"/>
              </w:rPr>
              <w:instrText xml:space="preserve"> PAGEREF _Toc42170427 \h </w:instrText>
            </w:r>
            <w:r w:rsidRPr="0046770D">
              <w:rPr>
                <w:rFonts w:asciiTheme="minorHAnsi" w:eastAsia="Arial" w:hAnsiTheme="minorHAnsi" w:cstheme="minorHAnsi"/>
                <w:b/>
                <w:noProof/>
                <w:webHidden/>
                <w:color w:val="000000" w:themeColor="text1"/>
                <w:position w:val="-1"/>
                <w:sz w:val="22"/>
                <w:szCs w:val="22"/>
                <w:bdr w:val="none" w:sz="0" w:space="0" w:color="auto"/>
              </w:rPr>
            </w:r>
            <w:r w:rsidRPr="0046770D">
              <w:rPr>
                <w:rFonts w:asciiTheme="minorHAnsi" w:eastAsia="Arial" w:hAnsiTheme="minorHAnsi" w:cstheme="minorHAnsi"/>
                <w:b/>
                <w:noProof/>
                <w:webHidden/>
                <w:color w:val="000000" w:themeColor="text1"/>
                <w:position w:val="-1"/>
                <w:sz w:val="22"/>
                <w:szCs w:val="22"/>
                <w:bdr w:val="none" w:sz="0" w:space="0" w:color="auto"/>
              </w:rPr>
              <w:fldChar w:fldCharType="separate"/>
            </w:r>
            <w:r>
              <w:rPr>
                <w:rFonts w:asciiTheme="minorHAnsi" w:eastAsia="Arial" w:hAnsiTheme="minorHAnsi" w:cstheme="minorHAnsi"/>
                <w:b/>
                <w:noProof/>
                <w:webHidden/>
                <w:color w:val="000000" w:themeColor="text1"/>
                <w:position w:val="-1"/>
                <w:sz w:val="22"/>
                <w:szCs w:val="22"/>
                <w:bdr w:val="none" w:sz="0" w:space="0" w:color="auto"/>
              </w:rPr>
              <w:t>19</w:t>
            </w:r>
            <w:r w:rsidRPr="0046770D">
              <w:rPr>
                <w:rFonts w:asciiTheme="minorHAnsi" w:eastAsia="Arial" w:hAnsiTheme="minorHAnsi" w:cstheme="minorHAnsi"/>
                <w:b/>
                <w:noProof/>
                <w:webHidden/>
                <w:color w:val="000000" w:themeColor="text1"/>
                <w:position w:val="-1"/>
                <w:sz w:val="22"/>
                <w:szCs w:val="22"/>
                <w:bdr w:val="none" w:sz="0" w:space="0" w:color="auto"/>
              </w:rPr>
              <w:fldChar w:fldCharType="end"/>
            </w:r>
          </w:hyperlink>
        </w:p>
        <w:p w14:paraId="519FDFB2"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rPr>
          </w:pPr>
          <w:hyperlink w:anchor="_Toc42170428" w:history="1">
            <w:r w:rsidRPr="0046770D">
              <w:rPr>
                <w:rFonts w:asciiTheme="minorHAnsi" w:eastAsia="Arial" w:hAnsiTheme="minorHAnsi" w:cstheme="minorHAnsi"/>
                <w:b/>
                <w:noProof/>
                <w:color w:val="000000" w:themeColor="text1"/>
                <w:position w:val="-1"/>
                <w:sz w:val="22"/>
                <w:szCs w:val="22"/>
                <w:u w:val="single"/>
                <w:bdr w:val="none" w:sz="0" w:space="0" w:color="auto"/>
              </w:rPr>
              <w:t>Administration des opérations du Fournisseur</w:t>
            </w:r>
            <w:r w:rsidRPr="0046770D">
              <w:rPr>
                <w:rFonts w:asciiTheme="minorHAnsi" w:eastAsia="Arial" w:hAnsiTheme="minorHAnsi" w:cstheme="minorHAnsi"/>
                <w:b/>
                <w:noProof/>
                <w:webHidden/>
                <w:color w:val="000000" w:themeColor="text1"/>
                <w:position w:val="-1"/>
                <w:sz w:val="22"/>
                <w:szCs w:val="22"/>
                <w:bdr w:val="none" w:sz="0" w:space="0" w:color="auto"/>
              </w:rPr>
              <w:tab/>
            </w:r>
            <w:r w:rsidRPr="0046770D">
              <w:rPr>
                <w:rFonts w:asciiTheme="minorHAnsi" w:eastAsia="Arial" w:hAnsiTheme="minorHAnsi" w:cstheme="minorHAnsi"/>
                <w:b/>
                <w:noProof/>
                <w:webHidden/>
                <w:color w:val="000000" w:themeColor="text1"/>
                <w:position w:val="-1"/>
                <w:sz w:val="22"/>
                <w:szCs w:val="22"/>
                <w:bdr w:val="none" w:sz="0" w:space="0" w:color="auto"/>
              </w:rPr>
              <w:fldChar w:fldCharType="begin"/>
            </w:r>
            <w:r w:rsidRPr="0046770D">
              <w:rPr>
                <w:rFonts w:asciiTheme="minorHAnsi" w:eastAsia="Arial" w:hAnsiTheme="minorHAnsi" w:cstheme="minorHAnsi"/>
                <w:b/>
                <w:noProof/>
                <w:webHidden/>
                <w:color w:val="000000" w:themeColor="text1"/>
                <w:position w:val="-1"/>
                <w:sz w:val="22"/>
                <w:szCs w:val="22"/>
                <w:bdr w:val="none" w:sz="0" w:space="0" w:color="auto"/>
              </w:rPr>
              <w:instrText xml:space="preserve"> PAGEREF _Toc42170428 \h </w:instrText>
            </w:r>
            <w:r w:rsidRPr="0046770D">
              <w:rPr>
                <w:rFonts w:asciiTheme="minorHAnsi" w:eastAsia="Arial" w:hAnsiTheme="minorHAnsi" w:cstheme="minorHAnsi"/>
                <w:b/>
                <w:noProof/>
                <w:webHidden/>
                <w:color w:val="000000" w:themeColor="text1"/>
                <w:position w:val="-1"/>
                <w:sz w:val="22"/>
                <w:szCs w:val="22"/>
                <w:bdr w:val="none" w:sz="0" w:space="0" w:color="auto"/>
              </w:rPr>
            </w:r>
            <w:r w:rsidRPr="0046770D">
              <w:rPr>
                <w:rFonts w:asciiTheme="minorHAnsi" w:eastAsia="Arial" w:hAnsiTheme="minorHAnsi" w:cstheme="minorHAnsi"/>
                <w:b/>
                <w:noProof/>
                <w:webHidden/>
                <w:color w:val="000000" w:themeColor="text1"/>
                <w:position w:val="-1"/>
                <w:sz w:val="22"/>
                <w:szCs w:val="22"/>
                <w:bdr w:val="none" w:sz="0" w:space="0" w:color="auto"/>
              </w:rPr>
              <w:fldChar w:fldCharType="separate"/>
            </w:r>
            <w:r>
              <w:rPr>
                <w:rFonts w:asciiTheme="minorHAnsi" w:eastAsia="Arial" w:hAnsiTheme="minorHAnsi" w:cstheme="minorHAnsi"/>
                <w:b/>
                <w:noProof/>
                <w:webHidden/>
                <w:color w:val="000000" w:themeColor="text1"/>
                <w:position w:val="-1"/>
                <w:sz w:val="22"/>
                <w:szCs w:val="22"/>
                <w:bdr w:val="none" w:sz="0" w:space="0" w:color="auto"/>
              </w:rPr>
              <w:t>21</w:t>
            </w:r>
            <w:r w:rsidRPr="0046770D">
              <w:rPr>
                <w:rFonts w:asciiTheme="minorHAnsi" w:eastAsia="Arial" w:hAnsiTheme="minorHAnsi" w:cstheme="minorHAnsi"/>
                <w:b/>
                <w:noProof/>
                <w:webHidden/>
                <w:color w:val="000000" w:themeColor="text1"/>
                <w:position w:val="-1"/>
                <w:sz w:val="22"/>
                <w:szCs w:val="22"/>
                <w:bdr w:val="none" w:sz="0" w:space="0" w:color="auto"/>
              </w:rPr>
              <w:fldChar w:fldCharType="end"/>
            </w:r>
          </w:hyperlink>
        </w:p>
        <w:p w14:paraId="7D55987C"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rPr>
          </w:pPr>
          <w:r w:rsidRPr="0046770D">
            <w:rPr>
              <w:rFonts w:asciiTheme="minorHAnsi" w:eastAsia="Arial" w:hAnsiTheme="minorHAnsi" w:cstheme="minorHAnsi"/>
              <w:bCs/>
              <w:noProof/>
              <w:color w:val="000000" w:themeColor="text1"/>
              <w:position w:val="-1"/>
              <w:sz w:val="22"/>
              <w:szCs w:val="22"/>
              <w:bdr w:val="none" w:sz="0" w:space="0" w:color="auto"/>
            </w:rPr>
            <w:fldChar w:fldCharType="end"/>
          </w:r>
          <w:r w:rsidRPr="0046770D">
            <w:rPr>
              <w:rFonts w:asciiTheme="minorHAnsi" w:eastAsia="Arial" w:hAnsiTheme="minorHAnsi" w:cstheme="minorHAnsi"/>
              <w:b/>
              <w:bCs/>
              <w:noProof/>
              <w:color w:val="000000" w:themeColor="text1"/>
              <w:position w:val="-1"/>
              <w:sz w:val="22"/>
              <w:szCs w:val="22"/>
              <w:bdr w:val="none" w:sz="0" w:space="0" w:color="auto"/>
            </w:rPr>
            <w:t xml:space="preserve">    </w:t>
          </w:r>
          <w:r w:rsidRPr="0046770D">
            <w:rPr>
              <w:rFonts w:asciiTheme="minorHAnsi" w:eastAsia="Arial" w:hAnsiTheme="minorHAnsi" w:cstheme="minorHAnsi"/>
              <w:b/>
              <w:noProof/>
              <w:color w:val="000000" w:themeColor="text1"/>
              <w:position w:val="-1"/>
              <w:sz w:val="22"/>
              <w:szCs w:val="22"/>
              <w:bdr w:val="none" w:sz="0" w:space="0" w:color="auto"/>
            </w:rPr>
            <w:t>Annexe 1 : Protocole de dépistage médical des symptômes de la COVID-19</w:t>
          </w:r>
          <w:r w:rsidRPr="0046770D">
            <w:rPr>
              <w:rFonts w:asciiTheme="minorHAnsi" w:eastAsia="Arial" w:hAnsiTheme="minorHAnsi" w:cstheme="minorHAnsi"/>
              <w:b/>
              <w:noProof/>
              <w:webHidden/>
              <w:color w:val="000000" w:themeColor="text1"/>
              <w:position w:val="-1"/>
              <w:sz w:val="22"/>
              <w:szCs w:val="22"/>
              <w:bdr w:val="none" w:sz="0" w:space="0" w:color="auto"/>
            </w:rPr>
            <w:tab/>
          </w:r>
        </w:p>
      </w:sdtContent>
    </w:sdt>
    <w:p w14:paraId="57C7D1AB" w14:textId="77777777" w:rsidR="00884616" w:rsidRPr="0046770D" w:rsidRDefault="00884616" w:rsidP="00884616">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rPr>
      </w:pPr>
      <w:bookmarkStart w:id="5" w:name="_Toc42170424"/>
      <w:r w:rsidRPr="0046770D">
        <w:rPr>
          <w:rFonts w:asciiTheme="minorHAnsi" w:eastAsia="Arial" w:hAnsiTheme="minorHAnsi" w:cstheme="minorHAnsi"/>
          <w:b/>
          <w:bCs/>
          <w:caps/>
          <w:color w:val="000000" w:themeColor="text1"/>
          <w:position w:val="-1"/>
          <w:sz w:val="22"/>
          <w:szCs w:val="22"/>
          <w:bdr w:val="none" w:sz="0" w:space="0" w:color="auto"/>
        </w:rPr>
        <w:lastRenderedPageBreak/>
        <w:t>Contexte</w:t>
      </w:r>
      <w:bookmarkEnd w:id="5"/>
    </w:p>
    <w:p w14:paraId="27C37A71"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rPr>
      </w:pPr>
      <w:r w:rsidRPr="0046770D">
        <w:rPr>
          <w:rFonts w:asciiTheme="minorHAnsi" w:eastAsia="Times New Roman" w:hAnsiTheme="minorHAnsi" w:cstheme="minorHAnsi"/>
          <w:b/>
          <w:bCs/>
          <w:color w:val="000000" w:themeColor="text1"/>
          <w:sz w:val="22"/>
          <w:szCs w:val="22"/>
          <w:bdr w:val="none" w:sz="0" w:space="0" w:color="auto"/>
        </w:rPr>
        <w:t xml:space="preserve">Aperçu </w:t>
      </w:r>
    </w:p>
    <w:p w14:paraId="113D1B6B"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 xml:space="preserve">Ce modèle est destiné à convenir à un groupe de fournisseurs sous contrat MCA (par exemple, </w:t>
      </w:r>
      <w:r w:rsidRPr="0046770D">
        <w:rPr>
          <w:rFonts w:asciiTheme="minorHAnsi" w:eastAsia="Arial" w:hAnsiTheme="minorHAnsi" w:cstheme="minorHAnsi"/>
          <w:color w:val="000000"/>
          <w:sz w:val="22"/>
          <w:szCs w:val="22"/>
          <w:bdr w:val="none" w:sz="0" w:space="0" w:color="auto"/>
        </w:rPr>
        <w:t>ingénieurs de supervision (ingénieur-conseil), fournisseurs en réinstallation, fournisseurs en engagement des parties prenantes, fournisseurs en supervision environnementale et sociale, fournisseurs travaillant au sein d'un bureau du MCA ou d'une autre institution du pays hôte). Le plan doit être adapté pour refléter le travail du fournisseur, les conditions dans le pays et les risques encourus. Ce plan couvre trois éléments opérationnels des responsabilités du fournisseur, qui sont résumés dans le tableau ci-dessous :</w:t>
      </w:r>
    </w:p>
    <w:tbl>
      <w:tblPr>
        <w:tblStyle w:val="Grilledutableau3"/>
        <w:tblW w:w="0" w:type="auto"/>
        <w:tblLook w:val="04A0" w:firstRow="1" w:lastRow="0" w:firstColumn="1" w:lastColumn="0" w:noHBand="0" w:noVBand="1"/>
      </w:tblPr>
      <w:tblGrid>
        <w:gridCol w:w="3068"/>
        <w:gridCol w:w="5986"/>
      </w:tblGrid>
      <w:tr w:rsidR="00884616" w:rsidRPr="0046770D" w14:paraId="5A631379" w14:textId="77777777" w:rsidTr="00532E81">
        <w:tc>
          <w:tcPr>
            <w:tcW w:w="3325" w:type="dxa"/>
            <w:shd w:val="clear" w:color="auto" w:fill="auto"/>
          </w:tcPr>
          <w:p w14:paraId="70518D9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Éléments opérationnels</w:t>
            </w:r>
          </w:p>
        </w:tc>
        <w:tc>
          <w:tcPr>
            <w:tcW w:w="6745" w:type="dxa"/>
            <w:shd w:val="clear" w:color="auto" w:fill="auto"/>
          </w:tcPr>
          <w:p w14:paraId="03B1E321"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Responsabilités du fournisseur</w:t>
            </w:r>
          </w:p>
        </w:tc>
      </w:tr>
      <w:tr w:rsidR="00884616" w:rsidRPr="0046770D" w14:paraId="06A92999" w14:textId="77777777" w:rsidTr="00532E81">
        <w:tc>
          <w:tcPr>
            <w:tcW w:w="3325" w:type="dxa"/>
            <w:shd w:val="clear" w:color="auto" w:fill="auto"/>
          </w:tcPr>
          <w:p w14:paraId="25EEE26C"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b/>
                <w:bCs/>
                <w:color w:val="000000" w:themeColor="text1"/>
                <w:sz w:val="22"/>
                <w:szCs w:val="22"/>
                <w:bdr w:val="none" w:sz="0" w:space="0" w:color="auto"/>
              </w:rPr>
              <w:t>Chantiers de construction</w:t>
            </w:r>
          </w:p>
        </w:tc>
        <w:tc>
          <w:tcPr>
            <w:tcW w:w="6745" w:type="dxa"/>
            <w:shd w:val="clear" w:color="auto" w:fill="auto"/>
          </w:tcPr>
          <w:p w14:paraId="58711E6D"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Si les fournisseurs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884616" w:rsidRPr="0046770D" w14:paraId="72BA6D54" w14:textId="77777777" w:rsidTr="00532E81">
        <w:tc>
          <w:tcPr>
            <w:tcW w:w="3325" w:type="dxa"/>
            <w:shd w:val="clear" w:color="auto" w:fill="auto"/>
          </w:tcPr>
          <w:p w14:paraId="22AD789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6" w:name="_Hlk40293792"/>
            <w:r w:rsidRPr="0046770D">
              <w:rPr>
                <w:rFonts w:asciiTheme="minorHAnsi" w:eastAsia="Arial" w:hAnsiTheme="minorHAnsi" w:cstheme="minorHAnsi"/>
                <w:b/>
                <w:bCs/>
                <w:color w:val="000000" w:themeColor="text1"/>
                <w:sz w:val="22"/>
                <w:szCs w:val="22"/>
                <w:bdr w:val="none" w:sz="0" w:space="0" w:color="auto"/>
              </w:rPr>
              <w:t>Activités de terrain du fournisseur</w:t>
            </w:r>
            <w:r w:rsidRPr="0046770D">
              <w:rPr>
                <w:rFonts w:asciiTheme="minorHAnsi" w:eastAsia="Arial" w:hAnsiTheme="minorHAnsi" w:cstheme="minorHAnsi"/>
                <w:color w:val="000000" w:themeColor="text1"/>
                <w:sz w:val="22"/>
                <w:szCs w:val="22"/>
                <w:bdr w:val="none" w:sz="0" w:space="0" w:color="auto"/>
              </w:rPr>
              <w:t>.  Ceci couvre le travail du fournisseur effectué à proximité des autres personnes en dehors des chantiers de construction et du bureau (par exemple, engagement des parties prenantes, réinstallation, enquêtes auprès des ménages).</w:t>
            </w:r>
            <w:bookmarkEnd w:id="6"/>
          </w:p>
        </w:tc>
        <w:tc>
          <w:tcPr>
            <w:tcW w:w="6745" w:type="dxa"/>
            <w:shd w:val="clear" w:color="auto" w:fill="auto"/>
          </w:tcPr>
          <w:p w14:paraId="73F7566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Cette partie du plan explique comment les tâches sur le terrain du fournisseur seront exécutées pour gérer de manière adéquate les risques COVID-19 et comment les approches énoncées dans la note d’orientation du MCC COVID-19 pour les Fournisseurs &amp; Entrepreneurs (5 mai 2020) et ce document seront adapté et mis en œuvre.</w:t>
            </w:r>
          </w:p>
        </w:tc>
      </w:tr>
      <w:tr w:rsidR="00884616" w:rsidRPr="0046770D" w14:paraId="5A085391" w14:textId="77777777" w:rsidTr="00532E81">
        <w:tc>
          <w:tcPr>
            <w:tcW w:w="3325" w:type="dxa"/>
            <w:shd w:val="clear" w:color="auto" w:fill="auto"/>
          </w:tcPr>
          <w:p w14:paraId="75012D7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b/>
                <w:bCs/>
                <w:color w:val="000000" w:themeColor="text1"/>
                <w:sz w:val="22"/>
                <w:szCs w:val="22"/>
                <w:bdr w:val="none" w:sz="0" w:space="0" w:color="auto"/>
              </w:rPr>
              <w:t>Administration des opérations du fournisseur</w:t>
            </w:r>
            <w:r w:rsidRPr="0046770D">
              <w:rPr>
                <w:rFonts w:asciiTheme="minorHAnsi" w:eastAsia="Arial" w:hAnsiTheme="minorHAnsi" w:cstheme="minorHAnsi"/>
                <w:color w:val="000000" w:themeColor="text1"/>
                <w:sz w:val="22"/>
                <w:szCs w:val="22"/>
                <w:bdr w:val="none" w:sz="0" w:space="0" w:color="auto"/>
              </w:rPr>
              <w:t>.  Ceci comprend les politiques du personnel, le transport et la gestion des bureaux.</w:t>
            </w:r>
          </w:p>
        </w:tc>
        <w:tc>
          <w:tcPr>
            <w:tcW w:w="6745" w:type="dxa"/>
            <w:shd w:val="clear" w:color="auto" w:fill="auto"/>
          </w:tcPr>
          <w:p w14:paraId="493A3B7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Dans les sections ci-dessous, les fournisseurs décriront leurs procédures administratives et leurs pratiques de sécurité au travail pour gérer les risques liés à la COVID-19 pour leur personnel et dans leurs bureaux. Les fournisseurs qui travaillent dans des espaces de bureaux partagés avec d'autres organisations (par exemple, les MCA) pourraient faire face à des défis particuliers.</w:t>
            </w:r>
          </w:p>
        </w:tc>
      </w:tr>
    </w:tbl>
    <w:p w14:paraId="0C7ACDE0" w14:textId="77777777" w:rsidR="00884616" w:rsidRPr="0046770D" w:rsidRDefault="00884616" w:rsidP="00884616">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rPr>
      </w:pPr>
      <w:r w:rsidRPr="0046770D">
        <w:rPr>
          <w:rFonts w:asciiTheme="minorHAnsi" w:eastAsia="Arial" w:hAnsiTheme="minorHAnsi" w:cstheme="minorHAnsi"/>
          <w:b/>
          <w:bCs/>
          <w:color w:val="000000" w:themeColor="text1"/>
          <w:position w:val="-1"/>
          <w:sz w:val="22"/>
          <w:szCs w:val="22"/>
          <w:bdr w:val="none" w:sz="0" w:space="0" w:color="auto"/>
        </w:rPr>
        <w:t>Objectif et Portée</w:t>
      </w:r>
    </w:p>
    <w:p w14:paraId="5E38C8F0"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color w:val="000000"/>
          <w:sz w:val="22"/>
          <w:szCs w:val="22"/>
          <w:bdr w:val="none" w:sz="0" w:space="0" w:color="auto"/>
        </w:rPr>
        <w:t xml:space="preserve">La pandémie de COVID-19 crée des risques sans précédent. Ce plan décrit les procédures et les protocoles pour éviter (dans la mesure du possible) et réduire les risques associés à la COVID-19. Le plan s’applique à tous les employés du fournisseur sous contrat avec le MCA (et de leurs sous-traitants) </w:t>
      </w:r>
      <w:r w:rsidRPr="0046770D">
        <w:rPr>
          <w:rFonts w:asciiTheme="minorHAnsi" w:eastAsia="Arial" w:hAnsiTheme="minorHAnsi" w:cstheme="minorHAnsi"/>
          <w:color w:val="000000"/>
          <w:sz w:val="22"/>
          <w:szCs w:val="22"/>
          <w:bdr w:val="none" w:sz="0" w:space="0" w:color="auto"/>
        </w:rPr>
        <w:lastRenderedPageBreak/>
        <w:t>travaillant sur des contrats financés par le MCC. Ce plan satisfait ou excède les exigences minimales du MCC</w:t>
      </w:r>
      <w:r w:rsidRPr="0046770D">
        <w:rPr>
          <w:rFonts w:asciiTheme="minorHAnsi" w:eastAsia="Times New Roman" w:hAnsiTheme="minorHAnsi" w:cstheme="minorHAnsi"/>
          <w:color w:val="000000"/>
          <w:sz w:val="22"/>
          <w:szCs w:val="22"/>
          <w:bdr w:val="none" w:sz="0" w:space="0" w:color="auto"/>
          <w:vertAlign w:val="superscript"/>
        </w:rPr>
        <w:footnoteReference w:id="2"/>
      </w:r>
      <w:r w:rsidRPr="0046770D">
        <w:rPr>
          <w:rFonts w:asciiTheme="minorHAnsi" w:eastAsia="Arial" w:hAnsiTheme="minorHAnsi" w:cstheme="minorHAnsi"/>
          <w:color w:val="000000"/>
          <w:sz w:val="22"/>
          <w:szCs w:val="22"/>
          <w:bdr w:val="none" w:sz="0" w:space="0" w:color="auto"/>
        </w:rPr>
        <w:t xml:space="preserve"> et des gouvernements nationaux et locaux (le plus strict doit être mis en œuvre)</w:t>
      </w:r>
      <w:r w:rsidRPr="0046770D">
        <w:rPr>
          <w:rFonts w:asciiTheme="minorHAnsi" w:eastAsia="Times New Roman" w:hAnsiTheme="minorHAnsi" w:cstheme="minorHAnsi"/>
          <w:color w:val="000000"/>
          <w:sz w:val="22"/>
          <w:szCs w:val="22"/>
          <w:bdr w:val="none" w:sz="0" w:space="0" w:color="auto"/>
          <w:vertAlign w:val="superscript"/>
        </w:rPr>
        <w:t xml:space="preserve"> </w:t>
      </w:r>
      <w:r w:rsidRPr="0046770D">
        <w:rPr>
          <w:rFonts w:asciiTheme="minorHAnsi" w:eastAsia="Times New Roman" w:hAnsiTheme="minorHAnsi" w:cstheme="minorHAnsi"/>
          <w:color w:val="000000"/>
          <w:sz w:val="22"/>
          <w:szCs w:val="22"/>
          <w:bdr w:val="none" w:sz="0" w:space="0" w:color="auto"/>
          <w:vertAlign w:val="superscript"/>
        </w:rPr>
        <w:footnoteReference w:id="3"/>
      </w:r>
      <w:r w:rsidRPr="0046770D">
        <w:rPr>
          <w:rFonts w:asciiTheme="minorHAnsi" w:eastAsia="Arial" w:hAnsiTheme="minorHAnsi" w:cstheme="minorHAnsi"/>
          <w:color w:val="000000"/>
          <w:sz w:val="22"/>
          <w:szCs w:val="22"/>
          <w:bdr w:val="none" w:sz="0" w:space="0" w:color="auto"/>
        </w:rPr>
        <w:t>.</w:t>
      </w:r>
    </w:p>
    <w:p w14:paraId="438192BA" w14:textId="77777777" w:rsidR="00884616" w:rsidRPr="0046770D" w:rsidRDefault="00884616" w:rsidP="00884616">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rPr>
      </w:pPr>
      <w:bookmarkStart w:id="7" w:name="_Toc42170425"/>
      <w:r w:rsidRPr="0046770D">
        <w:rPr>
          <w:rFonts w:asciiTheme="minorHAnsi" w:eastAsia="Arial" w:hAnsiTheme="minorHAnsi" w:cstheme="minorHAnsi"/>
          <w:b/>
          <w:bCs/>
          <w:color w:val="000000" w:themeColor="text1"/>
          <w:position w:val="-1"/>
          <w:sz w:val="22"/>
          <w:szCs w:val="22"/>
          <w:bdr w:val="none" w:sz="0" w:space="0" w:color="auto"/>
        </w:rPr>
        <w:t>Risques</w:t>
      </w:r>
      <w:bookmarkEnd w:id="7"/>
    </w:p>
    <w:p w14:paraId="5CE6C6DB"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rPr>
      </w:pPr>
    </w:p>
    <w:p w14:paraId="1C679EDF" w14:textId="77777777" w:rsidR="00884616" w:rsidRPr="0046770D" w:rsidRDefault="00884616" w:rsidP="0088461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rPr>
      </w:pPr>
      <w:r w:rsidRPr="0046770D">
        <w:rPr>
          <w:rFonts w:asciiTheme="minorHAnsi" w:eastAsia="Times New Roman" w:hAnsiTheme="minorHAnsi" w:cstheme="minorHAnsi"/>
          <w:color w:val="000000"/>
          <w:position w:val="-1"/>
          <w:sz w:val="22"/>
          <w:szCs w:val="22"/>
          <w:bdr w:val="none" w:sz="0" w:space="0" w:color="auto"/>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4E468649"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rPr>
      </w:pPr>
    </w:p>
    <w:p w14:paraId="029A7DFB" w14:textId="77777777" w:rsidR="00884616" w:rsidRPr="0046770D" w:rsidRDefault="00884616" w:rsidP="0088461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rPr>
      </w:pPr>
      <w:r w:rsidRPr="0046770D">
        <w:rPr>
          <w:rFonts w:asciiTheme="minorHAnsi" w:eastAsia="Times New Roman" w:hAnsiTheme="minorHAnsi" w:cstheme="minorHAnsi"/>
          <w:color w:val="000000"/>
          <w:position w:val="-1"/>
          <w:sz w:val="22"/>
          <w:szCs w:val="22"/>
          <w:bdr w:val="none" w:sz="0" w:space="0" w:color="auto"/>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BDFC964"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rPr>
      </w:pPr>
    </w:p>
    <w:p w14:paraId="533DFEE9" w14:textId="77777777" w:rsidR="00884616" w:rsidRPr="0046770D" w:rsidRDefault="00884616" w:rsidP="0088461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rPr>
      </w:pPr>
      <w:r w:rsidRPr="0046770D">
        <w:rPr>
          <w:rFonts w:asciiTheme="minorHAnsi" w:eastAsia="Times New Roman" w:hAnsiTheme="minorHAnsi" w:cstheme="minorHAnsi"/>
          <w:color w:val="000000"/>
          <w:position w:val="-1"/>
          <w:sz w:val="22"/>
          <w:szCs w:val="22"/>
          <w:bdr w:val="none" w:sz="0" w:space="0" w:color="auto"/>
        </w:rPr>
        <w:t>Les personnes souffrant de troubles médicaux sous-jacents (tels que les immunodéficiences, l'asthme, le diabète et les maladies cardiaques) et les personnes âgées sont les plus à risque de complications graves de l'infection.</w:t>
      </w:r>
    </w:p>
    <w:p w14:paraId="0C690BB0"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rPr>
      </w:pPr>
    </w:p>
    <w:p w14:paraId="34F206A7"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rPr>
      </w:pPr>
      <w:r w:rsidRPr="0046770D">
        <w:rPr>
          <w:rFonts w:asciiTheme="minorHAnsi" w:eastAsia="Times New Roman" w:hAnsiTheme="minorHAnsi" w:cstheme="minorHAnsi"/>
          <w:color w:val="000000"/>
          <w:sz w:val="22"/>
          <w:szCs w:val="22"/>
          <w:bdr w:val="none" w:sz="0" w:space="0" w:color="auto"/>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46770D">
        <w:rPr>
          <w:rFonts w:asciiTheme="minorHAnsi" w:eastAsia="Times New Roman" w:hAnsiTheme="minorHAnsi" w:cstheme="minorHAnsi"/>
          <w:color w:val="000000"/>
          <w:sz w:val="22"/>
          <w:szCs w:val="22"/>
          <w:bdr w:val="none" w:sz="0" w:space="0" w:color="auto"/>
        </w:rPr>
        <w:br/>
      </w:r>
    </w:p>
    <w:p w14:paraId="43F5F27C" w14:textId="77777777" w:rsidR="00884616" w:rsidRPr="0046770D" w:rsidRDefault="00884616" w:rsidP="0088461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Times New Roman" w:hAnsiTheme="minorHAnsi" w:cstheme="minorHAnsi"/>
          <w:color w:val="000000"/>
          <w:position w:val="-1"/>
          <w:sz w:val="22"/>
          <w:szCs w:val="22"/>
          <w:u w:val="single"/>
          <w:bdr w:val="none" w:sz="0" w:space="0" w:color="auto"/>
        </w:rPr>
        <w:t xml:space="preserve">Élimination ou substitution. </w:t>
      </w:r>
      <w:r w:rsidRPr="0046770D">
        <w:rPr>
          <w:rFonts w:asciiTheme="minorHAnsi" w:eastAsia="Times New Roman" w:hAnsiTheme="minorHAnsi" w:cstheme="minorHAnsi"/>
          <w:color w:val="000000"/>
          <w:position w:val="-1"/>
          <w:sz w:val="22"/>
          <w:szCs w:val="22"/>
          <w:bdr w:val="none" w:sz="0" w:space="0" w:color="auto"/>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46770D">
        <w:rPr>
          <w:rFonts w:asciiTheme="minorHAnsi" w:eastAsia="Times New Roman" w:hAnsiTheme="minorHAnsi" w:cstheme="minorHAnsi"/>
          <w:color w:val="000000"/>
          <w:position w:val="-1"/>
          <w:sz w:val="22"/>
          <w:szCs w:val="22"/>
          <w:bdr w:val="none" w:sz="0" w:space="0" w:color="auto"/>
        </w:rPr>
        <w:br/>
      </w:r>
    </w:p>
    <w:p w14:paraId="4D645344" w14:textId="77777777" w:rsidR="00884616" w:rsidRPr="0046770D" w:rsidRDefault="00884616" w:rsidP="0088461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Times New Roman" w:hAnsiTheme="minorHAnsi" w:cstheme="minorHAnsi"/>
          <w:color w:val="000000"/>
          <w:position w:val="-1"/>
          <w:sz w:val="22"/>
          <w:szCs w:val="22"/>
          <w:u w:val="single"/>
          <w:bdr w:val="none" w:sz="0" w:space="0" w:color="auto"/>
        </w:rPr>
        <w:t>Les contrôles techniques isolent les individus d'un danger</w:t>
      </w:r>
      <w:r w:rsidRPr="0046770D">
        <w:rPr>
          <w:rFonts w:asciiTheme="minorHAnsi" w:eastAsia="Times New Roman" w:hAnsiTheme="minorHAnsi" w:cstheme="minorHAnsi"/>
          <w:color w:val="000000"/>
          <w:position w:val="-1"/>
          <w:sz w:val="22"/>
          <w:szCs w:val="22"/>
          <w:bdr w:val="none" w:sz="0" w:space="0" w:color="auto"/>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46770D">
        <w:rPr>
          <w:rFonts w:asciiTheme="minorHAnsi" w:eastAsia="Arial" w:hAnsiTheme="minorHAnsi" w:cstheme="minorHAnsi"/>
          <w:color w:val="000000"/>
          <w:position w:val="-1"/>
          <w:sz w:val="22"/>
          <w:szCs w:val="22"/>
          <w:bdr w:val="none" w:sz="0" w:space="0" w:color="auto"/>
        </w:rPr>
        <w:t>.</w:t>
      </w:r>
      <w:r w:rsidRPr="0046770D">
        <w:rPr>
          <w:rFonts w:asciiTheme="minorHAnsi" w:eastAsia="Times New Roman" w:hAnsiTheme="minorHAnsi" w:cstheme="minorHAnsi"/>
          <w:color w:val="000000"/>
          <w:position w:val="-1"/>
          <w:sz w:val="22"/>
          <w:szCs w:val="22"/>
          <w:bdr w:val="none" w:sz="0" w:space="0" w:color="auto"/>
        </w:rPr>
        <w:t xml:space="preserve"> </w:t>
      </w:r>
      <w:proofErr w:type="gramStart"/>
      <w:r w:rsidRPr="0046770D">
        <w:rPr>
          <w:rFonts w:asciiTheme="minorHAnsi" w:eastAsia="Times New Roman" w:hAnsiTheme="minorHAnsi" w:cstheme="minorHAnsi"/>
          <w:color w:val="000000"/>
          <w:position w:val="-1"/>
          <w:sz w:val="22"/>
          <w:szCs w:val="22"/>
          <w:bdr w:val="none" w:sz="0" w:space="0" w:color="auto"/>
        </w:rPr>
        <w:t>privés</w:t>
      </w:r>
      <w:proofErr w:type="gramEnd"/>
      <w:r w:rsidRPr="0046770D">
        <w:rPr>
          <w:rFonts w:asciiTheme="minorHAnsi" w:eastAsia="Times New Roman" w:hAnsiTheme="minorHAnsi" w:cstheme="minorHAnsi"/>
          <w:color w:val="000000"/>
          <w:position w:val="-1"/>
          <w:sz w:val="22"/>
          <w:szCs w:val="22"/>
          <w:bdr w:val="none" w:sz="0" w:space="0" w:color="auto"/>
        </w:rPr>
        <w:t>).</w:t>
      </w:r>
      <w:r w:rsidRPr="0046770D">
        <w:rPr>
          <w:rFonts w:asciiTheme="minorHAnsi" w:eastAsia="Times New Roman" w:hAnsiTheme="minorHAnsi" w:cstheme="minorHAnsi"/>
          <w:color w:val="000000"/>
          <w:position w:val="-1"/>
          <w:sz w:val="22"/>
          <w:szCs w:val="22"/>
          <w:bdr w:val="none" w:sz="0" w:space="0" w:color="auto"/>
        </w:rPr>
        <w:br/>
      </w:r>
    </w:p>
    <w:p w14:paraId="1CDB37D7" w14:textId="77777777" w:rsidR="00884616" w:rsidRPr="0046770D" w:rsidRDefault="00884616" w:rsidP="0088461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u w:val="single"/>
          <w:bdr w:val="none" w:sz="0" w:space="0" w:color="auto"/>
        </w:rPr>
        <w:t>Les contrôles administratifs</w:t>
      </w:r>
      <w:r w:rsidRPr="0046770D">
        <w:rPr>
          <w:rFonts w:asciiTheme="minorHAnsi" w:eastAsia="Arial" w:hAnsiTheme="minorHAnsi" w:cstheme="minorHAnsi"/>
          <w:color w:val="000000"/>
          <w:position w:val="-1"/>
          <w:sz w:val="22"/>
          <w:szCs w:val="22"/>
          <w:bdr w:val="none" w:sz="0" w:space="0" w:color="auto"/>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w:t>
      </w:r>
      <w:r w:rsidRPr="0046770D">
        <w:rPr>
          <w:rFonts w:asciiTheme="minorHAnsi" w:eastAsia="Arial" w:hAnsiTheme="minorHAnsi" w:cstheme="minorHAnsi"/>
          <w:color w:val="000000"/>
          <w:position w:val="-1"/>
          <w:sz w:val="22"/>
          <w:szCs w:val="22"/>
          <w:bdr w:val="none" w:sz="0" w:space="0" w:color="auto"/>
        </w:rPr>
        <w:lastRenderedPageBreak/>
        <w:t>sont utilisés en conjonction avec des équipements de protection individuelle (EPI). Les exemples de contrôles administratifs incluent :</w:t>
      </w:r>
    </w:p>
    <w:p w14:paraId="20F9E84F" w14:textId="77777777" w:rsidR="00884616" w:rsidRPr="0046770D" w:rsidRDefault="00884616" w:rsidP="0088461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bdr w:val="none" w:sz="0" w:space="0" w:color="auto"/>
        </w:rPr>
        <w:t>Encourager les travailleurs malades à rester à la maison.</w:t>
      </w:r>
    </w:p>
    <w:p w14:paraId="2E51D0D4" w14:textId="77777777" w:rsidR="00884616" w:rsidRPr="0046770D" w:rsidRDefault="00884616" w:rsidP="0088461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bdr w:val="none" w:sz="0" w:space="0" w:color="auto"/>
        </w:rPr>
        <w:t>Minimiser les contacts entre les travailleurs et les clients en remplaçant les réunions en face à face par des communications virtuelles et en instaurant le télétravail si possible.</w:t>
      </w:r>
    </w:p>
    <w:p w14:paraId="13C51C5A" w14:textId="77777777" w:rsidR="00884616" w:rsidRPr="0046770D" w:rsidRDefault="00884616" w:rsidP="0088461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bdr w:val="none" w:sz="0" w:space="0" w:color="auto"/>
        </w:rPr>
        <w:t>Instaurer des jours de travail alternatifs ou des horaires de travail supplémentaires qui réduisent le nombre total d'employés dans un bureau à un moment donné, leur permettant de garder de la distance les uns des autres, tout en maintenant une semaine de travail complète sur le chantier.</w:t>
      </w:r>
    </w:p>
    <w:p w14:paraId="0BDD592D" w14:textId="77777777" w:rsidR="00884616" w:rsidRPr="0046770D" w:rsidRDefault="00884616" w:rsidP="0088461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bdr w:val="none" w:sz="0" w:space="0" w:color="auto"/>
        </w:rPr>
        <w:t>Former le personnel aux dangers et aux moyens d’atténuations associés.</w:t>
      </w:r>
    </w:p>
    <w:p w14:paraId="45B2DAD4" w14:textId="77777777" w:rsidR="00884616" w:rsidRPr="0046770D" w:rsidRDefault="00884616" w:rsidP="0088461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bdr w:val="none" w:sz="0" w:space="0" w:color="auto"/>
        </w:rPr>
        <w:t>Suspendre les déplacements non-essentiels vers des foyers de COVID-19.</w:t>
      </w:r>
    </w:p>
    <w:p w14:paraId="7981DBCA" w14:textId="77777777" w:rsidR="00884616" w:rsidRPr="0046770D" w:rsidRDefault="00884616" w:rsidP="0088461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bdr w:val="none" w:sz="0" w:space="0" w:color="auto"/>
        </w:rPr>
        <w:t>Développer des plans de communication d'urgence, y compris un forum pour répondre aux préoccupations des travailleurs et des communications sur Internet, si possible.</w:t>
      </w:r>
    </w:p>
    <w:p w14:paraId="05D9E05A" w14:textId="77777777" w:rsidR="00884616" w:rsidRPr="0046770D" w:rsidRDefault="00884616" w:rsidP="0088461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bdr w:val="none" w:sz="0" w:space="0" w:color="auto"/>
        </w:rPr>
        <w:t>Fournir aux travailleurs une éducation et une formation à jour sur les facteurs de risque COVID-19 et les habitudes de protection (par exemple, l'étiquette de la toux et le port adéquat des EPI).</w:t>
      </w:r>
    </w:p>
    <w:p w14:paraId="12809BDD" w14:textId="77777777" w:rsidR="00884616" w:rsidRPr="0046770D" w:rsidRDefault="00884616" w:rsidP="0088461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rPr>
      </w:pPr>
    </w:p>
    <w:p w14:paraId="6AE8257B" w14:textId="77777777" w:rsidR="00884616" w:rsidRPr="0046770D" w:rsidRDefault="00884616" w:rsidP="0088461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u w:val="single"/>
          <w:bdr w:val="none" w:sz="0" w:space="0" w:color="auto"/>
        </w:rPr>
        <w:t xml:space="preserve">Les pratiques de sécurité au travail </w:t>
      </w:r>
      <w:r w:rsidRPr="0046770D">
        <w:rPr>
          <w:rFonts w:asciiTheme="minorHAnsi" w:eastAsia="Arial" w:hAnsiTheme="minorHAnsi" w:cstheme="minorHAnsi"/>
          <w:color w:val="000000"/>
          <w:position w:val="-1"/>
          <w:sz w:val="22"/>
          <w:szCs w:val="22"/>
          <w:bdr w:val="none" w:sz="0" w:space="0" w:color="auto"/>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46770D">
        <w:rPr>
          <w:rFonts w:asciiTheme="minorHAnsi" w:eastAsia="Arial" w:hAnsiTheme="minorHAnsi" w:cstheme="minorHAnsi"/>
          <w:color w:val="000000"/>
          <w:position w:val="-1"/>
          <w:sz w:val="22"/>
          <w:szCs w:val="22"/>
          <w:bdr w:val="none" w:sz="0" w:space="0" w:color="auto"/>
        </w:rPr>
        <w:br/>
      </w:r>
    </w:p>
    <w:p w14:paraId="66F2C25D" w14:textId="77777777" w:rsidR="00884616" w:rsidRPr="0046770D" w:rsidRDefault="00884616" w:rsidP="0088461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u w:val="single"/>
          <w:bdr w:val="none" w:sz="0" w:space="0" w:color="auto"/>
        </w:rPr>
        <w:t>Les équipements de protection individuelle (EPI)</w:t>
      </w:r>
      <w:r w:rsidRPr="0046770D">
        <w:rPr>
          <w:rFonts w:asciiTheme="minorHAnsi" w:eastAsia="Arial" w:hAnsiTheme="minorHAnsi" w:cstheme="minorHAnsi"/>
          <w:color w:val="000000"/>
          <w:position w:val="-1"/>
          <w:sz w:val="22"/>
          <w:szCs w:val="22"/>
          <w:bdr w:val="none" w:sz="0" w:space="0" w:color="auto"/>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A174C2B" w14:textId="77777777" w:rsidR="00884616" w:rsidRPr="0046770D" w:rsidRDefault="00884616" w:rsidP="00884616">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rPr>
      </w:pPr>
      <w:r w:rsidRPr="0046770D">
        <w:rPr>
          <w:rFonts w:asciiTheme="minorHAnsi" w:eastAsia="Arial" w:hAnsiTheme="minorHAnsi" w:cstheme="minorHAnsi"/>
          <w:b/>
          <w:bCs/>
          <w:color w:val="000000" w:themeColor="text1"/>
          <w:position w:val="-1"/>
          <w:sz w:val="22"/>
          <w:szCs w:val="22"/>
          <w:bdr w:val="none" w:sz="0" w:space="0" w:color="auto"/>
        </w:rPr>
        <w:t>Format du plan COVID-19 et références à d'autres documents pertinents du fournisseur</w:t>
      </w:r>
    </w:p>
    <w:p w14:paraId="3AD1D40E"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color w:val="000000"/>
          <w:sz w:val="22"/>
          <w:szCs w:val="22"/>
          <w:bdr w:val="none" w:sz="0" w:space="0" w:color="auto"/>
        </w:rPr>
        <w:t>Les fournisseurs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fournisseur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fournisseurs devraient soumettre ce plan accompagné de tout document référencé au MCA.</w:t>
      </w:r>
    </w:p>
    <w:p w14:paraId="1EC0ED09" w14:textId="77777777" w:rsidR="00884616" w:rsidRPr="0046770D" w:rsidRDefault="00884616" w:rsidP="00884616">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rPr>
      </w:pPr>
      <w:bookmarkStart w:id="8" w:name="_Toc42170426"/>
      <w:r w:rsidRPr="0046770D">
        <w:rPr>
          <w:rFonts w:asciiTheme="minorHAnsi" w:eastAsia="Arial" w:hAnsiTheme="minorHAnsi" w:cstheme="minorHAnsi"/>
          <w:b/>
          <w:bCs/>
          <w:color w:val="000000" w:themeColor="text1"/>
          <w:position w:val="-1"/>
          <w:sz w:val="22"/>
          <w:szCs w:val="22"/>
          <w:bdr w:val="none" w:sz="0" w:space="0" w:color="auto"/>
        </w:rPr>
        <w:t>Rôles et Responsabilités en lien avec la COVID-19</w:t>
      </w:r>
      <w:bookmarkEnd w:id="8"/>
    </w:p>
    <w:p w14:paraId="6A5244D7"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b/>
          <w:bCs/>
          <w:i/>
          <w:iCs/>
          <w:color w:val="000000"/>
          <w:sz w:val="22"/>
          <w:szCs w:val="22"/>
          <w:bdr w:val="none" w:sz="0" w:space="0" w:color="auto"/>
        </w:rPr>
        <w:t>Orientation pour le tableau ci-dessous</w:t>
      </w:r>
      <w:r w:rsidRPr="0046770D">
        <w:rPr>
          <w:rFonts w:asciiTheme="minorHAnsi" w:eastAsia="Arial" w:hAnsiTheme="minorHAnsi" w:cstheme="minorHAnsi"/>
          <w:color w:val="000000"/>
          <w:sz w:val="22"/>
          <w:szCs w:val="22"/>
          <w:bdr w:val="none" w:sz="0" w:space="0" w:color="auto"/>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884616" w:rsidRPr="0046770D" w14:paraId="0068347C" w14:textId="77777777" w:rsidTr="00532E81">
        <w:tc>
          <w:tcPr>
            <w:tcW w:w="3145" w:type="dxa"/>
            <w:shd w:val="clear" w:color="auto" w:fill="auto"/>
          </w:tcPr>
          <w:p w14:paraId="7127CC6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lastRenderedPageBreak/>
              <w:t>Employés Contractuels / Numéro de Téléphone</w:t>
            </w:r>
          </w:p>
        </w:tc>
        <w:tc>
          <w:tcPr>
            <w:tcW w:w="6925" w:type="dxa"/>
            <w:shd w:val="clear" w:color="auto" w:fill="auto"/>
          </w:tcPr>
          <w:p w14:paraId="1ED8DB77"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Responsabilité de la mise en œuvre du plan</w:t>
            </w:r>
          </w:p>
        </w:tc>
      </w:tr>
      <w:tr w:rsidR="00884616" w:rsidRPr="0046770D" w14:paraId="23627663" w14:textId="77777777" w:rsidTr="00532E81">
        <w:tc>
          <w:tcPr>
            <w:tcW w:w="3145" w:type="dxa"/>
            <w:shd w:val="clear" w:color="auto" w:fill="auto"/>
          </w:tcPr>
          <w:p w14:paraId="38B21AC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23B9A101"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Responsabilité générale de mise en œuvre du Plan, y compris par les sous-traitants</w:t>
            </w:r>
          </w:p>
        </w:tc>
      </w:tr>
      <w:tr w:rsidR="00884616" w:rsidRPr="0046770D" w14:paraId="6EA5CB29" w14:textId="77777777" w:rsidTr="00532E81">
        <w:tc>
          <w:tcPr>
            <w:tcW w:w="3145" w:type="dxa"/>
            <w:shd w:val="clear" w:color="auto" w:fill="auto"/>
          </w:tcPr>
          <w:p w14:paraId="1364715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0F5C9AA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Examen des travailleurs et des visiteurs</w:t>
            </w:r>
          </w:p>
        </w:tc>
      </w:tr>
      <w:tr w:rsidR="00884616" w:rsidRPr="0046770D" w14:paraId="61CF3444" w14:textId="77777777" w:rsidTr="00532E81">
        <w:tc>
          <w:tcPr>
            <w:tcW w:w="3145" w:type="dxa"/>
            <w:shd w:val="clear" w:color="auto" w:fill="auto"/>
          </w:tcPr>
          <w:p w14:paraId="696FE39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047A45A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Assurer un stock approprié et adéquat d'EPI, de fournitures médicales, de désinfectant et d'autres fournitures nécessaires</w:t>
            </w:r>
          </w:p>
        </w:tc>
      </w:tr>
      <w:tr w:rsidR="00884616" w:rsidRPr="0046770D" w14:paraId="0CA6A7CF" w14:textId="77777777" w:rsidTr="00532E81">
        <w:tc>
          <w:tcPr>
            <w:tcW w:w="3145" w:type="dxa"/>
            <w:shd w:val="clear" w:color="auto" w:fill="auto"/>
          </w:tcPr>
          <w:p w14:paraId="651506AB"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72ADB28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 xml:space="preserve">Formation </w:t>
            </w:r>
          </w:p>
        </w:tc>
      </w:tr>
      <w:tr w:rsidR="00884616" w:rsidRPr="0046770D" w14:paraId="3D4B719A" w14:textId="77777777" w:rsidTr="00532E81">
        <w:tc>
          <w:tcPr>
            <w:tcW w:w="3145" w:type="dxa"/>
            <w:shd w:val="clear" w:color="auto" w:fill="auto"/>
          </w:tcPr>
          <w:p w14:paraId="70805DAE"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0796BFDF"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Supervision du personnel sur le terrain</w:t>
            </w:r>
          </w:p>
        </w:tc>
      </w:tr>
      <w:tr w:rsidR="00884616" w:rsidRPr="0046770D" w14:paraId="60A5000E" w14:textId="77777777" w:rsidTr="00532E81">
        <w:tc>
          <w:tcPr>
            <w:tcW w:w="3145" w:type="dxa"/>
            <w:shd w:val="clear" w:color="auto" w:fill="auto"/>
          </w:tcPr>
          <w:p w14:paraId="12520581"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6FA9D03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Désinfection du lieu de travail</w:t>
            </w:r>
          </w:p>
        </w:tc>
      </w:tr>
      <w:tr w:rsidR="00884616" w:rsidRPr="0046770D" w14:paraId="762A1CB4" w14:textId="77777777" w:rsidTr="00532E81">
        <w:tc>
          <w:tcPr>
            <w:tcW w:w="3145" w:type="dxa"/>
            <w:shd w:val="clear" w:color="auto" w:fill="auto"/>
          </w:tcPr>
          <w:p w14:paraId="34FFF68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AA13990"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Coordination de réponse aux personnes présentant des symptômes de la COVID-19</w:t>
            </w:r>
          </w:p>
        </w:tc>
      </w:tr>
      <w:tr w:rsidR="00884616" w:rsidRPr="0046770D" w14:paraId="41F871ED" w14:textId="77777777" w:rsidTr="00532E81">
        <w:tc>
          <w:tcPr>
            <w:tcW w:w="3145" w:type="dxa"/>
            <w:shd w:val="clear" w:color="auto" w:fill="auto"/>
          </w:tcPr>
          <w:p w14:paraId="489C2BF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2A4F5EE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Rapport au MCA et, le cas échéant, aux autorités locales</w:t>
            </w:r>
          </w:p>
        </w:tc>
      </w:tr>
    </w:tbl>
    <w:p w14:paraId="733758CD" w14:textId="77777777" w:rsidR="00884616" w:rsidRPr="0046770D" w:rsidRDefault="00884616" w:rsidP="00884616">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rPr>
      </w:pPr>
      <w:bookmarkStart w:id="9" w:name="_Toc42170427"/>
      <w:r w:rsidRPr="0046770D">
        <w:rPr>
          <w:rFonts w:asciiTheme="minorHAnsi" w:eastAsia="Arial" w:hAnsiTheme="minorHAnsi" w:cstheme="minorHAnsi"/>
          <w:b/>
          <w:bCs/>
          <w:caps/>
          <w:color w:val="000000" w:themeColor="text1"/>
          <w:position w:val="-1"/>
          <w:sz w:val="22"/>
          <w:szCs w:val="22"/>
          <w:bdr w:val="none" w:sz="0" w:space="0" w:color="auto"/>
        </w:rPr>
        <w:t>Exigences nationales et locales relatives à la COVID-19</w:t>
      </w:r>
      <w:bookmarkEnd w:id="9"/>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884616" w:rsidRPr="0046770D" w14:paraId="70CA99C5" w14:textId="77777777" w:rsidTr="00532E81">
        <w:tc>
          <w:tcPr>
            <w:tcW w:w="8926" w:type="dxa"/>
            <w:gridSpan w:val="2"/>
            <w:shd w:val="clear" w:color="auto" w:fill="auto"/>
          </w:tcPr>
          <w:p w14:paraId="2D56AA2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46770D">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884616" w:rsidRPr="0046770D" w14:paraId="68ACB593" w14:textId="77777777" w:rsidTr="00532E81">
        <w:tc>
          <w:tcPr>
            <w:tcW w:w="3145" w:type="dxa"/>
            <w:shd w:val="clear" w:color="auto" w:fill="auto"/>
          </w:tcPr>
          <w:p w14:paraId="277A013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b/>
                <w:bCs/>
                <w:i/>
                <w:iCs/>
                <w:color w:val="000000" w:themeColor="text1"/>
                <w:sz w:val="22"/>
                <w:szCs w:val="22"/>
                <w:bdr w:val="none" w:sz="0" w:space="0" w:color="auto"/>
              </w:rPr>
              <w:t>Orientation :</w:t>
            </w:r>
            <w:r w:rsidRPr="0046770D">
              <w:rPr>
                <w:rFonts w:asciiTheme="minorHAnsi" w:eastAsia="Arial" w:hAnsiTheme="minorHAnsi" w:cstheme="minorHAnsi"/>
                <w:color w:val="000000" w:themeColor="text1"/>
                <w:sz w:val="22"/>
                <w:szCs w:val="22"/>
                <w:bdr w:val="none" w:sz="0" w:space="0" w:color="auto"/>
              </w:rPr>
              <w:t xml:space="preserve"> Le MCA ou le fournisseur insérera une section qui décrit les exigences nationales (ou, le cas échéant, locales), et cela sera inclus comme référence dans tous les plans du fournisseur. Notez que les exigences répertoriées ici peuvent être référencées ci-dessous mais ne devraient pas être répétées.</w:t>
            </w:r>
          </w:p>
        </w:tc>
        <w:tc>
          <w:tcPr>
            <w:tcW w:w="5781" w:type="dxa"/>
            <w:shd w:val="clear" w:color="auto" w:fill="auto"/>
          </w:tcPr>
          <w:p w14:paraId="0E8D957E"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bl>
    <w:p w14:paraId="44BEA816"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rPr>
      </w:pPr>
    </w:p>
    <w:p w14:paraId="61432C1B"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rPr>
      </w:pPr>
      <w:r w:rsidRPr="0046770D">
        <w:rPr>
          <w:rFonts w:asciiTheme="minorHAnsi" w:eastAsia="Arial" w:hAnsiTheme="minorHAnsi" w:cstheme="minorHAnsi"/>
          <w:b/>
          <w:bCs/>
          <w:color w:val="000000" w:themeColor="text1"/>
          <w:sz w:val="22"/>
          <w:szCs w:val="22"/>
          <w:bdr w:val="none" w:sz="0" w:space="0" w:color="auto"/>
        </w:rPr>
        <w:t>Responsabilités sur les chantiers</w:t>
      </w:r>
    </w:p>
    <w:p w14:paraId="68FFF906"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S'ils travaillent ou visitent des chantiers de construction, les fournisseurs sont tenus de comprendre et de suivre les mesures du plan de gestion des risques COVID-19 de l'entrepreneur concerné. Les MCA rendront ces plans disponibles.</w:t>
      </w:r>
    </w:p>
    <w:p w14:paraId="3F0146A1"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rPr>
      </w:pPr>
      <w:r w:rsidRPr="0046770D">
        <w:rPr>
          <w:rFonts w:asciiTheme="minorHAnsi" w:eastAsia="Arial" w:hAnsiTheme="minorHAnsi" w:cstheme="minorHAnsi"/>
          <w:b/>
          <w:bCs/>
          <w:color w:val="000000" w:themeColor="text1"/>
          <w:sz w:val="22"/>
          <w:szCs w:val="22"/>
          <w:bdr w:val="none" w:sz="0" w:space="0" w:color="auto"/>
        </w:rPr>
        <w:t>Activités de terrain du fournisseur</w:t>
      </w:r>
    </w:p>
    <w:p w14:paraId="2EFF5419"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color w:val="000000"/>
          <w:sz w:val="22"/>
          <w:szCs w:val="22"/>
          <w:bdr w:val="none" w:sz="0" w:space="0" w:color="auto"/>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884616" w:rsidRPr="0046770D" w14:paraId="78CBCC58" w14:textId="77777777" w:rsidTr="00532E81">
        <w:tc>
          <w:tcPr>
            <w:tcW w:w="9396" w:type="dxa"/>
            <w:gridSpan w:val="2"/>
            <w:tcBorders>
              <w:bottom w:val="single" w:sz="4" w:space="0" w:color="1F4E79"/>
            </w:tcBorders>
            <w:shd w:val="clear" w:color="auto" w:fill="auto"/>
          </w:tcPr>
          <w:p w14:paraId="144A131C"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46770D">
              <w:rPr>
                <w:rFonts w:asciiTheme="minorHAnsi" w:eastAsia="Arial" w:hAnsiTheme="minorHAnsi" w:cstheme="minorHAnsi"/>
                <w:color w:val="000000" w:themeColor="text1"/>
                <w:sz w:val="22"/>
                <w:szCs w:val="22"/>
                <w:bdr w:val="none" w:sz="0" w:space="0" w:color="auto"/>
              </w:rPr>
              <w:lastRenderedPageBreak/>
              <w:t>Travail</w:t>
            </w:r>
            <w:proofErr w:type="spellEnd"/>
            <w:r w:rsidRPr="0046770D">
              <w:rPr>
                <w:rFonts w:asciiTheme="minorHAnsi" w:eastAsia="Arial" w:hAnsiTheme="minorHAnsi" w:cstheme="minorHAnsi"/>
                <w:color w:val="000000" w:themeColor="text1"/>
                <w:sz w:val="22"/>
                <w:szCs w:val="22"/>
                <w:bdr w:val="none" w:sz="0" w:space="0" w:color="auto"/>
              </w:rPr>
              <w:t xml:space="preserve"> en étroite proximité</w:t>
            </w:r>
          </w:p>
        </w:tc>
      </w:tr>
      <w:tr w:rsidR="00884616" w:rsidRPr="0046770D" w14:paraId="51B069C6" w14:textId="77777777" w:rsidTr="00532E81">
        <w:tc>
          <w:tcPr>
            <w:tcW w:w="3019" w:type="dxa"/>
            <w:tcBorders>
              <w:bottom w:val="single" w:sz="4" w:space="0" w:color="auto"/>
            </w:tcBorders>
            <w:shd w:val="clear" w:color="auto" w:fill="auto"/>
          </w:tcPr>
          <w:p w14:paraId="3D6B4E7F"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b/>
                <w:bCs/>
                <w:i/>
                <w:iCs/>
                <w:color w:val="000000"/>
                <w:sz w:val="22"/>
                <w:szCs w:val="22"/>
                <w:bdr w:val="none" w:sz="0" w:space="0" w:color="auto"/>
              </w:rPr>
              <w:t xml:space="preserve">Orientation : </w:t>
            </w:r>
            <w:r w:rsidRPr="0046770D">
              <w:rPr>
                <w:rFonts w:asciiTheme="minorHAnsi" w:eastAsia="Arial" w:hAnsiTheme="minorHAnsi" w:cstheme="minorHAnsi"/>
                <w:iCs/>
                <w:color w:val="000000"/>
                <w:sz w:val="22"/>
                <w:szCs w:val="22"/>
                <w:bdr w:val="none" w:sz="0" w:space="0" w:color="auto"/>
              </w:rPr>
              <w:t>Le fournisseur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fournisseur.</w:t>
            </w:r>
          </w:p>
        </w:tc>
        <w:tc>
          <w:tcPr>
            <w:tcW w:w="6377" w:type="dxa"/>
            <w:tcBorders>
              <w:bottom w:val="single" w:sz="4" w:space="0" w:color="auto"/>
            </w:tcBorders>
            <w:shd w:val="clear" w:color="auto" w:fill="auto"/>
          </w:tcPr>
          <w:p w14:paraId="58AF21CC"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bl>
    <w:p w14:paraId="77D6A286"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rPr>
      </w:pPr>
    </w:p>
    <w:p w14:paraId="0025E778"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rPr>
      </w:pPr>
      <w:r w:rsidRPr="0046770D">
        <w:rPr>
          <w:rFonts w:asciiTheme="minorHAnsi" w:eastAsia="Arial" w:hAnsiTheme="minorHAnsi" w:cstheme="minorHAnsi"/>
          <w:b/>
          <w:bCs/>
          <w:color w:val="000000" w:themeColor="text1"/>
          <w:sz w:val="22"/>
          <w:szCs w:val="22"/>
          <w:bdr w:val="none" w:sz="0" w:space="0" w:color="auto"/>
        </w:rPr>
        <w:t xml:space="preserve">Modifications des </w:t>
      </w:r>
      <w:r w:rsidRPr="0046770D">
        <w:rPr>
          <w:rFonts w:asciiTheme="minorHAnsi" w:eastAsia="Arial" w:hAnsiTheme="minorHAnsi" w:cstheme="minorHAnsi"/>
          <w:b/>
          <w:bCs/>
          <w:noProof/>
          <w:color w:val="000000" w:themeColor="text1"/>
          <w:sz w:val="22"/>
          <w:szCs w:val="22"/>
          <w:bdr w:val="none" w:sz="0" w:space="0" w:color="auto"/>
        </w:rPr>
        <w:t>activités de terrain pour attétuer les risques liés à la COVID-19</w:t>
      </w:r>
      <w:r w:rsidRPr="0046770D">
        <w:rPr>
          <w:rFonts w:asciiTheme="minorHAnsi" w:eastAsia="Arial" w:hAnsiTheme="minorHAnsi" w:cstheme="minorHAnsi"/>
          <w:b/>
          <w:bCs/>
          <w:noProof/>
          <w:webHidden/>
          <w:color w:val="000000" w:themeColor="text1"/>
          <w:sz w:val="22"/>
          <w:szCs w:val="22"/>
          <w:bdr w:val="none" w:sz="0" w:space="0" w:color="auto"/>
        </w:rPr>
        <w:tab/>
      </w:r>
    </w:p>
    <w:p w14:paraId="492D9294"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rPr>
      </w:pPr>
      <w:r w:rsidRPr="0046770D">
        <w:rPr>
          <w:rFonts w:asciiTheme="minorHAnsi" w:eastAsia="Arial" w:hAnsiTheme="minorHAnsi" w:cstheme="minorHAnsi"/>
          <w:color w:val="000000"/>
          <w:sz w:val="22"/>
          <w:szCs w:val="22"/>
          <w:bdr w:val="none" w:sz="0" w:space="0" w:color="auto"/>
        </w:rPr>
        <w:t xml:space="preserve">Les fournisseurs devraient expliquer comment ils comptent gérer les risques liés à la COVID-19 lorsque des personnes travaillent en étroite proximité les unes des autres (en s'inspirant des activités identifiées ci-dessus). Par exemple, de nombreux fournisseurs </w:t>
      </w:r>
      <w:proofErr w:type="gramStart"/>
      <w:r w:rsidRPr="0046770D">
        <w:rPr>
          <w:rFonts w:asciiTheme="minorHAnsi" w:eastAsia="Arial" w:hAnsiTheme="minorHAnsi" w:cstheme="minorHAnsi"/>
          <w:color w:val="000000"/>
          <w:sz w:val="22"/>
          <w:szCs w:val="22"/>
          <w:bdr w:val="none" w:sz="0" w:space="0" w:color="auto"/>
        </w:rPr>
        <w:t>ont</w:t>
      </w:r>
      <w:proofErr w:type="gramEnd"/>
      <w:r w:rsidRPr="0046770D">
        <w:rPr>
          <w:rFonts w:asciiTheme="minorHAnsi" w:eastAsia="Arial" w:hAnsiTheme="minorHAnsi" w:cstheme="minorHAnsi"/>
          <w:color w:val="000000"/>
          <w:sz w:val="22"/>
          <w:szCs w:val="22"/>
          <w:bdr w:val="none" w:sz="0" w:space="0" w:color="auto"/>
        </w:rPr>
        <w:t xml:space="preserve"> des responsabilités qui impliquent un engagement en face à face avec des personnes extérieures à leur organisation, y compris le public. Ces fournisseurs devraient adapter leurs procédures et mécanismes d'engagement existants, en suivant la hiérarchie d'atténuation, afin d'éliminer ou de réduire les risques liés à la COVID-19. En règle générale :</w:t>
      </w:r>
    </w:p>
    <w:p w14:paraId="745D0324" w14:textId="77777777" w:rsidR="00884616" w:rsidRPr="0046770D" w:rsidRDefault="00884616" w:rsidP="0088461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bdr w:val="none" w:sz="0" w:space="0" w:color="auto"/>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2F4E8054"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rPr>
      </w:pPr>
    </w:p>
    <w:p w14:paraId="719DE0EB" w14:textId="77777777" w:rsidR="00884616" w:rsidRPr="0046770D" w:rsidRDefault="00884616" w:rsidP="0088461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bdr w:val="none" w:sz="0" w:space="0" w:color="auto"/>
        </w:rPr>
        <w:t>Lorsque des travaux de proximité sont nécessaires, les fournisseurs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50CA7F5F"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884616" w:rsidRPr="0046770D" w14:paraId="29A27B9C" w14:textId="77777777" w:rsidTr="00532E81">
        <w:tc>
          <w:tcPr>
            <w:tcW w:w="10070" w:type="dxa"/>
            <w:gridSpan w:val="2"/>
            <w:shd w:val="clear" w:color="auto" w:fill="auto"/>
          </w:tcPr>
          <w:p w14:paraId="03853DD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Tâche de terrain 1 (à définir par le fournisseur)</w:t>
            </w:r>
          </w:p>
        </w:tc>
      </w:tr>
      <w:tr w:rsidR="00884616" w:rsidRPr="0046770D" w14:paraId="701DD150" w14:textId="77777777" w:rsidTr="00532E81">
        <w:tc>
          <w:tcPr>
            <w:tcW w:w="3325" w:type="dxa"/>
            <w:shd w:val="clear" w:color="auto" w:fill="auto"/>
          </w:tcPr>
          <w:p w14:paraId="596CD7F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b/>
                <w:bCs/>
                <w:i/>
                <w:iCs/>
                <w:color w:val="000000" w:themeColor="text1"/>
                <w:sz w:val="22"/>
                <w:szCs w:val="22"/>
                <w:bdr w:val="none" w:sz="0" w:space="0" w:color="auto"/>
              </w:rPr>
              <w:t xml:space="preserve">Orientation : </w:t>
            </w:r>
            <w:r w:rsidRPr="0046770D">
              <w:rPr>
                <w:rFonts w:asciiTheme="minorHAnsi" w:eastAsia="Arial" w:hAnsiTheme="minorHAnsi" w:cstheme="minorHAnsi"/>
                <w:b/>
                <w:bCs/>
                <w:iCs/>
                <w:color w:val="000000" w:themeColor="text1"/>
                <w:sz w:val="22"/>
                <w:szCs w:val="22"/>
                <w:bdr w:val="none" w:sz="0" w:space="0" w:color="auto"/>
              </w:rPr>
              <w:t>Décrire</w:t>
            </w:r>
            <w:r w:rsidRPr="0046770D">
              <w:rPr>
                <w:rFonts w:asciiTheme="minorHAnsi" w:eastAsia="Arial" w:hAnsiTheme="minorHAnsi" w:cstheme="minorHAnsi"/>
                <w:color w:val="000000" w:themeColor="text1"/>
                <w:sz w:val="22"/>
                <w:szCs w:val="22"/>
                <w:bdr w:val="none" w:sz="0" w:space="0" w:color="auto"/>
              </w:rPr>
              <w:t xml:space="preserve"> la tâche, les principaux risques COVID-19 et mesures d'atténuation à mettre en œuvre par le fournisseur.</w:t>
            </w:r>
          </w:p>
        </w:tc>
        <w:tc>
          <w:tcPr>
            <w:tcW w:w="6745" w:type="dxa"/>
            <w:shd w:val="clear" w:color="auto" w:fill="auto"/>
          </w:tcPr>
          <w:p w14:paraId="3FA6768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1F0DCB74" w14:textId="77777777" w:rsidTr="00532E81">
        <w:tc>
          <w:tcPr>
            <w:tcW w:w="10070" w:type="dxa"/>
            <w:gridSpan w:val="2"/>
            <w:shd w:val="clear" w:color="auto" w:fill="auto"/>
          </w:tcPr>
          <w:p w14:paraId="42F3D3B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Tâche de terrain 2 (à définir par le fournisseur)</w:t>
            </w:r>
          </w:p>
        </w:tc>
      </w:tr>
      <w:tr w:rsidR="00884616" w:rsidRPr="0046770D" w14:paraId="72B352A0" w14:textId="77777777" w:rsidTr="00532E81">
        <w:tc>
          <w:tcPr>
            <w:tcW w:w="3325" w:type="dxa"/>
            <w:shd w:val="clear" w:color="auto" w:fill="auto"/>
          </w:tcPr>
          <w:p w14:paraId="6F42EEE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b/>
                <w:bCs/>
                <w:iCs/>
                <w:color w:val="000000" w:themeColor="text1"/>
                <w:sz w:val="22"/>
                <w:szCs w:val="22"/>
                <w:bdr w:val="none" w:sz="0" w:space="0" w:color="auto"/>
              </w:rPr>
              <w:t>Orientation : Ajoutez</w:t>
            </w:r>
            <w:r w:rsidRPr="0046770D">
              <w:rPr>
                <w:rFonts w:asciiTheme="minorHAnsi" w:eastAsia="Arial" w:hAnsiTheme="minorHAnsi" w:cstheme="minorHAnsi"/>
                <w:color w:val="000000" w:themeColor="text1"/>
                <w:sz w:val="22"/>
                <w:szCs w:val="22"/>
                <w:bdr w:val="none" w:sz="0" w:space="0" w:color="auto"/>
              </w:rPr>
              <w:t xml:space="preserve"> </w:t>
            </w:r>
            <w:proofErr w:type="gramStart"/>
            <w:r w:rsidRPr="0046770D">
              <w:rPr>
                <w:rFonts w:asciiTheme="minorHAnsi" w:eastAsia="Arial" w:hAnsiTheme="minorHAnsi" w:cstheme="minorHAnsi"/>
                <w:color w:val="000000" w:themeColor="text1"/>
                <w:sz w:val="22"/>
                <w:szCs w:val="22"/>
                <w:bdr w:val="none" w:sz="0" w:space="0" w:color="auto"/>
              </w:rPr>
              <w:t>ou</w:t>
            </w:r>
            <w:proofErr w:type="gramEnd"/>
            <w:r w:rsidRPr="0046770D">
              <w:rPr>
                <w:rFonts w:asciiTheme="minorHAnsi" w:eastAsia="Arial" w:hAnsiTheme="minorHAnsi" w:cstheme="minorHAnsi"/>
                <w:color w:val="000000" w:themeColor="text1"/>
                <w:sz w:val="22"/>
                <w:szCs w:val="22"/>
                <w:bdr w:val="none" w:sz="0" w:space="0" w:color="auto"/>
              </w:rPr>
              <w:t xml:space="preserve"> diminuer des lignes au besoin.</w:t>
            </w:r>
          </w:p>
        </w:tc>
        <w:tc>
          <w:tcPr>
            <w:tcW w:w="6745" w:type="dxa"/>
            <w:shd w:val="clear" w:color="auto" w:fill="auto"/>
          </w:tcPr>
          <w:p w14:paraId="75D475AD"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498E2967" w14:textId="77777777" w:rsidTr="00532E81">
        <w:tc>
          <w:tcPr>
            <w:tcW w:w="3325" w:type="dxa"/>
            <w:shd w:val="clear" w:color="auto" w:fill="auto"/>
          </w:tcPr>
          <w:p w14:paraId="6475A9CD"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lastRenderedPageBreak/>
              <w:t>Tâche de terrain 3</w:t>
            </w:r>
          </w:p>
        </w:tc>
        <w:tc>
          <w:tcPr>
            <w:tcW w:w="6745" w:type="dxa"/>
            <w:shd w:val="clear" w:color="auto" w:fill="auto"/>
          </w:tcPr>
          <w:p w14:paraId="11000A0C"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08E0B96A" w14:textId="77777777" w:rsidTr="00532E81">
        <w:tc>
          <w:tcPr>
            <w:tcW w:w="3325" w:type="dxa"/>
            <w:shd w:val="clear" w:color="auto" w:fill="auto"/>
          </w:tcPr>
          <w:p w14:paraId="6DD7335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b/>
                <w:bCs/>
                <w:iCs/>
                <w:color w:val="000000" w:themeColor="text1"/>
                <w:sz w:val="22"/>
                <w:szCs w:val="22"/>
                <w:bdr w:val="none" w:sz="0" w:space="0" w:color="auto"/>
              </w:rPr>
              <w:t>Orientation : Ajoutez</w:t>
            </w:r>
            <w:r w:rsidRPr="0046770D">
              <w:rPr>
                <w:rFonts w:asciiTheme="minorHAnsi" w:eastAsia="Arial" w:hAnsiTheme="minorHAnsi" w:cstheme="minorHAnsi"/>
                <w:color w:val="000000" w:themeColor="text1"/>
                <w:sz w:val="22"/>
                <w:szCs w:val="22"/>
                <w:bdr w:val="none" w:sz="0" w:space="0" w:color="auto"/>
              </w:rPr>
              <w:t xml:space="preserve"> </w:t>
            </w:r>
            <w:proofErr w:type="gramStart"/>
            <w:r w:rsidRPr="0046770D">
              <w:rPr>
                <w:rFonts w:asciiTheme="minorHAnsi" w:eastAsia="Arial" w:hAnsiTheme="minorHAnsi" w:cstheme="minorHAnsi"/>
                <w:color w:val="000000" w:themeColor="text1"/>
                <w:sz w:val="22"/>
                <w:szCs w:val="22"/>
                <w:bdr w:val="none" w:sz="0" w:space="0" w:color="auto"/>
              </w:rPr>
              <w:t>ou</w:t>
            </w:r>
            <w:proofErr w:type="gramEnd"/>
            <w:r w:rsidRPr="0046770D">
              <w:rPr>
                <w:rFonts w:asciiTheme="minorHAnsi" w:eastAsia="Arial" w:hAnsiTheme="minorHAnsi" w:cstheme="minorHAnsi"/>
                <w:color w:val="000000" w:themeColor="text1"/>
                <w:sz w:val="22"/>
                <w:szCs w:val="22"/>
                <w:bdr w:val="none" w:sz="0" w:space="0" w:color="auto"/>
              </w:rPr>
              <w:t xml:space="preserve"> diminuer des lignes au besoin.</w:t>
            </w:r>
          </w:p>
        </w:tc>
        <w:tc>
          <w:tcPr>
            <w:tcW w:w="6745" w:type="dxa"/>
            <w:shd w:val="clear" w:color="auto" w:fill="auto"/>
          </w:tcPr>
          <w:p w14:paraId="73D9E2D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bl>
    <w:p w14:paraId="3035C07F" w14:textId="77777777" w:rsidR="00884616" w:rsidRPr="0046770D" w:rsidRDefault="00884616" w:rsidP="00884616">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rPr>
      </w:pPr>
      <w:bookmarkStart w:id="10" w:name="_Toc41650911"/>
      <w:bookmarkStart w:id="11" w:name="_Toc42170428"/>
      <w:r w:rsidRPr="0046770D">
        <w:rPr>
          <w:rFonts w:asciiTheme="minorHAnsi" w:eastAsia="Arial" w:hAnsiTheme="minorHAnsi" w:cstheme="minorHAnsi"/>
          <w:b/>
          <w:bCs/>
          <w:caps/>
          <w:color w:val="000000" w:themeColor="text1"/>
          <w:position w:val="-1"/>
          <w:sz w:val="22"/>
          <w:szCs w:val="22"/>
          <w:bdr w:val="none" w:sz="0" w:space="0" w:color="auto"/>
        </w:rPr>
        <w:t xml:space="preserve">Administration des opérations du </w:t>
      </w:r>
      <w:bookmarkEnd w:id="10"/>
      <w:bookmarkEnd w:id="11"/>
      <w:r w:rsidRPr="0046770D">
        <w:rPr>
          <w:rFonts w:asciiTheme="minorHAnsi" w:eastAsia="Arial" w:hAnsiTheme="minorHAnsi" w:cstheme="minorHAnsi"/>
          <w:b/>
          <w:bCs/>
          <w:caps/>
          <w:color w:val="000000" w:themeColor="text1"/>
          <w:position w:val="-1"/>
          <w:sz w:val="22"/>
          <w:szCs w:val="22"/>
          <w:bdr w:val="none" w:sz="0" w:space="0" w:color="auto"/>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884616" w:rsidRPr="0046770D" w14:paraId="766F100A" w14:textId="77777777" w:rsidTr="00532E81">
        <w:tc>
          <w:tcPr>
            <w:tcW w:w="8926" w:type="dxa"/>
            <w:gridSpan w:val="2"/>
            <w:shd w:val="clear" w:color="auto" w:fill="auto"/>
          </w:tcPr>
          <w:p w14:paraId="1926895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Espace de bureau partagé avec d'autres organisations</w:t>
            </w:r>
          </w:p>
        </w:tc>
      </w:tr>
      <w:tr w:rsidR="00884616" w:rsidRPr="0046770D" w14:paraId="3570C696" w14:textId="77777777" w:rsidTr="00532E81">
        <w:tc>
          <w:tcPr>
            <w:tcW w:w="3325" w:type="dxa"/>
            <w:shd w:val="clear" w:color="auto" w:fill="auto"/>
          </w:tcPr>
          <w:p w14:paraId="1DC7362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Orientation : Votre organisation ou un membre de votre équipe partage-t-elle des bureaux avec une autre organisation (y compris un MCA) ? Si c'est le cas :</w:t>
            </w:r>
          </w:p>
          <w:p w14:paraId="7E74A2C5" w14:textId="77777777" w:rsidR="00884616" w:rsidRPr="0046770D" w:rsidRDefault="00884616" w:rsidP="0088461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 xml:space="preserve">Si l'autre organisation a un plan COVID-19, veuillez l'ajouter à ce modèle et le résumer comme il convient dans les cases ci-dessous.  </w:t>
            </w:r>
          </w:p>
          <w:p w14:paraId="5B955966" w14:textId="77777777" w:rsidR="00884616" w:rsidRPr="0046770D" w:rsidRDefault="00884616" w:rsidP="0088461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0B93856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2520DF93" w14:textId="77777777" w:rsidTr="00532E81">
        <w:tc>
          <w:tcPr>
            <w:tcW w:w="8926" w:type="dxa"/>
            <w:gridSpan w:val="2"/>
            <w:shd w:val="clear" w:color="auto" w:fill="auto"/>
          </w:tcPr>
          <w:p w14:paraId="427F34FF"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 xml:space="preserve">Gestion du Personnel </w:t>
            </w:r>
          </w:p>
        </w:tc>
      </w:tr>
      <w:tr w:rsidR="00884616" w:rsidRPr="0046770D" w14:paraId="6F33E98F" w14:textId="77777777" w:rsidTr="00532E81">
        <w:tc>
          <w:tcPr>
            <w:tcW w:w="3325" w:type="dxa"/>
            <w:shd w:val="clear" w:color="auto" w:fill="auto"/>
          </w:tcPr>
          <w:p w14:paraId="792DC21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b/>
                <w:bCs/>
                <w:i/>
                <w:iCs/>
                <w:color w:val="000000" w:themeColor="text1"/>
                <w:sz w:val="22"/>
                <w:szCs w:val="22"/>
                <w:bdr w:val="none" w:sz="0" w:space="0" w:color="auto"/>
              </w:rPr>
              <w:t>Orientation :</w:t>
            </w:r>
            <w:r w:rsidRPr="0046770D">
              <w:rPr>
                <w:rFonts w:asciiTheme="minorHAnsi" w:eastAsia="Arial" w:hAnsiTheme="minorHAnsi" w:cstheme="minorHAnsi"/>
                <w:color w:val="000000" w:themeColor="text1"/>
                <w:sz w:val="22"/>
                <w:szCs w:val="22"/>
                <w:bdr w:val="none" w:sz="0" w:space="0" w:color="auto"/>
              </w:rPr>
              <w:t xml:space="preserve"> Décrire / fournir :     (a) l'assurance que les dossiers du fournisseur autorisent la recherche des contacts; (b) la politique du fournisseur concernant la rémunération et les avantages des personnes pendant une période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6B7B2B2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0A70AAC9" w14:textId="77777777" w:rsidTr="00532E81">
        <w:tc>
          <w:tcPr>
            <w:tcW w:w="8926" w:type="dxa"/>
            <w:gridSpan w:val="2"/>
            <w:shd w:val="clear" w:color="auto" w:fill="auto"/>
          </w:tcPr>
          <w:p w14:paraId="3594042B"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lastRenderedPageBreak/>
              <w:t>Transport</w:t>
            </w:r>
          </w:p>
        </w:tc>
      </w:tr>
      <w:tr w:rsidR="00884616" w:rsidRPr="0046770D" w14:paraId="67F0B0F0" w14:textId="77777777" w:rsidTr="00532E81">
        <w:tc>
          <w:tcPr>
            <w:tcW w:w="3325" w:type="dxa"/>
            <w:shd w:val="clear" w:color="auto" w:fill="auto"/>
          </w:tcPr>
          <w:p w14:paraId="1F54873C"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gramStart"/>
            <w:r w:rsidRPr="0046770D">
              <w:rPr>
                <w:rFonts w:asciiTheme="minorHAnsi" w:eastAsia="Arial" w:hAnsiTheme="minorHAnsi" w:cstheme="minorHAnsi"/>
                <w:b/>
                <w:bCs/>
                <w:i/>
                <w:iCs/>
                <w:color w:val="000000" w:themeColor="text1"/>
                <w:sz w:val="22"/>
                <w:szCs w:val="22"/>
                <w:bdr w:val="none" w:sz="0" w:space="0" w:color="auto"/>
              </w:rPr>
              <w:t>Orientation  :</w:t>
            </w:r>
            <w:proofErr w:type="gramEnd"/>
            <w:r w:rsidRPr="0046770D">
              <w:rPr>
                <w:rFonts w:asciiTheme="minorHAnsi" w:eastAsia="Arial" w:hAnsiTheme="minorHAnsi" w:cstheme="minorHAnsi"/>
                <w:color w:val="000000" w:themeColor="text1"/>
                <w:sz w:val="22"/>
                <w:szCs w:val="22"/>
                <w:bdr w:val="none" w:sz="0" w:space="0" w:color="auto"/>
              </w:rPr>
              <w:t xml:space="preserve"> Décrire les mesures permettant aux travailleurs de se rendre et de revenir du chantier (ou du bureau) en toute sécurité.</w:t>
            </w:r>
          </w:p>
        </w:tc>
        <w:tc>
          <w:tcPr>
            <w:tcW w:w="5601" w:type="dxa"/>
            <w:shd w:val="clear" w:color="auto" w:fill="auto"/>
          </w:tcPr>
          <w:p w14:paraId="08D4D4B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5E4BBB11" w14:textId="77777777" w:rsidTr="00532E81">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17C0E63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Dépistage de la main d’œuvre</w:t>
            </w:r>
          </w:p>
        </w:tc>
      </w:tr>
      <w:tr w:rsidR="00884616" w:rsidRPr="0046770D" w14:paraId="298E4D8D" w14:textId="77777777" w:rsidTr="00532E81">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1A54702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345EDD4F"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L’Entrepreneur identifiera et (le cas échéant) isolera les travailleurs malades avant le début des travaux de proximité avec d’autres personnes en suivant les étapes suivantes :</w:t>
            </w:r>
          </w:p>
          <w:p w14:paraId="365CFD6F" w14:textId="77777777" w:rsidR="00884616" w:rsidRPr="0046770D" w:rsidRDefault="00884616" w:rsidP="0088461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28736E15" w14:textId="77777777" w:rsidR="00884616" w:rsidRPr="0046770D" w:rsidRDefault="00884616" w:rsidP="0088461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Refuser aux personnes soupçonnées de COVID-</w:t>
            </w:r>
            <w:proofErr w:type="gramStart"/>
            <w:r w:rsidRPr="0046770D">
              <w:rPr>
                <w:rFonts w:asciiTheme="minorHAnsi" w:eastAsia="Times New Roman" w:hAnsiTheme="minorHAnsi" w:cstheme="minorHAnsi"/>
                <w:color w:val="000000" w:themeColor="text1"/>
                <w:sz w:val="22"/>
                <w:szCs w:val="22"/>
                <w:bdr w:val="none" w:sz="0" w:space="0" w:color="auto"/>
              </w:rPr>
              <w:t>19  d’accéder</w:t>
            </w:r>
            <w:proofErr w:type="gramEnd"/>
            <w:r w:rsidRPr="0046770D">
              <w:rPr>
                <w:rFonts w:asciiTheme="minorHAnsi" w:eastAsia="Times New Roman" w:hAnsiTheme="minorHAnsi" w:cstheme="minorHAnsi"/>
                <w:color w:val="000000" w:themeColor="text1"/>
                <w:sz w:val="22"/>
                <w:szCs w:val="22"/>
                <w:bdr w:val="none" w:sz="0" w:space="0" w:color="auto"/>
              </w:rPr>
              <w:t xml:space="preserve"> aux chantiers/lieu de travail (en fonction du protocole et des résultats du dépistage). Le fournisseur emmènera la personne dans un lieu prédéterminé d'isolement et suivra le protocole exigé par les services locaux et nationaux de santé publique ainsi que d'autres organisations gouvernementales pour les cas suspects de COVID-19</w:t>
            </w:r>
          </w:p>
          <w:p w14:paraId="6F52DE8A" w14:textId="77777777" w:rsidR="00884616" w:rsidRPr="0046770D" w:rsidRDefault="00884616" w:rsidP="0088461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p>
          <w:p w14:paraId="593035D7"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Si quelqu'un présente des symptômes compatibles avec la COVID-19 consultez la section Réponse aux cas suspects de COVID-19 et l’annexe 1 ci-dessous.</w:t>
            </w:r>
          </w:p>
        </w:tc>
      </w:tr>
      <w:tr w:rsidR="00884616" w:rsidRPr="0046770D" w14:paraId="22908EC2" w14:textId="77777777" w:rsidTr="0053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341E8E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Réponse aux cas suspects de COVID-19</w:t>
            </w:r>
          </w:p>
        </w:tc>
      </w:tr>
      <w:tr w:rsidR="00884616" w:rsidRPr="0046770D" w14:paraId="50C1A5C7" w14:textId="77777777" w:rsidTr="0053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EC15BBB"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46770D">
              <w:rPr>
                <w:rFonts w:asciiTheme="minorHAnsi" w:eastAsia="Arial" w:hAnsiTheme="minorHAnsi" w:cstheme="minorHAnsi"/>
                <w:color w:val="000000" w:themeColor="text1"/>
                <w:sz w:val="22"/>
                <w:szCs w:val="22"/>
                <w:bdr w:val="none" w:sz="0" w:space="0" w:color="auto"/>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AE8D1B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 xml:space="preserve">Suivre le protocole national / local et le protocole du fournisseur pour prendre soin les personnes suspectées de présenter des symptômes de COVID-19. Dans le cas où le protocole national / local et le protocole du fournisseur ne </w:t>
            </w:r>
            <w:r w:rsidRPr="0046770D">
              <w:rPr>
                <w:rFonts w:asciiTheme="minorHAnsi" w:eastAsia="Times New Roman" w:hAnsiTheme="minorHAnsi" w:cstheme="minorHAnsi"/>
                <w:color w:val="000000" w:themeColor="text1"/>
                <w:sz w:val="22"/>
                <w:szCs w:val="22"/>
                <w:bdr w:val="none" w:sz="0" w:space="0" w:color="auto"/>
                <w:lang w:val="fr-CA"/>
              </w:rPr>
              <w:t>sont pas cohérents ou complémentaires, le protocole plus strict s'appliquera. En l'absence de protocoles clairs, suivre l'annexe 1.</w:t>
            </w:r>
          </w:p>
        </w:tc>
      </w:tr>
      <w:tr w:rsidR="00884616" w:rsidRPr="0046770D" w14:paraId="4A3335B3" w14:textId="77777777" w:rsidTr="0053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3001B6E9"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b/>
                <w:bCs/>
                <w:i/>
                <w:iCs/>
                <w:color w:val="000000" w:themeColor="text1"/>
                <w:sz w:val="22"/>
                <w:szCs w:val="22"/>
                <w:bdr w:val="none" w:sz="0" w:space="0" w:color="auto"/>
              </w:rPr>
              <w:t>Orientation</w:t>
            </w:r>
            <w:r w:rsidRPr="0046770D">
              <w:rPr>
                <w:rFonts w:asciiTheme="minorHAnsi" w:eastAsia="Times New Roman" w:hAnsiTheme="minorHAnsi" w:cstheme="minorHAnsi"/>
                <w:i/>
                <w:iCs/>
                <w:color w:val="000000" w:themeColor="text1"/>
                <w:sz w:val="22"/>
                <w:szCs w:val="22"/>
                <w:bdr w:val="none" w:sz="0" w:space="0" w:color="auto"/>
              </w:rPr>
              <w:t xml:space="preserve"> :</w:t>
            </w:r>
            <w:r w:rsidRPr="0046770D">
              <w:rPr>
                <w:rFonts w:asciiTheme="minorHAnsi" w:eastAsia="Times New Roman" w:hAnsiTheme="minorHAnsi" w:cstheme="minorHAnsi"/>
                <w:color w:val="000000" w:themeColor="text1"/>
                <w:sz w:val="22"/>
                <w:szCs w:val="22"/>
                <w:bdr w:val="none" w:sz="0" w:space="0" w:color="auto"/>
              </w:rPr>
              <w:t xml:space="preserve"> </w:t>
            </w:r>
          </w:p>
          <w:p w14:paraId="4CD2C689"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46770D">
              <w:rPr>
                <w:rFonts w:asciiTheme="minorHAnsi" w:eastAsia="Times New Roman" w:hAnsiTheme="minorHAnsi" w:cstheme="minorHAnsi"/>
                <w:color w:val="000000" w:themeColor="text1"/>
                <w:sz w:val="22"/>
                <w:szCs w:val="22"/>
                <w:bdr w:val="none" w:sz="0" w:space="0" w:color="auto"/>
                <w:lang w:val="fr-CA"/>
              </w:rPr>
              <w:t xml:space="preserve">Le fournisseur </w:t>
            </w:r>
            <w:r w:rsidRPr="0046770D">
              <w:rPr>
                <w:rFonts w:asciiTheme="minorHAnsi" w:eastAsia="Calibri" w:hAnsiTheme="minorHAnsi" w:cstheme="minorHAnsi"/>
                <w:color w:val="000000" w:themeColor="text1"/>
                <w:sz w:val="22"/>
                <w:szCs w:val="22"/>
                <w:bdr w:val="none" w:sz="0" w:space="0" w:color="auto"/>
                <w:lang w:val="fr-CA"/>
              </w:rPr>
              <w:t>doit :</w:t>
            </w:r>
          </w:p>
          <w:p w14:paraId="4D1750F5" w14:textId="77777777" w:rsidR="00884616" w:rsidRPr="0046770D" w:rsidRDefault="00884616" w:rsidP="0088461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lang w:val="fr-CA"/>
              </w:rPr>
              <w:t>Indiquer un (des) endroit (s) précis pour</w:t>
            </w:r>
            <w:r w:rsidRPr="0046770D">
              <w:rPr>
                <w:rFonts w:asciiTheme="minorHAnsi" w:eastAsia="Times New Roman" w:hAnsiTheme="minorHAnsi" w:cstheme="minorHAnsi"/>
                <w:color w:val="000000" w:themeColor="text1"/>
                <w:sz w:val="22"/>
                <w:szCs w:val="22"/>
                <w:bdr w:val="none" w:sz="0" w:space="0" w:color="auto"/>
              </w:rPr>
              <w:t xml:space="preserve"> immédiatement isoler toute personne présentant des signes et symptômes de COVID-19 identifiés sur le lieu de travail (en considérant des </w:t>
            </w:r>
            <w:r w:rsidRPr="0046770D">
              <w:rPr>
                <w:rFonts w:asciiTheme="minorHAnsi" w:eastAsia="Times New Roman" w:hAnsiTheme="minorHAnsi" w:cstheme="minorHAnsi"/>
                <w:color w:val="000000" w:themeColor="text1"/>
                <w:sz w:val="22"/>
                <w:szCs w:val="22"/>
                <w:bdr w:val="none" w:sz="0" w:space="0" w:color="auto"/>
              </w:rPr>
              <w:lastRenderedPageBreak/>
              <w:t>protocoles de bureau et de terrain).</w:t>
            </w:r>
          </w:p>
          <w:p w14:paraId="1289A305" w14:textId="77777777" w:rsidR="00884616" w:rsidRPr="0046770D" w:rsidRDefault="00884616" w:rsidP="0088461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Précisez les exigences d'hygiène pour ceux qui sont isolés (masque, lavage des mains, contrôle de la toux / des éternuements, etc.).</w:t>
            </w:r>
          </w:p>
          <w:p w14:paraId="453FAC64" w14:textId="77777777" w:rsidR="00884616" w:rsidRPr="0046770D" w:rsidRDefault="00884616" w:rsidP="0088461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6C54D4C"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
        </w:tc>
      </w:tr>
      <w:tr w:rsidR="00884616" w:rsidRPr="0046770D" w14:paraId="6F8501D1" w14:textId="77777777" w:rsidTr="00532E81">
        <w:tc>
          <w:tcPr>
            <w:tcW w:w="3325" w:type="dxa"/>
            <w:shd w:val="clear" w:color="auto" w:fill="auto"/>
          </w:tcPr>
          <w:p w14:paraId="299FECBE"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Distanciation Sociale</w:t>
            </w:r>
          </w:p>
        </w:tc>
        <w:tc>
          <w:tcPr>
            <w:tcW w:w="5601" w:type="dxa"/>
            <w:shd w:val="clear" w:color="auto" w:fill="auto"/>
          </w:tcPr>
          <w:p w14:paraId="774A114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6DAE7F79" w14:textId="77777777" w:rsidTr="00532E81">
        <w:tc>
          <w:tcPr>
            <w:tcW w:w="3325" w:type="dxa"/>
            <w:shd w:val="clear" w:color="auto" w:fill="auto"/>
          </w:tcPr>
          <w:p w14:paraId="5CA39E0B"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La distanciation sociale s’est avérée être un moyen efficace pour contrôler la COVID-19.</w:t>
            </w:r>
          </w:p>
        </w:tc>
        <w:tc>
          <w:tcPr>
            <w:tcW w:w="5601" w:type="dxa"/>
            <w:shd w:val="clear" w:color="auto" w:fill="auto"/>
          </w:tcPr>
          <w:p w14:paraId="0BF2F43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Les exigences minimales comprennent :</w:t>
            </w:r>
          </w:p>
          <w:p w14:paraId="028FFB96" w14:textId="77777777" w:rsidR="00884616" w:rsidRPr="0046770D" w:rsidRDefault="00884616" w:rsidP="008846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Évitez les attroupements et les rassemblements de groupes.</w:t>
            </w:r>
          </w:p>
          <w:p w14:paraId="68B36AE7" w14:textId="77777777" w:rsidR="00884616" w:rsidRPr="0046770D" w:rsidRDefault="00884616" w:rsidP="008846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Garder une distance d'au moins 2 m entre les personnes.</w:t>
            </w:r>
          </w:p>
          <w:p w14:paraId="46190FB7" w14:textId="77777777" w:rsidR="00884616" w:rsidRPr="0046770D" w:rsidRDefault="00884616" w:rsidP="008846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Organiser et échelonner les équipes, dans la mesure du possible, en assignant des travailleurs à des tranches horaires définies (ce qui pourrait inclure le travail de nuit et de week-end, lorsque cela est autorisé).</w:t>
            </w:r>
          </w:p>
          <w:p w14:paraId="4A7CAA42" w14:textId="77777777" w:rsidR="00884616" w:rsidRPr="0046770D" w:rsidRDefault="00884616" w:rsidP="008846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 xml:space="preserve">Éviter de serrer la main et utiliser d'autres formes de salutation. </w:t>
            </w:r>
          </w:p>
          <w:p w14:paraId="2B9C8A75" w14:textId="77777777" w:rsidR="00884616" w:rsidRPr="0046770D" w:rsidRDefault="00884616" w:rsidP="008846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Organiser des réunions et d'autres travaux virtuellement chaque fois que cela est possible (y compris par le biais de technologies telles que des plateformes de télécommunications par exemple, Skype, Zoom).</w:t>
            </w:r>
          </w:p>
          <w:p w14:paraId="2F78743C"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
          <w:p w14:paraId="3B0FF17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Lorsque des tâches doivent être effectuées à proximité d'autres personnes, des mesures supplémentaires sont nécessaires pour briser les voies d'exposition potentielles (par exemple, voir la section EPI ci-dessous).</w:t>
            </w:r>
          </w:p>
        </w:tc>
      </w:tr>
      <w:tr w:rsidR="00884616" w:rsidRPr="0046770D" w14:paraId="4F0FC975" w14:textId="77777777" w:rsidTr="00532E81">
        <w:tc>
          <w:tcPr>
            <w:tcW w:w="3325" w:type="dxa"/>
            <w:shd w:val="clear" w:color="auto" w:fill="auto"/>
          </w:tcPr>
          <w:p w14:paraId="5A5D35B9"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Bonne hygiène personnelle</w:t>
            </w:r>
          </w:p>
        </w:tc>
        <w:tc>
          <w:tcPr>
            <w:tcW w:w="5601" w:type="dxa"/>
            <w:shd w:val="clear" w:color="auto" w:fill="auto"/>
          </w:tcPr>
          <w:p w14:paraId="44E2E24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6D6CC0DC" w14:textId="77777777" w:rsidTr="00532E81">
        <w:tc>
          <w:tcPr>
            <w:tcW w:w="3325" w:type="dxa"/>
            <w:shd w:val="clear" w:color="auto" w:fill="auto"/>
          </w:tcPr>
          <w:p w14:paraId="2BB07D8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Ces pratiques des mesures de sécurité au travail sont parmi les plus efficaces pour réduire le risque de transmission du virus.</w:t>
            </w:r>
          </w:p>
        </w:tc>
        <w:tc>
          <w:tcPr>
            <w:tcW w:w="5601" w:type="dxa"/>
            <w:shd w:val="clear" w:color="auto" w:fill="auto"/>
          </w:tcPr>
          <w:p w14:paraId="2CCC465D"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Les pratiques suivantes seront mises en œuvre :</w:t>
            </w:r>
          </w:p>
          <w:p w14:paraId="33B4189B" w14:textId="77777777" w:rsidR="00884616" w:rsidRPr="0046770D" w:rsidRDefault="00884616" w:rsidP="0088461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Lavage fréquent des mains (pendant au moins 20 secondes). Si le savon et l'eau courante ne sont pas disponibles, les fournisseurs fourniront des désinfectants à main contenant au moins 60% d'alcool ou 70% d'isopropanol. Le fournisseur fournira un nombre adéquat de postes de lavage (avec du savon et des serviettes en papier et / ou un désinfectant).</w:t>
            </w:r>
          </w:p>
          <w:p w14:paraId="1F20BC57" w14:textId="77777777" w:rsidR="00884616" w:rsidRPr="0046770D" w:rsidRDefault="00884616" w:rsidP="00884616">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lastRenderedPageBreak/>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45E61AC4" w14:textId="77777777" w:rsidR="00884616" w:rsidRPr="0046770D" w:rsidRDefault="00884616" w:rsidP="00884616">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Pour les sites fixes (bureaux), la norme minimale pour les stations de lavage de mains est : une à l'entrée du bureau, une dans chaque toilette, et une dans chaque cuisine / lieu de pause.</w:t>
            </w:r>
          </w:p>
          <w:p w14:paraId="279D9DC8" w14:textId="77777777" w:rsidR="00884616" w:rsidRPr="0046770D" w:rsidRDefault="00884616" w:rsidP="0088461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Interdiction de partager des tasses et des ustensiles à moins qu’ils n’aient été adéquatement nettoyés avec du savon et de l'eau entre les utilisations.</w:t>
            </w:r>
          </w:p>
          <w:p w14:paraId="64BACD8F" w14:textId="77777777" w:rsidR="00884616" w:rsidRPr="0046770D" w:rsidRDefault="00884616" w:rsidP="0088461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884616" w:rsidRPr="0046770D" w14:paraId="51B7FF9F" w14:textId="77777777" w:rsidTr="00532E81">
        <w:tc>
          <w:tcPr>
            <w:tcW w:w="3325" w:type="dxa"/>
            <w:shd w:val="clear" w:color="auto" w:fill="auto"/>
          </w:tcPr>
          <w:p w14:paraId="002FB6EE"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lastRenderedPageBreak/>
              <w:t>Assainissement du lieu de travail</w:t>
            </w:r>
          </w:p>
        </w:tc>
        <w:tc>
          <w:tcPr>
            <w:tcW w:w="5601" w:type="dxa"/>
            <w:shd w:val="clear" w:color="auto" w:fill="auto"/>
          </w:tcPr>
          <w:p w14:paraId="41897771"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664E7825" w14:textId="77777777" w:rsidTr="00532E81">
        <w:tc>
          <w:tcPr>
            <w:tcW w:w="3325" w:type="dxa"/>
            <w:shd w:val="clear" w:color="auto" w:fill="auto"/>
          </w:tcPr>
          <w:p w14:paraId="1AD6494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46770D">
              <w:rPr>
                <w:rFonts w:asciiTheme="minorHAnsi" w:eastAsia="Arial" w:hAnsiTheme="minorHAnsi" w:cstheme="minorHAnsi"/>
                <w:color w:val="000000" w:themeColor="text1"/>
                <w:sz w:val="22"/>
                <w:szCs w:val="22"/>
                <w:bdr w:val="none" w:sz="0" w:space="0" w:color="auto"/>
                <w:vertAlign w:val="superscript"/>
              </w:rPr>
              <w:footnoteReference w:id="4"/>
            </w:r>
            <w:r w:rsidRPr="0046770D">
              <w:rPr>
                <w:rFonts w:asciiTheme="minorHAnsi" w:eastAsia="Arial" w:hAnsiTheme="minorHAnsi" w:cstheme="minorHAnsi"/>
                <w:color w:val="000000" w:themeColor="text1"/>
                <w:sz w:val="22"/>
                <w:szCs w:val="22"/>
                <w:bdr w:val="none" w:sz="0" w:space="0" w:color="auto"/>
              </w:rPr>
              <w:t xml:space="preserve">.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w:t>
            </w:r>
            <w:r w:rsidRPr="0046770D">
              <w:rPr>
                <w:rFonts w:asciiTheme="minorHAnsi" w:eastAsia="Arial" w:hAnsiTheme="minorHAnsi" w:cstheme="minorHAnsi"/>
                <w:color w:val="000000" w:themeColor="text1"/>
                <w:sz w:val="22"/>
                <w:szCs w:val="22"/>
                <w:bdr w:val="none" w:sz="0" w:space="0" w:color="auto"/>
              </w:rPr>
              <w:lastRenderedPageBreak/>
              <w:t>présentant des symptômes de la COVID-19.</w:t>
            </w:r>
          </w:p>
        </w:tc>
        <w:tc>
          <w:tcPr>
            <w:tcW w:w="5601" w:type="dxa"/>
            <w:shd w:val="clear" w:color="auto" w:fill="auto"/>
          </w:tcPr>
          <w:p w14:paraId="29C5424B"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lastRenderedPageBreak/>
              <w:t>Les fournisseurs devraient s’assurer que les « surfaces fréquemment touchées » sont désinfectées</w:t>
            </w:r>
            <w:r w:rsidRPr="0046770D">
              <w:rPr>
                <w:rFonts w:asciiTheme="minorHAnsi" w:eastAsia="Arial" w:hAnsiTheme="minorHAnsi" w:cstheme="minorHAnsi"/>
                <w:color w:val="000000" w:themeColor="text1"/>
                <w:sz w:val="22"/>
                <w:szCs w:val="22"/>
                <w:bdr w:val="none" w:sz="0" w:space="0" w:color="auto"/>
                <w:vertAlign w:val="superscript"/>
              </w:rPr>
              <w:footnoteReference w:id="5"/>
            </w:r>
            <w:r w:rsidRPr="0046770D">
              <w:rPr>
                <w:rFonts w:asciiTheme="minorHAnsi" w:eastAsia="Arial" w:hAnsiTheme="minorHAnsi" w:cstheme="minorHAnsi"/>
                <w:color w:val="000000" w:themeColor="text1"/>
                <w:sz w:val="22"/>
                <w:szCs w:val="22"/>
                <w:bdr w:val="none" w:sz="0" w:space="0" w:color="auto"/>
              </w:rPr>
              <w:t xml:space="preserve">, et que les mains sont lavées immédiatement avec de l’eau et du savon. </w:t>
            </w:r>
          </w:p>
          <w:p w14:paraId="0F8CFE8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 xml:space="preserve">La désinfection du lieu de travail se concentre sur les surfaces à contact élevé dans : </w:t>
            </w:r>
          </w:p>
          <w:p w14:paraId="2F0C6ABD" w14:textId="77777777" w:rsidR="00884616" w:rsidRPr="0046770D" w:rsidRDefault="00884616" w:rsidP="008846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0A67A044" w14:textId="77777777" w:rsidR="00884616" w:rsidRPr="0046770D" w:rsidRDefault="00884616" w:rsidP="008846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Les véhicules. Ceci comprend l'intérieur des véhicules de travail. Les poignées, les boutons, les leviers, les ceintures de sécurité et les « surfaces fréquemment touchées »</w:t>
            </w:r>
            <w:r w:rsidRPr="0046770D">
              <w:rPr>
                <w:rFonts w:asciiTheme="minorHAnsi" w:eastAsia="Arial" w:hAnsiTheme="minorHAnsi" w:cstheme="minorHAnsi"/>
                <w:color w:val="000000" w:themeColor="text1"/>
                <w:sz w:val="22"/>
                <w:szCs w:val="22"/>
                <w:bdr w:val="none" w:sz="0" w:space="0" w:color="auto"/>
                <w:vertAlign w:val="superscript"/>
              </w:rPr>
              <w:t xml:space="preserve"> </w:t>
            </w:r>
            <w:r w:rsidRPr="0046770D">
              <w:rPr>
                <w:rFonts w:asciiTheme="minorHAnsi" w:eastAsia="Arial" w:hAnsiTheme="minorHAnsi" w:cstheme="minorHAnsi"/>
                <w:color w:val="000000" w:themeColor="text1"/>
                <w:sz w:val="22"/>
                <w:szCs w:val="22"/>
                <w:bdr w:val="none" w:sz="0" w:space="0" w:color="auto"/>
              </w:rPr>
              <w:t>devraient être nettoyées.</w:t>
            </w:r>
          </w:p>
          <w:p w14:paraId="447C0EBE"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7ACF6D16" w14:textId="77777777" w:rsidTr="00532E81">
        <w:tc>
          <w:tcPr>
            <w:tcW w:w="8926" w:type="dxa"/>
            <w:gridSpan w:val="2"/>
            <w:shd w:val="clear" w:color="auto" w:fill="auto"/>
          </w:tcPr>
          <w:p w14:paraId="6B641D9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Formation et sensibilisation à la sécurité</w:t>
            </w:r>
          </w:p>
        </w:tc>
      </w:tr>
      <w:tr w:rsidR="00884616" w:rsidRPr="0046770D" w14:paraId="7BF7868A" w14:textId="77777777" w:rsidTr="00532E81">
        <w:tc>
          <w:tcPr>
            <w:tcW w:w="3325" w:type="dxa"/>
            <w:shd w:val="clear" w:color="auto" w:fill="auto"/>
          </w:tcPr>
          <w:p w14:paraId="0298D95C"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5601" w:type="dxa"/>
            <w:shd w:val="clear" w:color="auto" w:fill="auto"/>
          </w:tcPr>
          <w:p w14:paraId="3CD7555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 xml:space="preserve">Tous les travailleurs doivent recevoir une formation initiale qui comprend, au minimum : </w:t>
            </w:r>
          </w:p>
          <w:p w14:paraId="2BF1F048" w14:textId="77777777" w:rsidR="00884616" w:rsidRPr="0046770D" w:rsidRDefault="00884616" w:rsidP="0088461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Les risques et symptômes de la COVID-19</w:t>
            </w:r>
          </w:p>
          <w:p w14:paraId="7B9BC66E" w14:textId="77777777" w:rsidR="00884616" w:rsidRPr="0046770D" w:rsidRDefault="00884616" w:rsidP="0088461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Comment se transmet la COVID-19 / les habitudes pouvant augmenter le risque d'exposition d'une personne</w:t>
            </w:r>
            <w:r w:rsidRPr="0046770D" w:rsidDel="00760B01">
              <w:rPr>
                <w:rFonts w:asciiTheme="minorHAnsi" w:eastAsia="Arial" w:hAnsiTheme="minorHAnsi" w:cstheme="minorHAnsi"/>
                <w:color w:val="000000" w:themeColor="text1"/>
                <w:sz w:val="22"/>
                <w:szCs w:val="22"/>
                <w:bdr w:val="none" w:sz="0" w:space="0" w:color="auto"/>
              </w:rPr>
              <w:t xml:space="preserve"> </w:t>
            </w:r>
          </w:p>
          <w:p w14:paraId="221866B8" w14:textId="77777777" w:rsidR="00884616" w:rsidRPr="0046770D" w:rsidRDefault="00884616" w:rsidP="0088461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Les mesures effectives :</w:t>
            </w:r>
          </w:p>
          <w:p w14:paraId="1D2964F5" w14:textId="77777777" w:rsidR="00884616" w:rsidRPr="0046770D" w:rsidRDefault="00884616" w:rsidP="008846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Distanciation sociale </w:t>
            </w:r>
          </w:p>
          <w:p w14:paraId="5812C2C0" w14:textId="77777777" w:rsidR="00884616" w:rsidRPr="0046770D" w:rsidRDefault="00884616" w:rsidP="008846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Comment bien se laver les mains</w:t>
            </w:r>
          </w:p>
          <w:p w14:paraId="62C61EFB" w14:textId="77777777" w:rsidR="00884616" w:rsidRPr="0046770D" w:rsidRDefault="00884616" w:rsidP="0088461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Les protocoles (transport, dépistage, où se trouve l'infirmerie, que faire en cas de symptômes, pratiques de sécurité au travail) ;</w:t>
            </w:r>
          </w:p>
          <w:p w14:paraId="659F7E37" w14:textId="77777777" w:rsidR="00884616" w:rsidRPr="0046770D" w:rsidRDefault="00884616" w:rsidP="0088461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Comment porter et disposer correctement (ou nettoyer) les EPI.</w:t>
            </w:r>
          </w:p>
          <w:p w14:paraId="32B9E790" w14:textId="77777777" w:rsidR="00884616" w:rsidRPr="0046770D" w:rsidRDefault="00884616" w:rsidP="0088461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Qui contacter pour les questions de suivi liées à COVID-19.</w:t>
            </w:r>
          </w:p>
          <w:p w14:paraId="20F54227"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Les réunions d’information sur la sécurité seront utilisées pour renforcer les messages et communiquer tout changement.</w:t>
            </w:r>
          </w:p>
        </w:tc>
      </w:tr>
      <w:tr w:rsidR="00884616" w:rsidRPr="0046770D" w14:paraId="033F4344" w14:textId="77777777" w:rsidTr="00532E81">
        <w:tc>
          <w:tcPr>
            <w:tcW w:w="8926" w:type="dxa"/>
            <w:gridSpan w:val="2"/>
            <w:shd w:val="clear" w:color="auto" w:fill="auto"/>
          </w:tcPr>
          <w:p w14:paraId="61F15B0F"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Équipement de protection individuelle</w:t>
            </w:r>
          </w:p>
        </w:tc>
      </w:tr>
      <w:tr w:rsidR="00884616" w:rsidRPr="0046770D" w14:paraId="1B7AC414" w14:textId="77777777" w:rsidTr="00532E81">
        <w:tc>
          <w:tcPr>
            <w:tcW w:w="3325" w:type="dxa"/>
            <w:shd w:val="clear" w:color="auto" w:fill="auto"/>
          </w:tcPr>
          <w:p w14:paraId="2D044200"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1764B99F"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color w:val="000000" w:themeColor="text1"/>
                <w:sz w:val="22"/>
                <w:szCs w:val="22"/>
                <w:bdr w:val="none" w:sz="0" w:space="0" w:color="auto"/>
              </w:rPr>
              <w:t>Le fournisseur fournira les équipements et une formation adéquate en matière d'inspection, d'utilisation, d'entretien, de stockage sur place et la disposition (ou le lavage) appropriée de :</w:t>
            </w:r>
          </w:p>
          <w:p w14:paraId="0E31B50C" w14:textId="77777777" w:rsidR="00884616" w:rsidRPr="0046770D" w:rsidRDefault="00884616" w:rsidP="0088461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46770D">
              <w:rPr>
                <w:rFonts w:asciiTheme="minorHAnsi" w:eastAsia="Times New Roman" w:hAnsiTheme="minorHAnsi" w:cstheme="minorHAnsi"/>
                <w:b/>
                <w:bCs/>
                <w:i/>
                <w:iCs/>
                <w:color w:val="000000" w:themeColor="text1"/>
                <w:sz w:val="22"/>
                <w:szCs w:val="22"/>
                <w:bdr w:val="none" w:sz="0" w:space="0" w:color="auto"/>
              </w:rPr>
              <w:t>Masques :</w:t>
            </w:r>
            <w:r w:rsidRPr="0046770D">
              <w:rPr>
                <w:rFonts w:asciiTheme="minorHAnsi" w:eastAsia="Times New Roman" w:hAnsiTheme="minorHAnsi" w:cstheme="minorHAnsi"/>
                <w:color w:val="000000" w:themeColor="text1"/>
                <w:sz w:val="22"/>
                <w:szCs w:val="22"/>
                <w:bdr w:val="none" w:sz="0" w:space="0" w:color="auto"/>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3FB4E40" w14:textId="77777777" w:rsidR="00884616" w:rsidRPr="0046770D" w:rsidRDefault="00884616" w:rsidP="0088461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b/>
                <w:bCs/>
                <w:color w:val="000000" w:themeColor="text1"/>
                <w:sz w:val="22"/>
                <w:szCs w:val="22"/>
                <w:bdr w:val="none" w:sz="0" w:space="0" w:color="auto"/>
              </w:rPr>
              <w:t>Gants</w:t>
            </w:r>
            <w:r w:rsidRPr="0046770D">
              <w:rPr>
                <w:rFonts w:asciiTheme="minorHAnsi" w:eastAsia="Arial" w:hAnsiTheme="minorHAnsi" w:cstheme="minorHAnsi"/>
                <w:color w:val="000000" w:themeColor="text1"/>
                <w:sz w:val="22"/>
                <w:szCs w:val="22"/>
                <w:bdr w:val="none" w:sz="0" w:space="0" w:color="auto"/>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7AF5AC4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rPr>
            </w:pPr>
          </w:p>
          <w:p w14:paraId="3DDE7D5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Pour disposer de L’EPI, le mettre dans un sac refermable et s’en débarrasser avec soin afin que cela ne devienne pas une source de transmission.</w:t>
            </w:r>
          </w:p>
        </w:tc>
      </w:tr>
      <w:tr w:rsidR="00884616" w:rsidRPr="0046770D" w14:paraId="1ABA98CB" w14:textId="77777777" w:rsidTr="0053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4FC0EE75"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46770D">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788EB60"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64CA70B3" w14:textId="77777777" w:rsidTr="0053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384723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B1DC8D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 xml:space="preserve">Les fournisseurs devraient immédiatement informer le MCA de l'incidence des cas suspects et confirmés de COVID-19. </w:t>
            </w:r>
          </w:p>
          <w:p w14:paraId="10AE0645"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lastRenderedPageBreak/>
              <w:t>Dans son rapport mensuel/trimestriel, le fournisseur inclura au minimum, les informations suivantes :</w:t>
            </w:r>
          </w:p>
          <w:p w14:paraId="7F3340B5" w14:textId="77777777" w:rsidR="00884616" w:rsidRPr="0046770D" w:rsidRDefault="00884616" w:rsidP="0088461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 xml:space="preserve">La mise en œuvre de ce plan </w:t>
            </w:r>
          </w:p>
          <w:p w14:paraId="6C465012" w14:textId="77777777" w:rsidR="00884616" w:rsidRPr="0046770D" w:rsidRDefault="00884616" w:rsidP="0088461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Pour les ingénieurs-conseils et autres fournisseurs de supervision : une méthodologie de suivi de la mise en œuvre des plans COVID-19 des entrepreneurs.</w:t>
            </w:r>
          </w:p>
          <w:p w14:paraId="607AA72B" w14:textId="77777777" w:rsidR="00884616" w:rsidRPr="0046770D" w:rsidRDefault="00884616" w:rsidP="0088461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Les éléments communs à tous les rapports incluent :</w:t>
            </w:r>
          </w:p>
          <w:p w14:paraId="5C6BF45C" w14:textId="77777777" w:rsidR="00884616" w:rsidRPr="0046770D" w:rsidRDefault="00884616" w:rsidP="00884616">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 xml:space="preserve">Incidents de non-conformité et mesures corrective. </w:t>
            </w:r>
          </w:p>
          <w:p w14:paraId="348A6229" w14:textId="77777777" w:rsidR="00884616" w:rsidRPr="0046770D" w:rsidRDefault="00884616" w:rsidP="00884616">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Incidences de cas suspects et confirmés de COVID-19.</w:t>
            </w:r>
          </w:p>
          <w:p w14:paraId="3BE49896" w14:textId="77777777" w:rsidR="00884616" w:rsidRPr="0046770D" w:rsidRDefault="00884616" w:rsidP="00884616">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Impacts sur la mise en œuvre et l'achèvement du contrat.</w:t>
            </w:r>
          </w:p>
          <w:p w14:paraId="4BBE763A" w14:textId="77777777" w:rsidR="00884616" w:rsidRPr="0046770D" w:rsidRDefault="00884616" w:rsidP="00884616">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Mesures supplémentaires prises, leçons apprises et meilleures pratiques de gestion.</w:t>
            </w:r>
          </w:p>
        </w:tc>
      </w:tr>
      <w:tr w:rsidR="00884616" w:rsidRPr="0046770D" w14:paraId="2B22E53D" w14:textId="77777777" w:rsidTr="0053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455276DE"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Times New Roman" w:hAnsiTheme="minorHAnsi" w:cstheme="minorHAnsi"/>
                <w:b/>
                <w:bCs/>
                <w:i/>
                <w:iCs/>
                <w:color w:val="000000" w:themeColor="text1"/>
                <w:sz w:val="22"/>
                <w:szCs w:val="22"/>
                <w:bdr w:val="none" w:sz="0" w:space="0" w:color="auto"/>
              </w:rPr>
              <w:lastRenderedPageBreak/>
              <w:t xml:space="preserve">Orientation : </w:t>
            </w:r>
            <w:r w:rsidRPr="0046770D">
              <w:rPr>
                <w:rFonts w:asciiTheme="minorHAnsi" w:eastAsia="Times New Roman" w:hAnsiTheme="minorHAnsi" w:cstheme="minorHAnsi"/>
                <w:iCs/>
                <w:color w:val="000000" w:themeColor="text1"/>
                <w:sz w:val="22"/>
                <w:szCs w:val="22"/>
                <w:bdr w:val="none" w:sz="0" w:space="0" w:color="auto"/>
              </w:rPr>
              <w:t>Au</w:t>
            </w:r>
            <w:r w:rsidRPr="0046770D">
              <w:rPr>
                <w:rFonts w:asciiTheme="minorHAnsi" w:eastAsia="Times New Roman" w:hAnsiTheme="minorHAnsi" w:cstheme="minorHAnsi"/>
                <w:color w:val="000000" w:themeColor="text1"/>
                <w:sz w:val="22"/>
                <w:szCs w:val="22"/>
                <w:bdr w:val="none" w:sz="0" w:space="0" w:color="auto"/>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7A6F57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264FA737" w14:textId="77777777" w:rsidTr="0053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4C1324B"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2B35EFC"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884616" w:rsidRPr="0046770D" w14:paraId="3CE4984B" w14:textId="77777777" w:rsidTr="0053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58CEAF4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C2685B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46770D">
              <w:rPr>
                <w:rFonts w:asciiTheme="minorHAnsi" w:eastAsia="Arial" w:hAnsiTheme="minorHAnsi" w:cstheme="minorHAnsi"/>
                <w:color w:val="000000" w:themeColor="text1"/>
                <w:sz w:val="22"/>
                <w:szCs w:val="22"/>
                <w:bdr w:val="none" w:sz="0" w:space="0" w:color="auto"/>
              </w:rPr>
              <w:t>Les plans seront examinés et mis à jour au besoin. Compte tenu de l'évolution rapide la situation, il serait nécessaire de revoir et de mettre les plans fréquemment à jour.</w:t>
            </w:r>
          </w:p>
        </w:tc>
      </w:tr>
    </w:tbl>
    <w:p w14:paraId="28B354C8"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rPr>
      </w:pPr>
    </w:p>
    <w:bookmarkEnd w:id="4"/>
    <w:p w14:paraId="02C846D7"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rPr>
      </w:pPr>
      <w:r w:rsidRPr="0046770D">
        <w:rPr>
          <w:rFonts w:asciiTheme="minorHAnsi" w:eastAsia="Times New Roman" w:hAnsiTheme="minorHAnsi" w:cstheme="minorHAnsi"/>
          <w:b/>
          <w:bCs/>
          <w:color w:val="1F4E79"/>
          <w:sz w:val="22"/>
          <w:szCs w:val="22"/>
          <w:bdr w:val="none" w:sz="0" w:space="0" w:color="auto"/>
        </w:rPr>
        <w:br w:type="page"/>
      </w:r>
    </w:p>
    <w:p w14:paraId="585252D6"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rPr>
      </w:pPr>
      <w:r w:rsidRPr="0046770D">
        <w:rPr>
          <w:rFonts w:asciiTheme="minorHAnsi" w:eastAsia="Times New Roman" w:hAnsiTheme="minorHAnsi" w:cstheme="minorHAnsi"/>
          <w:b/>
          <w:bCs/>
          <w:color w:val="000000" w:themeColor="text1"/>
          <w:sz w:val="22"/>
          <w:szCs w:val="22"/>
          <w:bdr w:val="none" w:sz="0" w:space="0" w:color="auto"/>
        </w:rPr>
        <w:lastRenderedPageBreak/>
        <w:t>Annexe 2 : Protocole de dépistage médical des symptômes de la COVID-19</w:t>
      </w:r>
      <w:r w:rsidRPr="0046770D">
        <w:rPr>
          <w:rFonts w:asciiTheme="minorHAnsi" w:eastAsia="Arial" w:hAnsiTheme="minorHAnsi" w:cstheme="minorHAnsi"/>
          <w:color w:val="000000" w:themeColor="text1"/>
          <w:sz w:val="22"/>
          <w:szCs w:val="22"/>
          <w:bdr w:val="none" w:sz="0" w:space="0" w:color="auto"/>
        </w:rPr>
        <w:br/>
      </w:r>
      <w:r w:rsidRPr="0046770D">
        <w:rPr>
          <w:rFonts w:asciiTheme="minorHAnsi" w:eastAsia="Arial" w:hAnsiTheme="minorHAnsi" w:cstheme="minorHAnsi"/>
          <w:color w:val="000000"/>
          <w:sz w:val="22"/>
          <w:szCs w:val="22"/>
          <w:bdr w:val="none" w:sz="0" w:space="0" w:color="auto"/>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46770D">
        <w:rPr>
          <w:rFonts w:asciiTheme="minorHAnsi" w:eastAsia="Arial" w:hAnsiTheme="minorHAnsi" w:cstheme="minorHAnsi"/>
          <w:b/>
          <w:bCs/>
          <w:i/>
          <w:iCs/>
          <w:color w:val="000000"/>
          <w:sz w:val="22"/>
          <w:szCs w:val="22"/>
          <w:bdr w:val="none" w:sz="0" w:space="0" w:color="auto"/>
        </w:rPr>
        <w:t>Le protocole de dépistage d'une compagnie doit être basé sur les meilleurs conseils médicaux disponibles et les recommandations</w:t>
      </w:r>
      <w:r w:rsidRPr="0046770D">
        <w:rPr>
          <w:rFonts w:asciiTheme="minorHAnsi" w:eastAsia="Arial" w:hAnsiTheme="minorHAnsi" w:cstheme="minorHAnsi"/>
          <w:b/>
          <w:bCs/>
          <w:i/>
          <w:iCs/>
          <w:color w:val="000000"/>
          <w:sz w:val="22"/>
          <w:szCs w:val="22"/>
          <w:bdr w:val="none" w:sz="0" w:space="0" w:color="auto"/>
          <w:vertAlign w:val="superscript"/>
        </w:rPr>
        <w:footnoteReference w:id="6"/>
      </w:r>
      <w:r w:rsidRPr="0046770D">
        <w:rPr>
          <w:rFonts w:asciiTheme="minorHAnsi" w:eastAsia="Arial" w:hAnsiTheme="minorHAnsi" w:cstheme="minorHAnsi"/>
          <w:b/>
          <w:bCs/>
          <w:i/>
          <w:iCs/>
          <w:color w:val="000000"/>
          <w:sz w:val="22"/>
          <w:szCs w:val="22"/>
          <w:bdr w:val="none" w:sz="0" w:space="0" w:color="auto"/>
        </w:rPr>
        <w:t xml:space="preserve"> du pays ou du gouvernement local (selon ce qui est le plus strict) et mis à jour à mesure que de nouvelles informations deviennent disponibles</w:t>
      </w:r>
      <w:r w:rsidRPr="0046770D">
        <w:rPr>
          <w:rFonts w:asciiTheme="minorHAnsi" w:eastAsia="Arial" w:hAnsiTheme="minorHAnsi" w:cstheme="minorHAnsi"/>
          <w:color w:val="000000"/>
          <w:sz w:val="22"/>
          <w:szCs w:val="22"/>
          <w:bdr w:val="none" w:sz="0" w:space="0" w:color="auto"/>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884616" w:rsidRPr="0046770D" w14:paraId="543BD87C" w14:textId="77777777" w:rsidTr="00532E81">
        <w:trPr>
          <w:trHeight w:val="249"/>
        </w:trPr>
        <w:tc>
          <w:tcPr>
            <w:tcW w:w="3282" w:type="dxa"/>
            <w:shd w:val="clear" w:color="auto" w:fill="000000"/>
          </w:tcPr>
          <w:p w14:paraId="6940C671"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46770D">
              <w:rPr>
                <w:rFonts w:asciiTheme="minorHAnsi" w:eastAsia="Arial" w:hAnsiTheme="minorHAnsi" w:cstheme="minorHAnsi"/>
                <w:b/>
                <w:color w:val="000000"/>
                <w:sz w:val="22"/>
                <w:szCs w:val="22"/>
                <w:bdr w:val="none" w:sz="0" w:space="0" w:color="auto"/>
                <w:lang w:val="fr-CA"/>
              </w:rPr>
              <w:t>Symptômes Clés</w:t>
            </w:r>
            <w:r w:rsidRPr="0046770D">
              <w:rPr>
                <w:rFonts w:asciiTheme="minorHAnsi" w:eastAsia="Arial" w:hAnsiTheme="minorHAnsi" w:cstheme="minorHAnsi"/>
                <w:b/>
                <w:color w:val="000000"/>
                <w:sz w:val="22"/>
                <w:szCs w:val="22"/>
                <w:bdr w:val="none" w:sz="0" w:space="0" w:color="auto"/>
                <w:vertAlign w:val="superscript"/>
              </w:rPr>
              <w:footnoteReference w:id="7"/>
            </w:r>
            <w:r w:rsidRPr="0046770D">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7509C0B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46770D">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1232A990"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46770D">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3C9FA9A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46770D">
              <w:rPr>
                <w:rFonts w:asciiTheme="minorHAnsi" w:eastAsia="Arial" w:hAnsiTheme="minorHAnsi" w:cstheme="minorHAnsi"/>
                <w:b/>
                <w:color w:val="000000"/>
                <w:sz w:val="22"/>
                <w:szCs w:val="22"/>
                <w:bdr w:val="none" w:sz="0" w:space="0" w:color="auto"/>
              </w:rPr>
              <w:t>Action</w:t>
            </w:r>
          </w:p>
        </w:tc>
      </w:tr>
      <w:tr w:rsidR="00884616" w:rsidRPr="0046770D" w14:paraId="07C95136" w14:textId="77777777" w:rsidTr="00532E81">
        <w:trPr>
          <w:trHeight w:val="240"/>
        </w:trPr>
        <w:tc>
          <w:tcPr>
            <w:tcW w:w="3282" w:type="dxa"/>
            <w:shd w:val="clear" w:color="auto" w:fill="auto"/>
          </w:tcPr>
          <w:p w14:paraId="16ECFA1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Fièvre (&gt;/= 38</w:t>
            </w:r>
            <w:bookmarkStart w:id="12" w:name="_Hlk40305551"/>
            <w:r w:rsidRPr="0046770D">
              <w:rPr>
                <w:rFonts w:asciiTheme="minorHAnsi" w:eastAsia="Arial" w:hAnsiTheme="minorHAnsi" w:cstheme="minorHAnsi"/>
                <w:color w:val="000000"/>
                <w:sz w:val="22"/>
                <w:szCs w:val="22"/>
                <w:bdr w:val="none" w:sz="0" w:space="0" w:color="auto"/>
                <w:vertAlign w:val="superscript"/>
                <w:lang w:val="fr-CA"/>
              </w:rPr>
              <w:t>o</w:t>
            </w:r>
            <w:r w:rsidRPr="0046770D">
              <w:rPr>
                <w:rFonts w:asciiTheme="minorHAnsi" w:eastAsia="Arial" w:hAnsiTheme="minorHAnsi" w:cstheme="minorHAnsi"/>
                <w:color w:val="000000"/>
                <w:sz w:val="22"/>
                <w:szCs w:val="22"/>
                <w:bdr w:val="none" w:sz="0" w:space="0" w:color="auto"/>
                <w:lang w:val="fr-CA"/>
              </w:rPr>
              <w:t>C</w:t>
            </w:r>
            <w:bookmarkEnd w:id="12"/>
            <w:r w:rsidRPr="0046770D">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1C42430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512501D"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1A9849F2"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rPr>
            </w:pPr>
            <w:r w:rsidRPr="0046770D">
              <w:rPr>
                <w:rFonts w:asciiTheme="minorHAnsi" w:eastAsia="Arial" w:hAnsiTheme="minorHAnsi" w:cstheme="minorHAnsi"/>
                <w:noProof/>
                <w:color w:val="000000"/>
                <w:sz w:val="22"/>
                <w:szCs w:val="22"/>
                <w:bdr w:val="none" w:sz="0" w:space="0" w:color="auto"/>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5F59817C"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noProof/>
                <w:color w:val="000000"/>
                <w:sz w:val="22"/>
                <w:szCs w:val="22"/>
                <w:bdr w:val="none" w:sz="0" w:space="0" w:color="auto"/>
              </w:rPr>
              <w:t>Si l'un des symptômes clés existe , isoler l’employé</w:t>
            </w:r>
            <w:r w:rsidRPr="0046770D">
              <w:rPr>
                <w:rFonts w:asciiTheme="minorHAnsi" w:eastAsia="Arial" w:hAnsiTheme="minorHAnsi" w:cstheme="minorHAnsi"/>
                <w:color w:val="000000"/>
                <w:sz w:val="22"/>
                <w:szCs w:val="22"/>
                <w:bdr w:val="none" w:sz="0" w:space="0" w:color="auto"/>
              </w:rPr>
              <w:t xml:space="preserve">, contacter l’autorité compétente de santé et/ou demander un avis médical privé, et suivre les instructions.  Si aucun avis médical n’est disponible auprès de l’une ou l’autre source, observer la quarantaine pendant 14 jours. </w:t>
            </w:r>
          </w:p>
        </w:tc>
      </w:tr>
      <w:tr w:rsidR="00884616" w:rsidRPr="0046770D" w14:paraId="32187884" w14:textId="77777777" w:rsidTr="00532E81">
        <w:trPr>
          <w:trHeight w:val="249"/>
        </w:trPr>
        <w:tc>
          <w:tcPr>
            <w:tcW w:w="3282" w:type="dxa"/>
            <w:shd w:val="clear" w:color="auto" w:fill="auto"/>
          </w:tcPr>
          <w:p w14:paraId="513D2BF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32CC175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AA84D6E"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5AF533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884616" w:rsidRPr="0046770D" w14:paraId="4287FD45" w14:textId="77777777" w:rsidTr="00532E81">
        <w:trPr>
          <w:trHeight w:val="240"/>
        </w:trPr>
        <w:tc>
          <w:tcPr>
            <w:tcW w:w="3282" w:type="dxa"/>
            <w:shd w:val="clear" w:color="auto" w:fill="auto"/>
          </w:tcPr>
          <w:p w14:paraId="6FD42C61"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39B76991"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C59C1E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2A70C02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884616" w:rsidRPr="0046770D" w14:paraId="78AE3282" w14:textId="77777777" w:rsidTr="00532E81">
        <w:trPr>
          <w:trHeight w:val="959"/>
        </w:trPr>
        <w:tc>
          <w:tcPr>
            <w:tcW w:w="3282" w:type="dxa"/>
            <w:shd w:val="clear" w:color="auto" w:fill="auto"/>
          </w:tcPr>
          <w:p w14:paraId="760C11E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481718C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91EE9CE"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71FC574E"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884616" w:rsidRPr="0046770D" w14:paraId="728D76B0" w14:textId="77777777" w:rsidTr="00532E81">
        <w:trPr>
          <w:trHeight w:val="249"/>
        </w:trPr>
        <w:tc>
          <w:tcPr>
            <w:tcW w:w="9805" w:type="dxa"/>
            <w:gridSpan w:val="4"/>
            <w:shd w:val="clear" w:color="auto" w:fill="000000"/>
          </w:tcPr>
          <w:p w14:paraId="4DD4AA1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Symptômes parfois associés à la COVID-19</w:t>
            </w:r>
          </w:p>
        </w:tc>
      </w:tr>
      <w:tr w:rsidR="00884616" w:rsidRPr="0046770D" w14:paraId="3D935C79" w14:textId="77777777" w:rsidTr="00532E81">
        <w:trPr>
          <w:trHeight w:val="240"/>
        </w:trPr>
        <w:tc>
          <w:tcPr>
            <w:tcW w:w="3282" w:type="dxa"/>
            <w:shd w:val="clear" w:color="auto" w:fill="auto"/>
          </w:tcPr>
          <w:p w14:paraId="380F2B55"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38FE3D3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0C7F189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tcPr>
          <w:p w14:paraId="02DEEF6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rPr>
            </w:pPr>
            <w:r w:rsidRPr="0046770D">
              <w:rPr>
                <w:rFonts w:asciiTheme="minorHAnsi" w:eastAsia="Arial" w:hAnsiTheme="minorHAnsi" w:cstheme="minorHAnsi"/>
                <w:noProof/>
                <w:color w:val="000000"/>
                <w:sz w:val="22"/>
                <w:szCs w:val="22"/>
                <w:bdr w:val="none" w:sz="0" w:space="0" w:color="auto"/>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884616" w:rsidRPr="0046770D" w14:paraId="3103BF2D" w14:textId="77777777" w:rsidTr="00532E81">
        <w:trPr>
          <w:trHeight w:val="500"/>
        </w:trPr>
        <w:tc>
          <w:tcPr>
            <w:tcW w:w="3282" w:type="dxa"/>
            <w:shd w:val="clear" w:color="auto" w:fill="auto"/>
          </w:tcPr>
          <w:p w14:paraId="594F52D1"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532909FF"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8714EF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5DEEE63E"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884616" w:rsidRPr="0046770D" w14:paraId="2949121B" w14:textId="77777777" w:rsidTr="00532E81">
        <w:trPr>
          <w:trHeight w:val="240"/>
        </w:trPr>
        <w:tc>
          <w:tcPr>
            <w:tcW w:w="3282" w:type="dxa"/>
            <w:shd w:val="clear" w:color="auto" w:fill="auto"/>
          </w:tcPr>
          <w:p w14:paraId="77C9F557"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19D5FC3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138F217"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0AC33B9"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884616" w:rsidRPr="0046770D" w14:paraId="79409812" w14:textId="77777777" w:rsidTr="00532E81">
        <w:trPr>
          <w:trHeight w:val="249"/>
        </w:trPr>
        <w:tc>
          <w:tcPr>
            <w:tcW w:w="3282" w:type="dxa"/>
            <w:shd w:val="clear" w:color="auto" w:fill="auto"/>
          </w:tcPr>
          <w:p w14:paraId="73485DBD"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3A4103E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B3EE86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7671940"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884616" w:rsidRPr="0046770D" w14:paraId="61AA563F" w14:textId="77777777" w:rsidTr="00532E81">
        <w:trPr>
          <w:trHeight w:val="240"/>
        </w:trPr>
        <w:tc>
          <w:tcPr>
            <w:tcW w:w="3282" w:type="dxa"/>
            <w:shd w:val="clear" w:color="auto" w:fill="auto"/>
          </w:tcPr>
          <w:p w14:paraId="3E16D2FD"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0CA915D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DB7C274"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DABC4D1"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884616" w:rsidRPr="0046770D" w14:paraId="56E75C57" w14:textId="77777777" w:rsidTr="00532E81">
        <w:trPr>
          <w:trHeight w:val="249"/>
        </w:trPr>
        <w:tc>
          <w:tcPr>
            <w:tcW w:w="3282" w:type="dxa"/>
            <w:shd w:val="clear" w:color="auto" w:fill="auto"/>
          </w:tcPr>
          <w:p w14:paraId="5EBBA44C"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5F9AE9A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50270AD"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59A981DA"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884616" w:rsidRPr="0046770D" w14:paraId="2A527673" w14:textId="77777777" w:rsidTr="00532E81">
        <w:trPr>
          <w:trHeight w:val="240"/>
        </w:trPr>
        <w:tc>
          <w:tcPr>
            <w:tcW w:w="3282" w:type="dxa"/>
            <w:shd w:val="clear" w:color="auto" w:fill="auto"/>
          </w:tcPr>
          <w:p w14:paraId="04CE4EC6"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79B0BB3F"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0C0C5E5F"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518D0700"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884616" w:rsidRPr="0046770D" w14:paraId="24B29F10" w14:textId="77777777" w:rsidTr="00532E81">
        <w:trPr>
          <w:trHeight w:val="249"/>
        </w:trPr>
        <w:tc>
          <w:tcPr>
            <w:tcW w:w="3282" w:type="dxa"/>
            <w:shd w:val="clear" w:color="auto" w:fill="auto"/>
          </w:tcPr>
          <w:p w14:paraId="3896DF6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46770D">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0F04A8FE"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0D3CB73"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830D6F1"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884616" w:rsidRPr="0046770D" w14:paraId="01B488FA" w14:textId="77777777" w:rsidTr="00532E81">
        <w:trPr>
          <w:trHeight w:val="249"/>
        </w:trPr>
        <w:tc>
          <w:tcPr>
            <w:tcW w:w="9805" w:type="dxa"/>
            <w:gridSpan w:val="4"/>
            <w:shd w:val="clear" w:color="auto" w:fill="000000"/>
          </w:tcPr>
          <w:p w14:paraId="738CF589"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r w:rsidRPr="0046770D">
              <w:rPr>
                <w:rFonts w:asciiTheme="minorHAnsi" w:eastAsia="Arial" w:hAnsiTheme="minorHAnsi" w:cstheme="minorHAnsi"/>
                <w:b/>
                <w:color w:val="000000"/>
                <w:sz w:val="22"/>
                <w:szCs w:val="22"/>
                <w:bdr w:val="none" w:sz="0" w:space="0" w:color="auto"/>
              </w:rPr>
              <w:t>Considérations supplémentaires sur la quarantaine</w:t>
            </w:r>
          </w:p>
        </w:tc>
      </w:tr>
      <w:tr w:rsidR="00884616" w:rsidRPr="0046770D" w14:paraId="0F9CA61A" w14:textId="77777777" w:rsidTr="00532E81">
        <w:trPr>
          <w:trHeight w:val="980"/>
        </w:trPr>
        <w:tc>
          <w:tcPr>
            <w:tcW w:w="3282" w:type="dxa"/>
            <w:shd w:val="clear" w:color="auto" w:fill="auto"/>
          </w:tcPr>
          <w:p w14:paraId="05F78A35"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46770D">
              <w:rPr>
                <w:rFonts w:asciiTheme="minorHAnsi" w:eastAsia="Arial" w:hAnsiTheme="minorHAnsi" w:cstheme="minorHAnsi"/>
                <w:color w:val="000000"/>
                <w:sz w:val="22"/>
                <w:szCs w:val="22"/>
                <w:bdr w:val="none" w:sz="0" w:space="0" w:color="auto"/>
              </w:rPr>
              <w:lastRenderedPageBreak/>
              <w:t>Avez-vous été en contact avec une personne qui présente des symptômes clés de la COVID-19 au cours des 14 derniers jours ?</w:t>
            </w:r>
          </w:p>
        </w:tc>
        <w:tc>
          <w:tcPr>
            <w:tcW w:w="642" w:type="dxa"/>
            <w:shd w:val="clear" w:color="auto" w:fill="auto"/>
          </w:tcPr>
          <w:p w14:paraId="047DCD41"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937F158"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shd w:val="clear" w:color="auto" w:fill="auto"/>
          </w:tcPr>
          <w:p w14:paraId="2232BD80" w14:textId="77777777" w:rsidR="00884616" w:rsidRPr="0046770D" w:rsidRDefault="00884616" w:rsidP="00532E8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r w:rsidRPr="0046770D">
              <w:rPr>
                <w:rFonts w:asciiTheme="minorHAnsi" w:eastAsia="Arial" w:hAnsiTheme="minorHAnsi" w:cstheme="minorHAnsi"/>
                <w:bCs/>
                <w:noProof/>
                <w:color w:val="000000"/>
                <w:sz w:val="22"/>
                <w:szCs w:val="22"/>
                <w:bdr w:val="none" w:sz="0" w:space="0" w:color="auto"/>
              </w:rPr>
              <w:t>Si oui, mettre en quarantaine pendant 14 jours depuis le temps de contact, et si des symptômes se développent, suivre les instructions ci-dessus.</w:t>
            </w:r>
          </w:p>
        </w:tc>
      </w:tr>
    </w:tbl>
    <w:p w14:paraId="079CFBAE"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rPr>
      </w:pPr>
    </w:p>
    <w:p w14:paraId="2C6FF996"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rPr>
      </w:pPr>
      <w:r w:rsidRPr="0046770D">
        <w:rPr>
          <w:rFonts w:asciiTheme="minorHAnsi" w:eastAsia="Arial" w:hAnsiTheme="minorHAnsi" w:cstheme="minorHAnsi"/>
          <w:b/>
          <w:bCs/>
          <w:color w:val="000000"/>
          <w:sz w:val="22"/>
          <w:szCs w:val="22"/>
          <w:bdr w:val="none" w:sz="0" w:space="0" w:color="auto"/>
        </w:rPr>
        <w:t>Les employés peuvent retourner dans les conditions suivantes :</w:t>
      </w:r>
    </w:p>
    <w:p w14:paraId="5EC6ABE2" w14:textId="77777777" w:rsidR="00884616" w:rsidRPr="0046770D" w:rsidRDefault="00884616" w:rsidP="008846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bdr w:val="none" w:sz="0" w:space="0" w:color="auto"/>
        </w:rPr>
        <w:t>La période quarantaine / auto-isolement est terminée.</w:t>
      </w:r>
    </w:p>
    <w:p w14:paraId="06BCE661" w14:textId="77777777" w:rsidR="00884616" w:rsidRPr="0046770D" w:rsidRDefault="00884616" w:rsidP="00884616">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rPr>
      </w:pPr>
      <w:r w:rsidRPr="0046770D">
        <w:rPr>
          <w:rFonts w:asciiTheme="minorHAnsi" w:eastAsia="Arial" w:hAnsiTheme="minorHAnsi" w:cstheme="minorHAnsi"/>
          <w:b/>
          <w:bCs/>
          <w:color w:val="000000"/>
          <w:position w:val="-1"/>
          <w:sz w:val="22"/>
          <w:szCs w:val="22"/>
          <w:bdr w:val="none" w:sz="0" w:space="0" w:color="auto"/>
        </w:rPr>
        <w:t>ET</w:t>
      </w:r>
    </w:p>
    <w:p w14:paraId="17DED296" w14:textId="77777777" w:rsidR="00884616" w:rsidRPr="0046770D" w:rsidRDefault="00884616" w:rsidP="008846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bdr w:val="none" w:sz="0" w:space="0" w:color="auto"/>
        </w:rPr>
        <w:t>La température a été &lt;38</w:t>
      </w:r>
      <w:proofErr w:type="spellStart"/>
      <w:r w:rsidRPr="0046770D">
        <w:rPr>
          <w:rFonts w:asciiTheme="minorHAnsi" w:eastAsia="Arial" w:hAnsiTheme="minorHAnsi" w:cstheme="minorHAnsi"/>
          <w:color w:val="000000"/>
          <w:position w:val="-1"/>
          <w:sz w:val="22"/>
          <w:szCs w:val="22"/>
          <w:bdr w:val="none" w:sz="0" w:space="0" w:color="auto"/>
          <w:vertAlign w:val="superscript"/>
          <w:lang w:val="fr-CA"/>
        </w:rPr>
        <w:t>o</w:t>
      </w:r>
      <w:r w:rsidRPr="0046770D">
        <w:rPr>
          <w:rFonts w:asciiTheme="minorHAnsi" w:eastAsia="Arial" w:hAnsiTheme="minorHAnsi" w:cstheme="minorHAnsi"/>
          <w:color w:val="000000"/>
          <w:position w:val="-1"/>
          <w:sz w:val="22"/>
          <w:szCs w:val="22"/>
          <w:bdr w:val="none" w:sz="0" w:space="0" w:color="auto"/>
          <w:lang w:val="fr-CA"/>
        </w:rPr>
        <w:t>C</w:t>
      </w:r>
      <w:proofErr w:type="spellEnd"/>
      <w:r w:rsidRPr="0046770D" w:rsidDel="00882426">
        <w:rPr>
          <w:rFonts w:asciiTheme="minorHAnsi" w:eastAsia="Arial" w:hAnsiTheme="minorHAnsi" w:cstheme="minorHAnsi"/>
          <w:color w:val="000000"/>
          <w:position w:val="-1"/>
          <w:sz w:val="22"/>
          <w:szCs w:val="22"/>
          <w:bdr w:val="none" w:sz="0" w:space="0" w:color="auto"/>
        </w:rPr>
        <w:t xml:space="preserve"> </w:t>
      </w:r>
      <w:r w:rsidRPr="0046770D">
        <w:rPr>
          <w:rFonts w:asciiTheme="minorHAnsi" w:eastAsia="Arial" w:hAnsiTheme="minorHAnsi" w:cstheme="minorHAnsi"/>
          <w:color w:val="000000"/>
          <w:position w:val="-1"/>
          <w:sz w:val="22"/>
          <w:szCs w:val="22"/>
          <w:bdr w:val="none" w:sz="0" w:space="0" w:color="auto"/>
        </w:rPr>
        <w:t>pendant au moins 72 heures avant de retourner sur le lieu de travail (c'est-à-dire trois jours complets sans fièvre sans utiliser de médicament qui réduit la fièvre). La température continuera d'être surveillée avec le reste de la main-d'œuvre.</w:t>
      </w:r>
    </w:p>
    <w:p w14:paraId="5A417292" w14:textId="77777777" w:rsidR="00884616" w:rsidRPr="0046770D" w:rsidRDefault="00884616" w:rsidP="00884616">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rPr>
      </w:pPr>
      <w:r w:rsidRPr="0046770D">
        <w:rPr>
          <w:rFonts w:asciiTheme="minorHAnsi" w:eastAsia="Arial" w:hAnsiTheme="minorHAnsi" w:cstheme="minorHAnsi"/>
          <w:b/>
          <w:bCs/>
          <w:color w:val="000000"/>
          <w:position w:val="-1"/>
          <w:sz w:val="22"/>
          <w:szCs w:val="22"/>
          <w:bdr w:val="none" w:sz="0" w:space="0" w:color="auto"/>
        </w:rPr>
        <w:t>ET</w:t>
      </w:r>
    </w:p>
    <w:p w14:paraId="1BD54014" w14:textId="77777777" w:rsidR="00884616" w:rsidRPr="0046770D" w:rsidRDefault="00884616" w:rsidP="008846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rPr>
      </w:pPr>
      <w:proofErr w:type="gramStart"/>
      <w:r w:rsidRPr="0046770D">
        <w:rPr>
          <w:rFonts w:asciiTheme="minorHAnsi" w:eastAsia="Arial" w:hAnsiTheme="minorHAnsi" w:cstheme="minorHAnsi"/>
          <w:color w:val="000000"/>
          <w:position w:val="-1"/>
          <w:sz w:val="22"/>
          <w:szCs w:val="22"/>
          <w:bdr w:val="none" w:sz="0" w:space="0" w:color="auto"/>
        </w:rPr>
        <w:t>d'autres</w:t>
      </w:r>
      <w:proofErr w:type="gramEnd"/>
      <w:r w:rsidRPr="0046770D">
        <w:rPr>
          <w:rFonts w:asciiTheme="minorHAnsi" w:eastAsia="Arial" w:hAnsiTheme="minorHAnsi" w:cstheme="minorHAnsi"/>
          <w:color w:val="000000"/>
          <w:position w:val="-1"/>
          <w:sz w:val="22"/>
          <w:szCs w:val="22"/>
          <w:bdr w:val="none" w:sz="0" w:space="0" w:color="auto"/>
        </w:rPr>
        <w:t xml:space="preserve"> symptômes se sont améliorés (exemple : la toux ou l’essoufflement se sont améliorés).</w:t>
      </w:r>
    </w:p>
    <w:p w14:paraId="5F080E77" w14:textId="77777777" w:rsidR="00884616" w:rsidRPr="0046770D" w:rsidRDefault="00884616" w:rsidP="00884616">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rPr>
      </w:pPr>
      <w:r w:rsidRPr="0046770D">
        <w:rPr>
          <w:rFonts w:asciiTheme="minorHAnsi" w:eastAsia="Arial" w:hAnsiTheme="minorHAnsi" w:cstheme="minorHAnsi"/>
          <w:b/>
          <w:bCs/>
          <w:color w:val="000000"/>
          <w:position w:val="-1"/>
          <w:sz w:val="22"/>
          <w:szCs w:val="22"/>
          <w:bdr w:val="none" w:sz="0" w:space="0" w:color="auto"/>
        </w:rPr>
        <w:t>ET</w:t>
      </w:r>
    </w:p>
    <w:p w14:paraId="531FC4D8" w14:textId="77777777" w:rsidR="00884616" w:rsidRPr="0046770D" w:rsidRDefault="00884616" w:rsidP="008846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rPr>
      </w:pPr>
      <w:r w:rsidRPr="0046770D">
        <w:rPr>
          <w:rFonts w:asciiTheme="minorHAnsi" w:eastAsia="Arial" w:hAnsiTheme="minorHAnsi" w:cstheme="minorHAnsi"/>
          <w:color w:val="000000"/>
          <w:position w:val="-1"/>
          <w:sz w:val="22"/>
          <w:szCs w:val="22"/>
          <w:bdr w:val="none" w:sz="0" w:space="0" w:color="auto"/>
        </w:rPr>
        <w:t>La réponse à la considération supplémentaire de quarantaine est Non.</w:t>
      </w:r>
    </w:p>
    <w:p w14:paraId="04CF759A" w14:textId="77777777" w:rsidR="00884616" w:rsidRPr="0046770D" w:rsidRDefault="00884616" w:rsidP="00884616">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25DF5456" w14:textId="77777777" w:rsidR="00884616" w:rsidRPr="0046770D" w:rsidRDefault="00884616" w:rsidP="00884616">
      <w:pPr>
        <w:tabs>
          <w:tab w:val="left" w:pos="3090"/>
        </w:tabs>
        <w:rPr>
          <w:rFonts w:asciiTheme="minorHAnsi" w:eastAsia="Times New Roman" w:hAnsiTheme="minorHAnsi" w:cstheme="minorHAnsi"/>
          <w:sz w:val="22"/>
          <w:szCs w:val="22"/>
          <w:bdr w:val="none" w:sz="0" w:space="0" w:color="auto"/>
        </w:rPr>
      </w:pPr>
    </w:p>
    <w:p w14:paraId="03B33459" w14:textId="77777777" w:rsidR="00884616" w:rsidRPr="0046770D" w:rsidRDefault="00884616" w:rsidP="00884616">
      <w:pPr>
        <w:rPr>
          <w:rFonts w:asciiTheme="minorHAnsi" w:hAnsiTheme="minorHAnsi" w:cstheme="minorHAnsi"/>
          <w:sz w:val="22"/>
          <w:szCs w:val="22"/>
        </w:rPr>
      </w:pPr>
    </w:p>
    <w:p w14:paraId="0C14355E" w14:textId="77777777" w:rsidR="00F11A3F" w:rsidRDefault="00F11A3F"/>
    <w:sectPr w:rsidR="00F11A3F" w:rsidSect="00CC4427">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9C7F" w14:textId="77777777" w:rsidR="00884616" w:rsidRDefault="00884616" w:rsidP="00884616">
      <w:r>
        <w:separator/>
      </w:r>
    </w:p>
  </w:endnote>
  <w:endnote w:type="continuationSeparator" w:id="0">
    <w:p w14:paraId="3CD0CBA4" w14:textId="77777777" w:rsidR="00884616" w:rsidRDefault="00884616" w:rsidP="0088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A7F1" w14:textId="77777777" w:rsidR="00884616" w:rsidRDefault="00884616" w:rsidP="00CC4427">
    <w:pPr>
      <w:pStyle w:val="Header"/>
      <w:jc w:val="center"/>
      <w:rPr>
        <w:rFonts w:ascii="Calibri" w:hAnsi="Calibri"/>
        <w:sz w:val="20"/>
        <w:szCs w:val="20"/>
      </w:rPr>
    </w:pPr>
  </w:p>
  <w:p w14:paraId="45537D4D" w14:textId="77777777" w:rsidR="00884616" w:rsidRPr="005A751D" w:rsidRDefault="00884616" w:rsidP="00CC4427">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Pr>
        <w:rFonts w:ascii="Calibri" w:hAnsi="Calibri"/>
        <w:noProof/>
        <w:sz w:val="20"/>
        <w:szCs w:val="20"/>
      </w:rPr>
      <w:t>28</w:t>
    </w:r>
    <w:r w:rsidRPr="006C6C9C">
      <w:rPr>
        <w:rFonts w:ascii="Calibri" w:hAnsi="Calibri"/>
        <w:noProof/>
        <w:sz w:val="20"/>
        <w:szCs w:val="20"/>
      </w:rPr>
      <w:fldChar w:fldCharType="end"/>
    </w:r>
  </w:p>
  <w:p w14:paraId="2EFAC805" w14:textId="77777777" w:rsidR="00884616" w:rsidRDefault="00884616">
    <w:pPr>
      <w:pStyle w:val="Footer"/>
    </w:pPr>
  </w:p>
  <w:p w14:paraId="65D82182" w14:textId="77777777" w:rsidR="00884616" w:rsidRDefault="008846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07AA" w14:textId="77777777" w:rsidR="00884616" w:rsidRDefault="00884616" w:rsidP="00884616">
      <w:r>
        <w:separator/>
      </w:r>
    </w:p>
  </w:footnote>
  <w:footnote w:type="continuationSeparator" w:id="0">
    <w:p w14:paraId="4D735AFC" w14:textId="77777777" w:rsidR="00884616" w:rsidRDefault="00884616" w:rsidP="00884616">
      <w:r>
        <w:continuationSeparator/>
      </w:r>
    </w:p>
  </w:footnote>
  <w:footnote w:id="1">
    <w:p w14:paraId="6327A68A" w14:textId="77777777" w:rsidR="00884616" w:rsidRPr="00C97B1D" w:rsidRDefault="00884616" w:rsidP="00884616">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032CDF1E" w14:textId="77777777" w:rsidR="00884616" w:rsidRPr="00C97B1D" w:rsidRDefault="00884616" w:rsidP="00884616">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B783359" w14:textId="77777777" w:rsidR="00884616" w:rsidRPr="00C97B1D" w:rsidRDefault="00884616" w:rsidP="00884616">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7D56D90A" w14:textId="77777777" w:rsidR="00884616" w:rsidRPr="00C97B1D" w:rsidRDefault="00884616" w:rsidP="00884616">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07D14135" w14:textId="77777777" w:rsidR="00884616" w:rsidRPr="00C97B1D" w:rsidRDefault="00884616" w:rsidP="00884616">
      <w:pPr>
        <w:pStyle w:val="FootnoteText"/>
        <w:ind w:hanging="2"/>
        <w:rPr>
          <w:rFonts w:ascii="Calibri" w:hAnsi="Calibri" w:cs="Calibri"/>
          <w:i/>
          <w:sz w:val="16"/>
          <w:lang w:val="fr-MA"/>
        </w:rPr>
      </w:pPr>
    </w:p>
  </w:footnote>
  <w:footnote w:id="5">
    <w:p w14:paraId="01BF4960" w14:textId="77777777" w:rsidR="00884616" w:rsidRPr="00C97B1D" w:rsidRDefault="00884616" w:rsidP="00884616">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226EA76B" w14:textId="77777777" w:rsidR="00884616" w:rsidRPr="00C97B1D" w:rsidRDefault="00884616" w:rsidP="00884616">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0A19688D" w14:textId="77777777" w:rsidR="00884616" w:rsidRPr="00C97B1D" w:rsidRDefault="00884616" w:rsidP="00884616">
      <w:pPr>
        <w:pStyle w:val="FootnoteText"/>
        <w:ind w:hanging="2"/>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1"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1"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13"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1836072262">
    <w:abstractNumId w:val="7"/>
  </w:num>
  <w:num w:numId="2" w16cid:durableId="1975675804">
    <w:abstractNumId w:val="14"/>
  </w:num>
  <w:num w:numId="3" w16cid:durableId="2081515260">
    <w:abstractNumId w:val="4"/>
  </w:num>
  <w:num w:numId="4" w16cid:durableId="761032155">
    <w:abstractNumId w:val="2"/>
  </w:num>
  <w:num w:numId="5" w16cid:durableId="1162157517">
    <w:abstractNumId w:val="3"/>
  </w:num>
  <w:num w:numId="6" w16cid:durableId="123617890">
    <w:abstractNumId w:val="1"/>
  </w:num>
  <w:num w:numId="7" w16cid:durableId="1790778310">
    <w:abstractNumId w:val="6"/>
  </w:num>
  <w:num w:numId="8" w16cid:durableId="562527719">
    <w:abstractNumId w:val="0"/>
  </w:num>
  <w:num w:numId="9" w16cid:durableId="1547831810">
    <w:abstractNumId w:val="13"/>
  </w:num>
  <w:num w:numId="10" w16cid:durableId="513148761">
    <w:abstractNumId w:val="11"/>
  </w:num>
  <w:num w:numId="11" w16cid:durableId="473254516">
    <w:abstractNumId w:val="9"/>
  </w:num>
  <w:num w:numId="12" w16cid:durableId="85007379">
    <w:abstractNumId w:val="8"/>
  </w:num>
  <w:num w:numId="13" w16cid:durableId="777027163">
    <w:abstractNumId w:val="15"/>
  </w:num>
  <w:num w:numId="14" w16cid:durableId="750128354">
    <w:abstractNumId w:val="5"/>
  </w:num>
  <w:num w:numId="15" w16cid:durableId="1812363448">
    <w:abstractNumId w:val="10"/>
  </w:num>
  <w:num w:numId="16" w16cid:durableId="221335849">
    <w:abstractNumId w:val="12"/>
  </w:num>
  <w:num w:numId="17" w16cid:durableId="181456723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16"/>
    <w:rsid w:val="00171BBE"/>
    <w:rsid w:val="003135C3"/>
    <w:rsid w:val="00884616"/>
    <w:rsid w:val="00F11A3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4A90"/>
  <w15:chartTrackingRefBased/>
  <w15:docId w15:val="{EC2A7B70-1B68-47E7-B9CB-2E2C6787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46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qFormat/>
    <w:rsid w:val="00884616"/>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fr-FR"/>
    </w:rPr>
  </w:style>
  <w:style w:type="character" w:customStyle="1" w:styleId="HeaderChar">
    <w:name w:val="Header Char"/>
    <w:basedOn w:val="DefaultParagraphFont"/>
    <w:link w:val="Header"/>
    <w:uiPriority w:val="99"/>
    <w:rsid w:val="00884616"/>
    <w:rPr>
      <w:rFonts w:ascii="Arial" w:eastAsia="Arial Unicode MS" w:hAnsi="Arial" w:cs="Arial Unicode MS"/>
      <w:color w:val="000000"/>
      <w:u w:color="000000"/>
      <w:bdr w:val="nil"/>
      <w:lang w:eastAsia="fr-FR"/>
    </w:rPr>
  </w:style>
  <w:style w:type="character" w:customStyle="1" w:styleId="Aucun">
    <w:name w:val="Aucun"/>
    <w:rsid w:val="00884616"/>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3"/>
    <w:link w:val="ListParagraphChar"/>
    <w:uiPriority w:val="34"/>
    <w:qFormat/>
    <w:rsid w:val="00884616"/>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eastAsia="fr-FR"/>
    </w:rPr>
  </w:style>
  <w:style w:type="paragraph" w:styleId="Footer">
    <w:name w:val="footer"/>
    <w:basedOn w:val="Normal"/>
    <w:link w:val="FooterChar"/>
    <w:uiPriority w:val="99"/>
    <w:unhideWhenUsed/>
    <w:rsid w:val="00884616"/>
    <w:pPr>
      <w:tabs>
        <w:tab w:val="center" w:pos="4536"/>
        <w:tab w:val="right" w:pos="9072"/>
      </w:tabs>
    </w:pPr>
  </w:style>
  <w:style w:type="character" w:customStyle="1" w:styleId="FooterChar">
    <w:name w:val="Footer Char"/>
    <w:basedOn w:val="DefaultParagraphFont"/>
    <w:link w:val="Footer"/>
    <w:uiPriority w:val="99"/>
    <w:rsid w:val="00884616"/>
    <w:rPr>
      <w:rFonts w:ascii="Times New Roman" w:eastAsia="Arial Unicode MS" w:hAnsi="Times New Roman" w:cs="Times New Roman"/>
      <w:sz w:val="24"/>
      <w:szCs w:val="24"/>
      <w:bdr w:val="nil"/>
      <w:lang w:val="fr-FR"/>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884616"/>
    <w:rPr>
      <w:rFonts w:ascii="Arial" w:eastAsia="Arial Unicode MS" w:hAnsi="Arial" w:cs="Arial Unicode MS"/>
      <w:color w:val="000000"/>
      <w:u w:color="000000"/>
      <w:bdr w:val="nil"/>
      <w:lang w:eastAsia="fr-FR"/>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2"/>
    <w:uiPriority w:val="99"/>
    <w:unhideWhenUsed/>
    <w:qFormat/>
    <w:rsid w:val="00884616"/>
    <w:rPr>
      <w:sz w:val="20"/>
      <w:szCs w:val="20"/>
    </w:rPr>
  </w:style>
  <w:style w:type="character" w:customStyle="1" w:styleId="FootnoteTextChar">
    <w:name w:val="Footnote Text Char"/>
    <w:basedOn w:val="DefaultParagraphFont"/>
    <w:uiPriority w:val="99"/>
    <w:semiHidden/>
    <w:rsid w:val="00884616"/>
    <w:rPr>
      <w:rFonts w:ascii="Times New Roman" w:eastAsia="Arial Unicode MS" w:hAnsi="Times New Roman" w:cs="Times New Roman"/>
      <w:sz w:val="20"/>
      <w:szCs w:val="20"/>
      <w:bdr w:val="nil"/>
      <w:lang w:val="fr-FR"/>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884616"/>
    <w:rPr>
      <w:rFonts w:ascii="Times New Roman" w:eastAsia="Arial Unicode MS" w:hAnsi="Times New Roman" w:cs="Times New Roman"/>
      <w:sz w:val="20"/>
      <w:szCs w:val="20"/>
      <w:bdr w:val="nil"/>
      <w:lang w:val="fr-FR"/>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iPriority w:val="99"/>
    <w:unhideWhenUsed/>
    <w:qFormat/>
    <w:rsid w:val="00884616"/>
    <w:rPr>
      <w:vertAlign w:val="superscript"/>
    </w:rPr>
  </w:style>
  <w:style w:type="table" w:styleId="TableGrid">
    <w:name w:val="Table Grid"/>
    <w:basedOn w:val="TableNormal"/>
    <w:uiPriority w:val="39"/>
    <w:rsid w:val="00884616"/>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Left">
    <w:name w:val="Columns Left"/>
    <w:basedOn w:val="Normal"/>
    <w:link w:val="ColumnsLeftChar"/>
    <w:rsid w:val="00884616"/>
    <w:pPr>
      <w:widowControl w:val="0"/>
      <w:numPr>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pPr>
    <w:rPr>
      <w:rFonts w:eastAsia="SimSun"/>
      <w:szCs w:val="28"/>
      <w:bdr w:val="none" w:sz="0" w:space="0" w:color="auto"/>
      <w:lang w:val="en-GB" w:eastAsia="zh-CN"/>
    </w:rPr>
  </w:style>
  <w:style w:type="paragraph" w:customStyle="1" w:styleId="ColumnsRightSub">
    <w:name w:val="Columns Right (Sub)"/>
    <w:basedOn w:val="Normal"/>
    <w:rsid w:val="00884616"/>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before="120" w:after="120"/>
      <w:ind w:left="2160" w:hanging="360"/>
      <w:jc w:val="both"/>
    </w:pPr>
    <w:rPr>
      <w:rFonts w:eastAsia="SimSun"/>
      <w:szCs w:val="28"/>
      <w:bdr w:val="none" w:sz="0" w:space="0" w:color="auto"/>
      <w:lang w:val="en-GB" w:eastAsia="zh-CN"/>
    </w:rPr>
  </w:style>
  <w:style w:type="paragraph" w:customStyle="1" w:styleId="Text">
    <w:name w:val="Text"/>
    <w:aliases w:val="Body,21"/>
    <w:basedOn w:val="Normal"/>
    <w:link w:val="TextChar"/>
    <w:rsid w:val="00884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884616"/>
    <w:rPr>
      <w:rFonts w:ascii="Times New Roman" w:eastAsia="SimSun" w:hAnsi="Times New Roman" w:cs="Times New Roman"/>
      <w:sz w:val="24"/>
      <w:szCs w:val="28"/>
      <w:lang w:val="x-none" w:eastAsia="zh-CN"/>
    </w:rPr>
  </w:style>
  <w:style w:type="paragraph" w:customStyle="1" w:styleId="SimpleList">
    <w:name w:val="Simple List"/>
    <w:basedOn w:val="Text"/>
    <w:rsid w:val="00884616"/>
    <w:pPr>
      <w:numPr>
        <w:numId w:val="2"/>
      </w:numPr>
      <w:tabs>
        <w:tab w:val="clear" w:pos="720"/>
        <w:tab w:val="num" w:pos="360"/>
      </w:tabs>
      <w:spacing w:before="0" w:after="0"/>
      <w:ind w:left="1440" w:hanging="360"/>
    </w:pPr>
  </w:style>
  <w:style w:type="paragraph" w:customStyle="1" w:styleId="HeadingThree">
    <w:name w:val="Heading Three"/>
    <w:basedOn w:val="Normal"/>
    <w:rsid w:val="00884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character" w:customStyle="1" w:styleId="ColumnsLeftChar">
    <w:name w:val="Columns Left Char"/>
    <w:link w:val="ColumnsLeft"/>
    <w:rsid w:val="00884616"/>
    <w:rPr>
      <w:rFonts w:ascii="Times New Roman" w:eastAsia="SimSun" w:hAnsi="Times New Roman" w:cs="Times New Roman"/>
      <w:sz w:val="24"/>
      <w:szCs w:val="28"/>
      <w:lang w:val="en-GB" w:eastAsia="zh-CN"/>
    </w:rPr>
  </w:style>
  <w:style w:type="table" w:customStyle="1" w:styleId="Grilledutableau3">
    <w:name w:val="Grille du tableau3"/>
    <w:basedOn w:val="TableNormal"/>
    <w:next w:val="TableGrid"/>
    <w:uiPriority w:val="39"/>
    <w:rsid w:val="00884616"/>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val="fr-FR"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5033</Words>
  <Characters>28690</Characters>
  <Application>Microsoft Office Word</Application>
  <DocSecurity>0</DocSecurity>
  <Lines>239</Lines>
  <Paragraphs>67</Paragraphs>
  <ScaleCrop>false</ScaleCrop>
  <Company/>
  <LinksUpToDate>false</LinksUpToDate>
  <CharactersWithSpaces>33656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2</cp:revision>
  <dcterms:created xsi:type="dcterms:W3CDTF">2023-01-30T10:40:00Z</dcterms:created>
  <dcterms:modified xsi:type="dcterms:W3CDTF">2023-01-30T10:42:00Z</dcterms:modified>
</cp:coreProperties>
</file>